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09031E" w14:textId="51FC6B8B" w:rsidR="00E42D1E" w:rsidRPr="0014736D" w:rsidRDefault="0014736D" w:rsidP="0025415B">
      <w:pPr>
        <w:spacing w:line="240" w:lineRule="auto"/>
        <w:jc w:val="center"/>
        <w:rPr>
          <w:rFonts w:ascii="Arial" w:hAnsi="Arial" w:cs="Arial"/>
          <w:b/>
          <w:sz w:val="28"/>
          <w:szCs w:val="28"/>
        </w:rPr>
      </w:pPr>
      <w:bookmarkStart w:id="0" w:name="_GoBack"/>
      <w:bookmarkEnd w:id="0"/>
      <w:r w:rsidRPr="0014736D">
        <w:rPr>
          <w:rFonts w:ascii="Arial" w:hAnsi="Arial" w:cs="Arial"/>
          <w:b/>
          <w:sz w:val="28"/>
          <w:szCs w:val="28"/>
        </w:rPr>
        <w:t>SKRIPSI</w:t>
      </w:r>
    </w:p>
    <w:p w14:paraId="70C9694A" w14:textId="77777777" w:rsidR="00E42D1E" w:rsidRPr="008D654D" w:rsidRDefault="00E42D1E" w:rsidP="0025415B">
      <w:pPr>
        <w:spacing w:line="240" w:lineRule="auto"/>
        <w:jc w:val="center"/>
        <w:rPr>
          <w:rFonts w:ascii="Arial" w:hAnsi="Arial" w:cs="Arial"/>
          <w:b/>
        </w:rPr>
      </w:pPr>
    </w:p>
    <w:p w14:paraId="79D94273" w14:textId="77777777" w:rsidR="00E42D1E" w:rsidRPr="008D654D" w:rsidRDefault="00E42D1E" w:rsidP="0025415B">
      <w:pPr>
        <w:spacing w:line="240" w:lineRule="auto"/>
        <w:jc w:val="center"/>
        <w:rPr>
          <w:rFonts w:ascii="Arial" w:hAnsi="Arial" w:cs="Arial"/>
          <w:b/>
        </w:rPr>
      </w:pPr>
    </w:p>
    <w:p w14:paraId="1ED73EAC" w14:textId="77777777" w:rsidR="00E42D1E" w:rsidRPr="00DC7713" w:rsidRDefault="00E42D1E" w:rsidP="00AB64D5">
      <w:pPr>
        <w:spacing w:line="360" w:lineRule="auto"/>
        <w:jc w:val="center"/>
        <w:rPr>
          <w:rFonts w:ascii="Arial" w:hAnsi="Arial" w:cs="Arial"/>
          <w:b/>
          <w:sz w:val="28"/>
          <w:szCs w:val="28"/>
        </w:rPr>
      </w:pPr>
      <w:r w:rsidRPr="008D654D">
        <w:rPr>
          <w:rFonts w:ascii="Arial" w:hAnsi="Arial" w:cs="Arial"/>
          <w:b/>
          <w:sz w:val="28"/>
          <w:szCs w:val="28"/>
        </w:rPr>
        <w:t xml:space="preserve">PERLINDUNGAN HUKUM TERHADAP </w:t>
      </w:r>
      <w:r w:rsidRPr="008D654D">
        <w:rPr>
          <w:rFonts w:ascii="Arial" w:hAnsi="Arial" w:cs="Arial"/>
          <w:b/>
          <w:sz w:val="28"/>
          <w:szCs w:val="28"/>
          <w:lang w:val="id-ID"/>
        </w:rPr>
        <w:t>TAHANAN WANITA SEBAGAI KORBAN TINDAK PIDANA PEMERKOSAAN (S</w:t>
      </w:r>
      <w:r>
        <w:rPr>
          <w:rFonts w:ascii="Arial" w:hAnsi="Arial" w:cs="Arial"/>
          <w:b/>
          <w:sz w:val="28"/>
          <w:szCs w:val="28"/>
          <w:lang w:val="id-ID"/>
        </w:rPr>
        <w:t>tudi</w:t>
      </w:r>
      <w:r w:rsidRPr="008D654D">
        <w:rPr>
          <w:rFonts w:ascii="Arial" w:hAnsi="Arial" w:cs="Arial"/>
          <w:b/>
          <w:sz w:val="28"/>
          <w:szCs w:val="28"/>
          <w:lang w:val="id-ID"/>
        </w:rPr>
        <w:t xml:space="preserve"> P</w:t>
      </w:r>
      <w:r>
        <w:rPr>
          <w:rFonts w:ascii="Arial" w:hAnsi="Arial" w:cs="Arial"/>
          <w:b/>
          <w:sz w:val="28"/>
          <w:szCs w:val="28"/>
          <w:lang w:val="id-ID"/>
        </w:rPr>
        <w:t>ada</w:t>
      </w:r>
      <w:r w:rsidRPr="008D654D">
        <w:rPr>
          <w:rFonts w:ascii="Arial" w:hAnsi="Arial" w:cs="Arial"/>
          <w:b/>
          <w:sz w:val="28"/>
          <w:szCs w:val="28"/>
          <w:lang w:val="id-ID"/>
        </w:rPr>
        <w:t xml:space="preserve"> K</w:t>
      </w:r>
      <w:r>
        <w:rPr>
          <w:rFonts w:ascii="Arial" w:hAnsi="Arial" w:cs="Arial"/>
          <w:b/>
          <w:sz w:val="28"/>
          <w:szCs w:val="28"/>
          <w:lang w:val="id-ID"/>
        </w:rPr>
        <w:t>epolisian</w:t>
      </w:r>
      <w:r w:rsidRPr="008D654D">
        <w:rPr>
          <w:rFonts w:ascii="Arial" w:hAnsi="Arial" w:cs="Arial"/>
          <w:b/>
          <w:sz w:val="28"/>
          <w:szCs w:val="28"/>
          <w:lang w:val="id-ID"/>
        </w:rPr>
        <w:t xml:space="preserve"> D</w:t>
      </w:r>
      <w:r>
        <w:rPr>
          <w:rFonts w:ascii="Arial" w:hAnsi="Arial" w:cs="Arial"/>
          <w:b/>
          <w:sz w:val="28"/>
          <w:szCs w:val="28"/>
          <w:lang w:val="id-ID"/>
        </w:rPr>
        <w:t>aerah Sulawesi Selatan</w:t>
      </w:r>
      <w:r w:rsidRPr="008D654D">
        <w:rPr>
          <w:rFonts w:ascii="Arial" w:hAnsi="Arial" w:cs="Arial"/>
          <w:b/>
          <w:sz w:val="28"/>
          <w:szCs w:val="28"/>
          <w:lang w:val="id-ID"/>
        </w:rPr>
        <w:t>)</w:t>
      </w:r>
    </w:p>
    <w:p w14:paraId="428C20EE" w14:textId="77777777" w:rsidR="00E42D1E" w:rsidRPr="008D654D" w:rsidRDefault="00E42D1E" w:rsidP="0025415B">
      <w:pPr>
        <w:spacing w:line="240" w:lineRule="auto"/>
        <w:jc w:val="center"/>
        <w:rPr>
          <w:rFonts w:ascii="Arial" w:hAnsi="Arial" w:cs="Arial"/>
          <w:b/>
          <w:sz w:val="28"/>
          <w:szCs w:val="28"/>
        </w:rPr>
      </w:pPr>
    </w:p>
    <w:p w14:paraId="14D81923" w14:textId="77777777" w:rsidR="00E42D1E" w:rsidRPr="008D654D" w:rsidRDefault="00E42D1E" w:rsidP="0025415B">
      <w:pPr>
        <w:spacing w:line="240" w:lineRule="auto"/>
        <w:jc w:val="center"/>
        <w:rPr>
          <w:rFonts w:ascii="Arial" w:hAnsi="Arial" w:cs="Arial"/>
          <w:b/>
          <w:sz w:val="28"/>
          <w:szCs w:val="28"/>
        </w:rPr>
      </w:pPr>
    </w:p>
    <w:p w14:paraId="414922EA" w14:textId="77777777" w:rsidR="00E42D1E" w:rsidRPr="008D654D" w:rsidRDefault="00E42D1E" w:rsidP="0025415B">
      <w:pPr>
        <w:spacing w:line="240" w:lineRule="auto"/>
        <w:jc w:val="center"/>
        <w:rPr>
          <w:rFonts w:ascii="Arial" w:hAnsi="Arial" w:cs="Arial"/>
          <w:b/>
          <w:sz w:val="28"/>
          <w:szCs w:val="28"/>
        </w:rPr>
      </w:pPr>
    </w:p>
    <w:p w14:paraId="2DCD44A0" w14:textId="77777777" w:rsidR="00E42D1E" w:rsidRPr="008D654D" w:rsidRDefault="00E42D1E" w:rsidP="0025415B">
      <w:pPr>
        <w:spacing w:line="240" w:lineRule="auto"/>
        <w:jc w:val="center"/>
        <w:rPr>
          <w:rFonts w:ascii="Arial" w:hAnsi="Arial" w:cs="Arial"/>
          <w:b/>
          <w:sz w:val="28"/>
          <w:szCs w:val="28"/>
        </w:rPr>
      </w:pPr>
      <w:r w:rsidRPr="008D654D">
        <w:rPr>
          <w:rFonts w:ascii="Arial" w:hAnsi="Arial" w:cs="Arial"/>
          <w:b/>
          <w:noProof/>
          <w:sz w:val="28"/>
          <w:szCs w:val="28"/>
        </w:rPr>
        <w:drawing>
          <wp:inline distT="0" distB="0" distL="0" distR="0" wp14:anchorId="21B7A053" wp14:editId="1C8E51A4">
            <wp:extent cx="1562100" cy="1701800"/>
            <wp:effectExtent l="0" t="0" r="0" b="0"/>
            <wp:docPr id="2" name="Gambar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62100" cy="1701800"/>
                    </a:xfrm>
                    <a:prstGeom prst="rect">
                      <a:avLst/>
                    </a:prstGeom>
                    <a:noFill/>
                    <a:ln>
                      <a:noFill/>
                    </a:ln>
                  </pic:spPr>
                </pic:pic>
              </a:graphicData>
            </a:graphic>
          </wp:inline>
        </w:drawing>
      </w:r>
    </w:p>
    <w:p w14:paraId="36CE6AE5" w14:textId="77777777" w:rsidR="00E42D1E" w:rsidRPr="008D654D" w:rsidRDefault="00E42D1E" w:rsidP="0025415B">
      <w:pPr>
        <w:spacing w:line="240" w:lineRule="auto"/>
        <w:jc w:val="center"/>
        <w:rPr>
          <w:rFonts w:ascii="Arial" w:hAnsi="Arial" w:cs="Arial"/>
          <w:b/>
          <w:sz w:val="28"/>
          <w:szCs w:val="28"/>
        </w:rPr>
      </w:pPr>
    </w:p>
    <w:p w14:paraId="27E79295" w14:textId="77777777" w:rsidR="00E42D1E" w:rsidRPr="008D654D" w:rsidRDefault="00E42D1E" w:rsidP="0025415B">
      <w:pPr>
        <w:spacing w:line="240" w:lineRule="auto"/>
        <w:jc w:val="center"/>
        <w:rPr>
          <w:rFonts w:ascii="Arial" w:hAnsi="Arial" w:cs="Arial"/>
          <w:b/>
          <w:sz w:val="28"/>
          <w:szCs w:val="28"/>
        </w:rPr>
      </w:pPr>
    </w:p>
    <w:p w14:paraId="79EF2B3A" w14:textId="77777777" w:rsidR="00E42D1E" w:rsidRPr="008D654D" w:rsidRDefault="00E42D1E" w:rsidP="0025415B">
      <w:pPr>
        <w:spacing w:line="240" w:lineRule="auto"/>
        <w:jc w:val="center"/>
        <w:rPr>
          <w:rFonts w:ascii="Arial" w:hAnsi="Arial" w:cs="Arial"/>
          <w:b/>
          <w:sz w:val="28"/>
          <w:szCs w:val="28"/>
        </w:rPr>
      </w:pPr>
    </w:p>
    <w:p w14:paraId="675A4CC0" w14:textId="77777777" w:rsidR="00E42D1E" w:rsidRPr="008D654D" w:rsidRDefault="00E42D1E" w:rsidP="0025415B">
      <w:pPr>
        <w:spacing w:line="240" w:lineRule="auto"/>
        <w:jc w:val="center"/>
        <w:rPr>
          <w:rFonts w:ascii="Arial" w:hAnsi="Arial" w:cs="Arial"/>
          <w:b/>
          <w:sz w:val="28"/>
          <w:szCs w:val="28"/>
        </w:rPr>
      </w:pPr>
    </w:p>
    <w:p w14:paraId="0E3F452F" w14:textId="77777777" w:rsidR="00E42D1E" w:rsidRPr="008D654D" w:rsidRDefault="00E42D1E" w:rsidP="0025415B">
      <w:pPr>
        <w:spacing w:line="360" w:lineRule="auto"/>
        <w:jc w:val="center"/>
        <w:rPr>
          <w:rFonts w:ascii="Arial" w:hAnsi="Arial" w:cs="Arial"/>
          <w:b/>
          <w:sz w:val="28"/>
          <w:szCs w:val="28"/>
        </w:rPr>
      </w:pPr>
      <w:r w:rsidRPr="008D654D">
        <w:rPr>
          <w:rFonts w:ascii="Arial" w:hAnsi="Arial" w:cs="Arial"/>
        </w:rPr>
        <w:t>Oleh:</w:t>
      </w:r>
    </w:p>
    <w:p w14:paraId="2C4DD0FA" w14:textId="77777777" w:rsidR="00E42D1E" w:rsidRPr="008D654D" w:rsidRDefault="00E42D1E" w:rsidP="0025415B">
      <w:pPr>
        <w:spacing w:line="360" w:lineRule="auto"/>
        <w:jc w:val="center"/>
        <w:rPr>
          <w:rFonts w:ascii="Arial" w:hAnsi="Arial" w:cs="Arial"/>
          <w:b/>
        </w:rPr>
      </w:pPr>
      <w:r w:rsidRPr="008D654D">
        <w:rPr>
          <w:rFonts w:ascii="Arial" w:hAnsi="Arial" w:cs="Arial"/>
          <w:b/>
        </w:rPr>
        <w:t>INDHI NURUL FATIMAH</w:t>
      </w:r>
    </w:p>
    <w:p w14:paraId="4056C370" w14:textId="77777777" w:rsidR="00E42D1E" w:rsidRPr="008D654D" w:rsidRDefault="00E42D1E" w:rsidP="0025415B">
      <w:pPr>
        <w:spacing w:line="360" w:lineRule="auto"/>
        <w:jc w:val="center"/>
        <w:rPr>
          <w:rFonts w:ascii="Arial" w:hAnsi="Arial" w:cs="Arial"/>
          <w:b/>
        </w:rPr>
      </w:pPr>
      <w:r w:rsidRPr="008D654D">
        <w:rPr>
          <w:rFonts w:ascii="Arial" w:hAnsi="Arial" w:cs="Arial"/>
          <w:b/>
        </w:rPr>
        <w:t>04020200196</w:t>
      </w:r>
    </w:p>
    <w:p w14:paraId="5B947781" w14:textId="77777777" w:rsidR="00E42D1E" w:rsidRPr="008D654D" w:rsidRDefault="00E42D1E" w:rsidP="0025415B">
      <w:pPr>
        <w:spacing w:line="360" w:lineRule="auto"/>
        <w:jc w:val="center"/>
        <w:rPr>
          <w:rFonts w:ascii="Arial" w:hAnsi="Arial" w:cs="Arial"/>
          <w:b/>
        </w:rPr>
      </w:pPr>
    </w:p>
    <w:p w14:paraId="69B96534" w14:textId="77777777" w:rsidR="00E42D1E" w:rsidRPr="008D654D" w:rsidRDefault="00E42D1E" w:rsidP="0025415B">
      <w:pPr>
        <w:spacing w:line="240" w:lineRule="auto"/>
        <w:jc w:val="center"/>
        <w:rPr>
          <w:rFonts w:ascii="Arial" w:hAnsi="Arial" w:cs="Arial"/>
          <w:b/>
        </w:rPr>
      </w:pPr>
    </w:p>
    <w:p w14:paraId="086C77D3" w14:textId="77777777" w:rsidR="00E42D1E" w:rsidRPr="008D654D" w:rsidRDefault="00E42D1E" w:rsidP="0025415B">
      <w:pPr>
        <w:spacing w:line="240" w:lineRule="auto"/>
        <w:jc w:val="center"/>
        <w:rPr>
          <w:rFonts w:ascii="Arial" w:hAnsi="Arial" w:cs="Arial"/>
          <w:b/>
        </w:rPr>
      </w:pPr>
    </w:p>
    <w:p w14:paraId="6D088C82" w14:textId="40B5AB97" w:rsidR="00E42D1E" w:rsidRPr="0014736D" w:rsidRDefault="0014736D" w:rsidP="0014736D">
      <w:pPr>
        <w:shd w:val="clear" w:color="auto" w:fill="FFFFFF"/>
        <w:spacing w:line="360" w:lineRule="auto"/>
        <w:jc w:val="center"/>
        <w:rPr>
          <w:rFonts w:ascii="Arial" w:eastAsia="Times New Roman" w:hAnsi="Arial" w:cs="Arial"/>
          <w:bCs/>
        </w:rPr>
      </w:pPr>
      <w:r w:rsidRPr="00EB1F25">
        <w:rPr>
          <w:rFonts w:ascii="Arial" w:eastAsia="Times New Roman" w:hAnsi="Arial" w:cs="Arial"/>
          <w:bCs/>
        </w:rPr>
        <w:t>Skripsi ini diajukan sebagai tugas akhir dalam rangka penyelesaian studi</w:t>
      </w:r>
    </w:p>
    <w:p w14:paraId="7C035241" w14:textId="77777777" w:rsidR="00E42D1E" w:rsidRPr="008D654D" w:rsidRDefault="00E42D1E" w:rsidP="0025415B">
      <w:pPr>
        <w:spacing w:line="240" w:lineRule="auto"/>
        <w:jc w:val="center"/>
        <w:rPr>
          <w:rFonts w:ascii="Arial" w:hAnsi="Arial" w:cs="Arial"/>
          <w:b/>
        </w:rPr>
      </w:pPr>
    </w:p>
    <w:p w14:paraId="2677918F" w14:textId="77777777" w:rsidR="00E42D1E" w:rsidRPr="00E42D1E" w:rsidRDefault="00E42D1E" w:rsidP="0025415B">
      <w:pPr>
        <w:jc w:val="center"/>
        <w:rPr>
          <w:rFonts w:ascii="Arial" w:hAnsi="Arial" w:cs="Arial"/>
          <w:b/>
          <w:sz w:val="26"/>
        </w:rPr>
      </w:pPr>
    </w:p>
    <w:p w14:paraId="5417DDDC" w14:textId="77777777" w:rsidR="00E42D1E" w:rsidRPr="008D654D" w:rsidRDefault="00E42D1E" w:rsidP="0025415B">
      <w:pPr>
        <w:spacing w:line="240" w:lineRule="auto"/>
        <w:jc w:val="center"/>
        <w:rPr>
          <w:rFonts w:ascii="Arial" w:hAnsi="Arial" w:cs="Arial"/>
          <w:b/>
        </w:rPr>
      </w:pPr>
    </w:p>
    <w:p w14:paraId="32A722A1" w14:textId="77777777" w:rsidR="00E42D1E" w:rsidRPr="008D654D" w:rsidRDefault="00E42D1E" w:rsidP="0025415B">
      <w:pPr>
        <w:spacing w:line="360" w:lineRule="auto"/>
        <w:jc w:val="center"/>
        <w:rPr>
          <w:rFonts w:ascii="Arial" w:hAnsi="Arial" w:cs="Arial"/>
          <w:b/>
          <w:sz w:val="28"/>
          <w:szCs w:val="28"/>
        </w:rPr>
      </w:pPr>
      <w:r w:rsidRPr="008D654D">
        <w:rPr>
          <w:rFonts w:ascii="Arial" w:hAnsi="Arial" w:cs="Arial"/>
          <w:b/>
          <w:sz w:val="28"/>
          <w:szCs w:val="28"/>
        </w:rPr>
        <w:t>FAKULTAS HUKUM</w:t>
      </w:r>
    </w:p>
    <w:p w14:paraId="50E84EEF" w14:textId="77777777" w:rsidR="00E42D1E" w:rsidRPr="008D654D" w:rsidRDefault="00E42D1E" w:rsidP="0025415B">
      <w:pPr>
        <w:spacing w:line="360" w:lineRule="auto"/>
        <w:jc w:val="center"/>
        <w:rPr>
          <w:rFonts w:ascii="Arial" w:hAnsi="Arial" w:cs="Arial"/>
          <w:b/>
          <w:sz w:val="28"/>
          <w:szCs w:val="28"/>
        </w:rPr>
      </w:pPr>
      <w:r w:rsidRPr="008D654D">
        <w:rPr>
          <w:rFonts w:ascii="Arial" w:hAnsi="Arial" w:cs="Arial"/>
          <w:b/>
          <w:sz w:val="28"/>
          <w:szCs w:val="28"/>
        </w:rPr>
        <w:t>UNIVERSITAS MUSLIM INDONESIA</w:t>
      </w:r>
    </w:p>
    <w:p w14:paraId="7B28F57F" w14:textId="77777777" w:rsidR="00E42D1E" w:rsidRPr="008D654D" w:rsidRDefault="00E42D1E" w:rsidP="0025415B">
      <w:pPr>
        <w:spacing w:line="360" w:lineRule="auto"/>
        <w:jc w:val="center"/>
        <w:rPr>
          <w:rFonts w:ascii="Arial" w:hAnsi="Arial" w:cs="Arial"/>
          <w:b/>
          <w:sz w:val="28"/>
          <w:szCs w:val="28"/>
        </w:rPr>
      </w:pPr>
      <w:bookmarkStart w:id="1" w:name="_Hlk142078533"/>
      <w:bookmarkStart w:id="2" w:name="_Hlk144242673"/>
      <w:r w:rsidRPr="008D654D">
        <w:rPr>
          <w:rFonts w:ascii="Arial" w:hAnsi="Arial" w:cs="Arial"/>
          <w:b/>
          <w:sz w:val="28"/>
          <w:szCs w:val="28"/>
        </w:rPr>
        <w:t>MAKASSAR</w:t>
      </w:r>
    </w:p>
    <w:p w14:paraId="03036E5A" w14:textId="1DAC2BE1" w:rsidR="0014736D" w:rsidRDefault="009E4B24" w:rsidP="00AB64D5">
      <w:pPr>
        <w:spacing w:after="200" w:line="276" w:lineRule="auto"/>
        <w:jc w:val="center"/>
        <w:rPr>
          <w:rFonts w:ascii="Arial" w:hAnsi="Arial" w:cs="Arial"/>
          <w:b/>
          <w:sz w:val="28"/>
          <w:szCs w:val="28"/>
        </w:rPr>
      </w:pPr>
      <w:r>
        <w:rPr>
          <w:rFonts w:ascii="Arial" w:hAnsi="Arial" w:cs="Arial"/>
          <w:b/>
          <w:noProof/>
          <w:sz w:val="28"/>
          <w:szCs w:val="28"/>
        </w:rPr>
        <mc:AlternateContent>
          <mc:Choice Requires="wps">
            <w:drawing>
              <wp:anchor distT="0" distB="0" distL="114300" distR="114300" simplePos="0" relativeHeight="251658240" behindDoc="0" locked="0" layoutInCell="1" allowOverlap="1" wp14:anchorId="1ADED0FB" wp14:editId="7103DCD6">
                <wp:simplePos x="0" y="0"/>
                <wp:positionH relativeFrom="column">
                  <wp:posOffset>4523740</wp:posOffset>
                </wp:positionH>
                <wp:positionV relativeFrom="paragraph">
                  <wp:posOffset>323850</wp:posOffset>
                </wp:positionV>
                <wp:extent cx="901065" cy="668655"/>
                <wp:effectExtent l="0" t="0" r="635" b="444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1065" cy="668655"/>
                        </a:xfrm>
                        <a:prstGeom prst="rect">
                          <a:avLst/>
                        </a:prstGeom>
                        <a:solidFill>
                          <a:schemeClr val="bg1">
                            <a:lumMod val="100000"/>
                            <a:lumOff val="0"/>
                          </a:schemeClr>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6du="http://schemas.microsoft.com/office/word/2023/wordml/word16du">
            <w:pict>
              <v:rect w14:anchorId="4C21A6F3" id="Rectangle 2" o:spid="_x0000_s1026" style="position:absolute;margin-left:356.2pt;margin-top:25.5pt;width:70.95pt;height:52.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" fillcolor="white [3212]" strokecolor="white [3212]">
                <v:path arrowok="t"/>
              </v:rect>
            </w:pict>
          </mc:Fallback>
        </mc:AlternateContent>
      </w:r>
      <w:r w:rsidR="00E42D1E" w:rsidRPr="008D654D">
        <w:rPr>
          <w:rFonts w:ascii="Arial" w:hAnsi="Arial" w:cs="Arial"/>
          <w:b/>
          <w:sz w:val="28"/>
          <w:szCs w:val="28"/>
        </w:rPr>
        <w:t>20</w:t>
      </w:r>
      <w:bookmarkStart w:id="3" w:name="_bookmark1"/>
      <w:bookmarkStart w:id="4" w:name="_bookmark2"/>
      <w:bookmarkEnd w:id="1"/>
      <w:bookmarkEnd w:id="2"/>
      <w:bookmarkEnd w:id="3"/>
      <w:bookmarkEnd w:id="4"/>
      <w:r w:rsidR="00E42D1E" w:rsidRPr="008D654D">
        <w:rPr>
          <w:rFonts w:ascii="Arial" w:hAnsi="Arial" w:cs="Arial"/>
          <w:b/>
          <w:sz w:val="28"/>
          <w:szCs w:val="28"/>
        </w:rPr>
        <w:t>2</w:t>
      </w:r>
      <w:r w:rsidR="00E42D1E">
        <w:rPr>
          <w:rFonts w:ascii="Arial" w:hAnsi="Arial" w:cs="Arial"/>
          <w:b/>
          <w:sz w:val="28"/>
          <w:szCs w:val="28"/>
        </w:rPr>
        <w:t>4</w:t>
      </w:r>
    </w:p>
    <w:p w14:paraId="7D06FDF6" w14:textId="77777777" w:rsidR="00980021" w:rsidRDefault="00980021" w:rsidP="00707C9F">
      <w:pPr>
        <w:suppressAutoHyphens/>
        <w:autoSpaceDE w:val="0"/>
        <w:autoSpaceDN w:val="0"/>
        <w:spacing w:before="202"/>
        <w:jc w:val="center"/>
        <w:outlineLvl w:val="0"/>
        <w:rPr>
          <w:rFonts w:ascii="Arial" w:eastAsia="Arial" w:hAnsi="Arial" w:cs="Arial"/>
          <w:b/>
          <w:bCs/>
          <w:sz w:val="28"/>
          <w:szCs w:val="28"/>
          <w:lang w:val="id"/>
        </w:rPr>
        <w:sectPr w:rsidR="00980021" w:rsidSect="00D92663">
          <w:footerReference w:type="even" r:id="rId10"/>
          <w:footerReference w:type="default" r:id="rId11"/>
          <w:pgSz w:w="11907" w:h="16839" w:code="9"/>
          <w:pgMar w:top="2268" w:right="1701" w:bottom="1701" w:left="2268" w:header="708" w:footer="964" w:gutter="0"/>
          <w:pgNumType w:fmt="lowerRoman" w:start="1"/>
          <w:cols w:space="708"/>
          <w:docGrid w:linePitch="360"/>
        </w:sectPr>
      </w:pPr>
      <w:bookmarkStart w:id="5" w:name="_Toc158893666"/>
    </w:p>
    <w:p w14:paraId="4F7CB889" w14:textId="14B4F425" w:rsidR="00707C9F" w:rsidRPr="00707C9F" w:rsidRDefault="00707C9F" w:rsidP="00980021">
      <w:pPr>
        <w:suppressAutoHyphens/>
        <w:autoSpaceDE w:val="0"/>
        <w:autoSpaceDN w:val="0"/>
        <w:jc w:val="center"/>
        <w:outlineLvl w:val="0"/>
        <w:rPr>
          <w:rFonts w:ascii="Arial" w:eastAsia="Arial" w:hAnsi="Arial" w:cs="Arial"/>
          <w:b/>
          <w:bCs/>
          <w:sz w:val="28"/>
          <w:szCs w:val="28"/>
          <w:lang w:val="id"/>
        </w:rPr>
      </w:pPr>
      <w:r w:rsidRPr="00707C9F">
        <w:rPr>
          <w:rFonts w:ascii="Arial" w:eastAsia="Arial" w:hAnsi="Arial" w:cs="Arial"/>
          <w:b/>
          <w:bCs/>
          <w:sz w:val="28"/>
          <w:szCs w:val="28"/>
          <w:lang w:val="id"/>
        </w:rPr>
        <w:lastRenderedPageBreak/>
        <w:t>HALAMAN JUDUL</w:t>
      </w:r>
      <w:bookmarkEnd w:id="5"/>
    </w:p>
    <w:p w14:paraId="7EC0436C" w14:textId="77777777" w:rsidR="00707C9F" w:rsidRPr="00707C9F" w:rsidRDefault="00707C9F" w:rsidP="00707C9F">
      <w:pPr>
        <w:suppressAutoHyphens/>
        <w:autoSpaceDE w:val="0"/>
        <w:autoSpaceDN w:val="0"/>
        <w:spacing w:before="202"/>
        <w:jc w:val="center"/>
        <w:outlineLvl w:val="0"/>
        <w:rPr>
          <w:rFonts w:ascii="Arial" w:eastAsia="Arial" w:hAnsi="Arial" w:cs="Arial"/>
          <w:b/>
          <w:bCs/>
          <w:sz w:val="28"/>
          <w:szCs w:val="28"/>
          <w:lang w:val="id"/>
        </w:rPr>
      </w:pPr>
    </w:p>
    <w:p w14:paraId="30E77667" w14:textId="77777777" w:rsidR="00707C9F" w:rsidRPr="00707C9F" w:rsidRDefault="00707C9F" w:rsidP="00707C9F">
      <w:pPr>
        <w:widowControl w:val="0"/>
        <w:suppressAutoHyphens/>
        <w:autoSpaceDE w:val="0"/>
        <w:autoSpaceDN w:val="0"/>
        <w:spacing w:line="240" w:lineRule="auto"/>
        <w:jc w:val="center"/>
        <w:rPr>
          <w:rFonts w:ascii="Arial" w:eastAsia="Arial MT" w:hAnsi="Arial" w:cs="Arial"/>
          <w:b/>
          <w:sz w:val="28"/>
          <w:szCs w:val="28"/>
          <w:lang w:val="id"/>
        </w:rPr>
      </w:pPr>
      <w:r w:rsidRPr="00707C9F">
        <w:rPr>
          <w:rFonts w:ascii="Arial" w:eastAsia="Arial MT" w:hAnsi="Arial" w:cs="Arial"/>
          <w:b/>
          <w:sz w:val="28"/>
          <w:szCs w:val="28"/>
          <w:lang w:val="id"/>
        </w:rPr>
        <w:t>PERLINDUNGAN HUKUM TERHADAP TAHANAN WANITA SEBAGAI KORBAN TINDAK PIDANA PEMERKOSAAN (Studi Pada Kepolisian Daerah Sulawesi Selatan)</w:t>
      </w:r>
    </w:p>
    <w:p w14:paraId="3AB6241C" w14:textId="0E5F360F" w:rsidR="00707C9F" w:rsidRPr="00707C9F" w:rsidRDefault="00707C9F" w:rsidP="00707C9F">
      <w:pPr>
        <w:suppressAutoHyphens/>
        <w:autoSpaceDE w:val="0"/>
        <w:autoSpaceDN w:val="0"/>
        <w:spacing w:line="240" w:lineRule="auto"/>
        <w:jc w:val="center"/>
        <w:rPr>
          <w:rFonts w:ascii="Arial" w:eastAsia="Arial MT" w:hAnsi="Arial" w:cs="Arial"/>
          <w:b/>
          <w:bCs/>
          <w:sz w:val="28"/>
          <w:szCs w:val="28"/>
        </w:rPr>
      </w:pPr>
    </w:p>
    <w:p w14:paraId="78942614" w14:textId="77777777" w:rsidR="00707C9F" w:rsidRPr="00707C9F" w:rsidRDefault="00707C9F" w:rsidP="00707C9F">
      <w:pPr>
        <w:suppressAutoHyphens/>
        <w:autoSpaceDE w:val="0"/>
        <w:autoSpaceDN w:val="0"/>
        <w:spacing w:line="240" w:lineRule="auto"/>
        <w:jc w:val="center"/>
        <w:rPr>
          <w:rFonts w:ascii="Arial" w:eastAsia="Arial MT" w:hAnsi="Arial" w:cs="Arial"/>
          <w:b/>
          <w:bCs/>
          <w:sz w:val="28"/>
          <w:szCs w:val="28"/>
        </w:rPr>
      </w:pPr>
    </w:p>
    <w:p w14:paraId="6685BA49" w14:textId="77777777" w:rsidR="00707C9F" w:rsidRPr="00707C9F" w:rsidRDefault="00707C9F" w:rsidP="00707C9F">
      <w:pPr>
        <w:suppressAutoHyphens/>
        <w:autoSpaceDE w:val="0"/>
        <w:autoSpaceDN w:val="0"/>
        <w:spacing w:line="240" w:lineRule="auto"/>
        <w:jc w:val="center"/>
        <w:rPr>
          <w:rFonts w:ascii="Arial" w:eastAsia="Arial MT" w:hAnsi="Arial" w:cs="Arial"/>
          <w:b/>
          <w:bCs/>
          <w:sz w:val="28"/>
          <w:szCs w:val="28"/>
        </w:rPr>
      </w:pPr>
    </w:p>
    <w:p w14:paraId="33486773" w14:textId="77777777" w:rsidR="00707C9F" w:rsidRPr="00707C9F" w:rsidRDefault="00707C9F" w:rsidP="00707C9F">
      <w:pPr>
        <w:widowControl w:val="0"/>
        <w:suppressAutoHyphens/>
        <w:autoSpaceDE w:val="0"/>
        <w:autoSpaceDN w:val="0"/>
        <w:rPr>
          <w:rFonts w:ascii="Arial" w:eastAsia="Arial MT" w:hAnsi="Arial" w:cs="Arial"/>
          <w:b/>
          <w:bCs/>
          <w:sz w:val="22"/>
          <w:szCs w:val="22"/>
          <w:lang w:val="id"/>
        </w:rPr>
      </w:pPr>
      <w:r w:rsidRPr="00707C9F">
        <w:rPr>
          <w:rFonts w:ascii="Arial" w:eastAsia="Arial MT" w:hAnsi="Arial" w:cs="Arial"/>
          <w:b/>
          <w:bCs/>
          <w:sz w:val="22"/>
          <w:szCs w:val="22"/>
          <w:lang w:val="id"/>
        </w:rPr>
        <w:tab/>
      </w:r>
      <w:r w:rsidRPr="00707C9F">
        <w:rPr>
          <w:rFonts w:ascii="Arial" w:eastAsia="Arial MT" w:hAnsi="Arial" w:cs="Arial"/>
          <w:b/>
          <w:bCs/>
          <w:sz w:val="22"/>
          <w:szCs w:val="22"/>
          <w:lang w:val="id"/>
        </w:rPr>
        <w:tab/>
      </w:r>
      <w:r w:rsidRPr="00707C9F">
        <w:rPr>
          <w:rFonts w:ascii="Arial" w:eastAsia="Arial MT" w:hAnsi="Arial" w:cs="Arial"/>
          <w:b/>
          <w:bCs/>
          <w:sz w:val="22"/>
          <w:szCs w:val="22"/>
          <w:lang w:val="id"/>
        </w:rPr>
        <w:tab/>
      </w:r>
      <w:r w:rsidRPr="00707C9F">
        <w:rPr>
          <w:rFonts w:ascii="Arial" w:eastAsia="Arial MT" w:hAnsi="Arial" w:cs="Arial"/>
          <w:b/>
          <w:bCs/>
          <w:sz w:val="22"/>
          <w:szCs w:val="22"/>
          <w:lang w:val="id"/>
        </w:rPr>
        <w:tab/>
      </w:r>
      <w:r w:rsidRPr="00707C9F">
        <w:rPr>
          <w:rFonts w:ascii="Arial" w:eastAsia="Arial MT" w:hAnsi="Arial" w:cs="Arial"/>
          <w:b/>
          <w:bCs/>
          <w:sz w:val="22"/>
          <w:szCs w:val="22"/>
          <w:lang w:val="id"/>
        </w:rPr>
        <w:tab/>
        <w:t>Oleh :</w:t>
      </w:r>
    </w:p>
    <w:p w14:paraId="7BB573F3" w14:textId="77777777" w:rsidR="00707C9F" w:rsidRPr="00707C9F" w:rsidRDefault="00707C9F" w:rsidP="00707C9F">
      <w:pPr>
        <w:widowControl w:val="0"/>
        <w:suppressAutoHyphens/>
        <w:autoSpaceDE w:val="0"/>
        <w:autoSpaceDN w:val="0"/>
        <w:rPr>
          <w:rFonts w:ascii="Arial" w:eastAsia="Arial MT" w:hAnsi="Arial" w:cs="Arial"/>
          <w:b/>
          <w:bCs/>
          <w:sz w:val="22"/>
          <w:szCs w:val="22"/>
          <w:lang w:val="id"/>
        </w:rPr>
      </w:pPr>
    </w:p>
    <w:p w14:paraId="7B2E34EC" w14:textId="77777777" w:rsidR="00707C9F" w:rsidRPr="00707C9F" w:rsidRDefault="00707C9F" w:rsidP="00707C9F">
      <w:pPr>
        <w:widowControl w:val="0"/>
        <w:suppressAutoHyphens/>
        <w:autoSpaceDE w:val="0"/>
        <w:autoSpaceDN w:val="0"/>
        <w:ind w:left="1440" w:firstLine="720"/>
        <w:rPr>
          <w:rFonts w:ascii="Arial MT" w:eastAsia="Arial MT" w:hAnsi="Arial MT" w:cs="Arial MT"/>
          <w:sz w:val="22"/>
          <w:szCs w:val="22"/>
          <w:lang w:val="id"/>
        </w:rPr>
      </w:pPr>
      <w:r w:rsidRPr="00707C9F">
        <w:rPr>
          <w:rFonts w:ascii="Arial" w:eastAsia="Arial MT" w:hAnsi="Arial" w:cs="Arial"/>
          <w:b/>
          <w:sz w:val="22"/>
          <w:szCs w:val="22"/>
          <w:lang w:val="id"/>
        </w:rPr>
        <w:t>Nama</w:t>
      </w:r>
      <w:r w:rsidRPr="00707C9F">
        <w:rPr>
          <w:rFonts w:ascii="Arial" w:eastAsia="Arial MT" w:hAnsi="Arial" w:cs="Arial"/>
          <w:b/>
          <w:sz w:val="22"/>
          <w:szCs w:val="22"/>
          <w:lang w:val="id"/>
        </w:rPr>
        <w:tab/>
      </w:r>
      <w:r w:rsidRPr="00707C9F">
        <w:rPr>
          <w:rFonts w:ascii="Arial" w:eastAsia="Arial MT" w:hAnsi="Arial" w:cs="Arial"/>
          <w:b/>
          <w:sz w:val="22"/>
          <w:szCs w:val="22"/>
          <w:lang w:val="id"/>
        </w:rPr>
        <w:tab/>
        <w:t>: Indhi Nurul Fatimah</w:t>
      </w:r>
    </w:p>
    <w:p w14:paraId="36B1477B" w14:textId="77777777" w:rsidR="00707C9F" w:rsidRPr="00707C9F" w:rsidRDefault="00707C9F" w:rsidP="00707C9F">
      <w:pPr>
        <w:widowControl w:val="0"/>
        <w:suppressAutoHyphens/>
        <w:autoSpaceDE w:val="0"/>
        <w:autoSpaceDN w:val="0"/>
        <w:ind w:left="1440" w:firstLine="720"/>
        <w:jc w:val="left"/>
        <w:rPr>
          <w:rFonts w:ascii="Arial" w:eastAsia="Arial MT" w:hAnsi="Arial" w:cs="Arial"/>
          <w:b/>
          <w:sz w:val="22"/>
          <w:szCs w:val="22"/>
          <w:lang w:val="id"/>
        </w:rPr>
      </w:pPr>
      <w:r w:rsidRPr="00707C9F">
        <w:rPr>
          <w:rFonts w:ascii="Arial" w:eastAsia="Arial MT" w:hAnsi="Arial" w:cs="Arial"/>
          <w:b/>
          <w:sz w:val="22"/>
          <w:szCs w:val="22"/>
          <w:lang w:val="id"/>
        </w:rPr>
        <w:t>Stambuk</w:t>
      </w:r>
      <w:r w:rsidRPr="00707C9F">
        <w:rPr>
          <w:rFonts w:ascii="Arial" w:eastAsia="Arial MT" w:hAnsi="Arial" w:cs="Arial"/>
          <w:b/>
          <w:sz w:val="22"/>
          <w:szCs w:val="22"/>
          <w:lang w:val="id"/>
        </w:rPr>
        <w:tab/>
        <w:t>: 040 2020 0196</w:t>
      </w:r>
    </w:p>
    <w:p w14:paraId="4A101C5D" w14:textId="77777777" w:rsidR="00707C9F" w:rsidRPr="00707C9F" w:rsidRDefault="00707C9F" w:rsidP="00707C9F">
      <w:pPr>
        <w:widowControl w:val="0"/>
        <w:suppressAutoHyphens/>
        <w:autoSpaceDE w:val="0"/>
        <w:autoSpaceDN w:val="0"/>
        <w:jc w:val="center"/>
        <w:rPr>
          <w:rFonts w:ascii="Arial" w:eastAsia="Arial MT" w:hAnsi="Arial" w:cs="Arial"/>
          <w:b/>
          <w:sz w:val="22"/>
          <w:szCs w:val="22"/>
          <w:lang w:val="id"/>
        </w:rPr>
      </w:pPr>
    </w:p>
    <w:p w14:paraId="671CFE17" w14:textId="77777777" w:rsidR="00707C9F" w:rsidRPr="00707C9F" w:rsidRDefault="00707C9F" w:rsidP="00707C9F">
      <w:pPr>
        <w:widowControl w:val="0"/>
        <w:suppressAutoHyphens/>
        <w:autoSpaceDE w:val="0"/>
        <w:autoSpaceDN w:val="0"/>
        <w:spacing w:line="240" w:lineRule="auto"/>
        <w:jc w:val="left"/>
        <w:rPr>
          <w:rFonts w:ascii="Arial" w:eastAsia="Arial MT" w:hAnsi="Arial" w:cs="Arial"/>
          <w:b/>
          <w:sz w:val="28"/>
          <w:szCs w:val="22"/>
          <w:lang w:val="id"/>
        </w:rPr>
      </w:pPr>
    </w:p>
    <w:p w14:paraId="5E4C9E2E" w14:textId="77777777" w:rsidR="00707C9F" w:rsidRPr="00707C9F" w:rsidRDefault="00707C9F" w:rsidP="00707C9F">
      <w:pPr>
        <w:widowControl w:val="0"/>
        <w:suppressAutoHyphens/>
        <w:autoSpaceDE w:val="0"/>
        <w:autoSpaceDN w:val="0"/>
        <w:spacing w:line="240" w:lineRule="auto"/>
        <w:jc w:val="center"/>
        <w:rPr>
          <w:rFonts w:ascii="Arial" w:eastAsia="Arial MT" w:hAnsi="Arial" w:cs="Arial"/>
          <w:b/>
          <w:sz w:val="28"/>
          <w:szCs w:val="22"/>
          <w:lang w:val="id"/>
        </w:rPr>
      </w:pPr>
    </w:p>
    <w:p w14:paraId="3C5D4525" w14:textId="77777777" w:rsidR="00707C9F" w:rsidRPr="00707C9F" w:rsidRDefault="00707C9F" w:rsidP="00707C9F">
      <w:pPr>
        <w:widowControl w:val="0"/>
        <w:suppressAutoHyphens/>
        <w:autoSpaceDE w:val="0"/>
        <w:autoSpaceDN w:val="0"/>
        <w:jc w:val="center"/>
        <w:rPr>
          <w:rFonts w:ascii="Arial" w:eastAsia="Arial MT" w:hAnsi="Arial" w:cs="Arial"/>
          <w:b/>
          <w:bCs/>
          <w:sz w:val="22"/>
          <w:szCs w:val="22"/>
          <w:lang w:val="id"/>
        </w:rPr>
      </w:pPr>
      <w:r w:rsidRPr="00707C9F">
        <w:rPr>
          <w:rFonts w:ascii="Arial" w:eastAsia="Arial MT" w:hAnsi="Arial" w:cs="Arial"/>
          <w:b/>
          <w:bCs/>
          <w:sz w:val="22"/>
          <w:szCs w:val="22"/>
          <w:lang w:val="id"/>
        </w:rPr>
        <w:t>Diajukan Sebagai Tugas Akhir Dalam Rangka Penyelesaian Studi Sarjana Pada Bagian Hukum Pidana</w:t>
      </w:r>
    </w:p>
    <w:p w14:paraId="61326EA3" w14:textId="77777777" w:rsidR="00707C9F" w:rsidRPr="00707C9F" w:rsidRDefault="00707C9F" w:rsidP="00707C9F">
      <w:pPr>
        <w:widowControl w:val="0"/>
        <w:suppressAutoHyphens/>
        <w:autoSpaceDE w:val="0"/>
        <w:autoSpaceDN w:val="0"/>
        <w:spacing w:line="240" w:lineRule="auto"/>
        <w:jc w:val="center"/>
        <w:rPr>
          <w:rFonts w:ascii="Arial" w:eastAsia="Arial MT" w:hAnsi="Arial" w:cs="Arial"/>
          <w:b/>
          <w:sz w:val="22"/>
          <w:szCs w:val="22"/>
          <w:lang w:val="id"/>
        </w:rPr>
      </w:pPr>
    </w:p>
    <w:p w14:paraId="66CB4704" w14:textId="77777777" w:rsidR="00707C9F" w:rsidRDefault="00707C9F" w:rsidP="00707C9F">
      <w:pPr>
        <w:widowControl w:val="0"/>
        <w:suppressAutoHyphens/>
        <w:autoSpaceDE w:val="0"/>
        <w:autoSpaceDN w:val="0"/>
        <w:spacing w:line="240" w:lineRule="auto"/>
        <w:jc w:val="left"/>
        <w:rPr>
          <w:rFonts w:ascii="Arial" w:eastAsia="Arial MT" w:hAnsi="Arial" w:cs="Arial"/>
          <w:b/>
          <w:sz w:val="28"/>
          <w:szCs w:val="22"/>
          <w:lang w:val="id"/>
        </w:rPr>
      </w:pPr>
    </w:p>
    <w:p w14:paraId="678FE936" w14:textId="77777777" w:rsidR="001A5574" w:rsidRPr="00707C9F" w:rsidRDefault="001A5574" w:rsidP="00707C9F">
      <w:pPr>
        <w:widowControl w:val="0"/>
        <w:suppressAutoHyphens/>
        <w:autoSpaceDE w:val="0"/>
        <w:autoSpaceDN w:val="0"/>
        <w:spacing w:line="240" w:lineRule="auto"/>
        <w:jc w:val="left"/>
        <w:rPr>
          <w:rFonts w:ascii="Arial" w:eastAsia="Arial MT" w:hAnsi="Arial" w:cs="Arial"/>
          <w:b/>
          <w:sz w:val="28"/>
          <w:szCs w:val="22"/>
          <w:lang w:val="id"/>
        </w:rPr>
      </w:pPr>
    </w:p>
    <w:p w14:paraId="1F70628F" w14:textId="77777777" w:rsidR="00707C9F" w:rsidRPr="00707C9F" w:rsidRDefault="00707C9F" w:rsidP="00707C9F">
      <w:pPr>
        <w:widowControl w:val="0"/>
        <w:suppressAutoHyphens/>
        <w:autoSpaceDE w:val="0"/>
        <w:autoSpaceDN w:val="0"/>
        <w:spacing w:line="240" w:lineRule="auto"/>
        <w:jc w:val="center"/>
        <w:rPr>
          <w:rFonts w:ascii="Arial" w:eastAsia="Arial MT" w:hAnsi="Arial" w:cs="Arial"/>
          <w:b/>
          <w:sz w:val="28"/>
          <w:szCs w:val="22"/>
          <w:lang w:val="id"/>
        </w:rPr>
      </w:pPr>
    </w:p>
    <w:p w14:paraId="3581D653" w14:textId="77777777" w:rsidR="00707C9F" w:rsidRPr="00707C9F" w:rsidRDefault="00707C9F" w:rsidP="00707C9F">
      <w:pPr>
        <w:widowControl w:val="0"/>
        <w:suppressAutoHyphens/>
        <w:autoSpaceDE w:val="0"/>
        <w:autoSpaceDN w:val="0"/>
        <w:spacing w:line="240" w:lineRule="auto"/>
        <w:jc w:val="center"/>
        <w:rPr>
          <w:rFonts w:ascii="Arial" w:eastAsia="Arial MT" w:hAnsi="Arial" w:cs="Arial"/>
          <w:b/>
          <w:sz w:val="22"/>
          <w:szCs w:val="22"/>
          <w:lang w:val="id"/>
        </w:rPr>
      </w:pPr>
      <w:r w:rsidRPr="00707C9F">
        <w:rPr>
          <w:rFonts w:ascii="Arial" w:eastAsia="Arial MT" w:hAnsi="Arial" w:cs="Arial"/>
          <w:b/>
          <w:sz w:val="22"/>
          <w:szCs w:val="22"/>
          <w:lang w:val="id"/>
        </w:rPr>
        <w:t>Pada</w:t>
      </w:r>
    </w:p>
    <w:p w14:paraId="510807D7" w14:textId="77777777" w:rsidR="00707C9F" w:rsidRDefault="00707C9F" w:rsidP="00707C9F">
      <w:pPr>
        <w:widowControl w:val="0"/>
        <w:suppressAutoHyphens/>
        <w:autoSpaceDE w:val="0"/>
        <w:autoSpaceDN w:val="0"/>
        <w:spacing w:line="240" w:lineRule="auto"/>
        <w:jc w:val="center"/>
        <w:rPr>
          <w:rFonts w:ascii="Arial" w:eastAsia="Arial MT" w:hAnsi="Arial" w:cs="Arial"/>
          <w:b/>
          <w:sz w:val="28"/>
          <w:szCs w:val="22"/>
          <w:lang w:val="id"/>
        </w:rPr>
      </w:pPr>
    </w:p>
    <w:p w14:paraId="5E7834F2" w14:textId="77777777" w:rsidR="001A5574" w:rsidRDefault="001A5574" w:rsidP="00707C9F">
      <w:pPr>
        <w:widowControl w:val="0"/>
        <w:suppressAutoHyphens/>
        <w:autoSpaceDE w:val="0"/>
        <w:autoSpaceDN w:val="0"/>
        <w:spacing w:line="240" w:lineRule="auto"/>
        <w:jc w:val="center"/>
        <w:rPr>
          <w:rFonts w:ascii="Arial" w:eastAsia="Arial MT" w:hAnsi="Arial" w:cs="Arial"/>
          <w:b/>
          <w:sz w:val="28"/>
          <w:szCs w:val="22"/>
          <w:lang w:val="id"/>
        </w:rPr>
      </w:pPr>
    </w:p>
    <w:p w14:paraId="44940C2B" w14:textId="77777777" w:rsidR="001A5574" w:rsidRPr="00707C9F" w:rsidRDefault="001A5574" w:rsidP="00707C9F">
      <w:pPr>
        <w:widowControl w:val="0"/>
        <w:suppressAutoHyphens/>
        <w:autoSpaceDE w:val="0"/>
        <w:autoSpaceDN w:val="0"/>
        <w:spacing w:line="240" w:lineRule="auto"/>
        <w:jc w:val="center"/>
        <w:rPr>
          <w:rFonts w:ascii="Arial" w:eastAsia="Arial MT" w:hAnsi="Arial" w:cs="Arial"/>
          <w:b/>
          <w:sz w:val="28"/>
          <w:szCs w:val="22"/>
          <w:lang w:val="id"/>
        </w:rPr>
      </w:pPr>
    </w:p>
    <w:p w14:paraId="3C21AD34" w14:textId="77777777" w:rsidR="00707C9F" w:rsidRPr="00707C9F" w:rsidRDefault="00707C9F" w:rsidP="00707C9F">
      <w:pPr>
        <w:widowControl w:val="0"/>
        <w:suppressAutoHyphens/>
        <w:autoSpaceDE w:val="0"/>
        <w:autoSpaceDN w:val="0"/>
        <w:spacing w:line="240" w:lineRule="auto"/>
        <w:jc w:val="left"/>
        <w:rPr>
          <w:rFonts w:ascii="Arial" w:eastAsia="Arial MT" w:hAnsi="Arial" w:cs="Arial"/>
          <w:b/>
          <w:sz w:val="28"/>
          <w:szCs w:val="22"/>
          <w:lang w:val="id"/>
        </w:rPr>
      </w:pPr>
    </w:p>
    <w:p w14:paraId="72FE8585" w14:textId="77777777" w:rsidR="00707C9F" w:rsidRDefault="00707C9F" w:rsidP="00707C9F">
      <w:pPr>
        <w:widowControl w:val="0"/>
        <w:suppressAutoHyphens/>
        <w:autoSpaceDE w:val="0"/>
        <w:autoSpaceDN w:val="0"/>
        <w:spacing w:line="240" w:lineRule="auto"/>
        <w:jc w:val="left"/>
        <w:rPr>
          <w:rFonts w:ascii="Arial" w:eastAsia="Arial MT" w:hAnsi="Arial" w:cs="Arial"/>
          <w:b/>
          <w:sz w:val="28"/>
          <w:szCs w:val="22"/>
          <w:lang w:val="id"/>
        </w:rPr>
      </w:pPr>
    </w:p>
    <w:p w14:paraId="7EA3A8CE" w14:textId="77777777" w:rsidR="001A5574" w:rsidRPr="00707C9F" w:rsidRDefault="001A5574" w:rsidP="00707C9F">
      <w:pPr>
        <w:widowControl w:val="0"/>
        <w:suppressAutoHyphens/>
        <w:autoSpaceDE w:val="0"/>
        <w:autoSpaceDN w:val="0"/>
        <w:spacing w:line="240" w:lineRule="auto"/>
        <w:jc w:val="left"/>
        <w:rPr>
          <w:rFonts w:ascii="Arial" w:eastAsia="Arial MT" w:hAnsi="Arial" w:cs="Arial"/>
          <w:b/>
          <w:sz w:val="28"/>
          <w:szCs w:val="22"/>
          <w:lang w:val="id"/>
        </w:rPr>
      </w:pPr>
    </w:p>
    <w:p w14:paraId="29553328" w14:textId="77777777" w:rsidR="00707C9F" w:rsidRPr="00707C9F" w:rsidRDefault="00707C9F" w:rsidP="00707C9F">
      <w:pPr>
        <w:widowControl w:val="0"/>
        <w:suppressAutoHyphens/>
        <w:autoSpaceDE w:val="0"/>
        <w:autoSpaceDN w:val="0"/>
        <w:jc w:val="center"/>
        <w:rPr>
          <w:rFonts w:ascii="Arial" w:eastAsia="Arial MT" w:hAnsi="Arial" w:cs="Arial"/>
          <w:b/>
          <w:bCs/>
          <w:sz w:val="22"/>
          <w:szCs w:val="22"/>
          <w:lang w:val="id"/>
        </w:rPr>
      </w:pPr>
      <w:r w:rsidRPr="00707C9F">
        <w:rPr>
          <w:rFonts w:ascii="Arial" w:eastAsia="Arial MT" w:hAnsi="Arial" w:cs="Arial"/>
          <w:b/>
          <w:bCs/>
          <w:sz w:val="22"/>
          <w:szCs w:val="22"/>
          <w:lang w:val="id"/>
        </w:rPr>
        <w:t xml:space="preserve">FAKULTAS HUKUM </w:t>
      </w:r>
    </w:p>
    <w:p w14:paraId="44985854" w14:textId="77777777" w:rsidR="00707C9F" w:rsidRPr="00707C9F" w:rsidRDefault="00707C9F" w:rsidP="00707C9F">
      <w:pPr>
        <w:widowControl w:val="0"/>
        <w:suppressAutoHyphens/>
        <w:autoSpaceDE w:val="0"/>
        <w:autoSpaceDN w:val="0"/>
        <w:jc w:val="center"/>
        <w:rPr>
          <w:rFonts w:ascii="Arial" w:eastAsia="Arial MT" w:hAnsi="Arial" w:cs="Arial"/>
          <w:b/>
          <w:bCs/>
          <w:sz w:val="22"/>
          <w:szCs w:val="22"/>
          <w:lang w:val="id"/>
        </w:rPr>
      </w:pPr>
      <w:r w:rsidRPr="00707C9F">
        <w:rPr>
          <w:rFonts w:ascii="Arial" w:eastAsia="Arial MT" w:hAnsi="Arial" w:cs="Arial"/>
          <w:b/>
          <w:bCs/>
          <w:sz w:val="22"/>
          <w:szCs w:val="22"/>
          <w:lang w:val="id"/>
        </w:rPr>
        <w:t>UNIVERSITAS MUSLIM INDONESIA</w:t>
      </w:r>
    </w:p>
    <w:p w14:paraId="23815D58" w14:textId="77777777" w:rsidR="00707C9F" w:rsidRPr="00707C9F" w:rsidRDefault="00707C9F" w:rsidP="00707C9F">
      <w:pPr>
        <w:widowControl w:val="0"/>
        <w:suppressAutoHyphens/>
        <w:autoSpaceDE w:val="0"/>
        <w:autoSpaceDN w:val="0"/>
        <w:jc w:val="center"/>
        <w:rPr>
          <w:rFonts w:ascii="Arial" w:eastAsia="Arial MT" w:hAnsi="Arial" w:cs="Arial"/>
          <w:b/>
          <w:sz w:val="22"/>
          <w:szCs w:val="22"/>
          <w:lang w:val="id"/>
        </w:rPr>
      </w:pPr>
      <w:r w:rsidRPr="00707C9F">
        <w:rPr>
          <w:rFonts w:ascii="Arial" w:eastAsia="Arial MT" w:hAnsi="Arial" w:cs="Arial"/>
          <w:b/>
          <w:sz w:val="22"/>
          <w:szCs w:val="22"/>
          <w:lang w:val="id"/>
        </w:rPr>
        <w:t xml:space="preserve">MAKASSAR </w:t>
      </w:r>
    </w:p>
    <w:p w14:paraId="34E6AFBE" w14:textId="77777777" w:rsidR="00707C9F" w:rsidRPr="00707C9F" w:rsidRDefault="00707C9F" w:rsidP="00707C9F">
      <w:pPr>
        <w:widowControl w:val="0"/>
        <w:suppressAutoHyphens/>
        <w:autoSpaceDE w:val="0"/>
        <w:autoSpaceDN w:val="0"/>
        <w:jc w:val="center"/>
        <w:rPr>
          <w:rFonts w:ascii="Arial" w:eastAsia="Arial MT" w:hAnsi="Arial" w:cs="Arial"/>
          <w:b/>
          <w:sz w:val="22"/>
          <w:szCs w:val="22"/>
          <w:lang w:val="id"/>
        </w:rPr>
      </w:pPr>
      <w:r w:rsidRPr="00707C9F">
        <w:rPr>
          <w:rFonts w:ascii="Arial" w:eastAsia="Arial MT" w:hAnsi="Arial" w:cs="Arial"/>
          <w:b/>
          <w:sz w:val="22"/>
          <w:szCs w:val="22"/>
          <w:lang w:val="id"/>
        </w:rPr>
        <w:t>2024</w:t>
      </w:r>
    </w:p>
    <w:p w14:paraId="4C5E6774" w14:textId="75A99B0A" w:rsidR="0014736D" w:rsidRDefault="0090720B" w:rsidP="0014736D">
      <w:pPr>
        <w:pStyle w:val="Heading1"/>
        <w:spacing w:line="276" w:lineRule="auto"/>
        <w:rPr>
          <w:rFonts w:cs="Arial"/>
        </w:rPr>
      </w:pPr>
      <w:bookmarkStart w:id="6" w:name="_Toc158702203"/>
      <w:bookmarkStart w:id="7" w:name="_Toc160047352"/>
      <w:r>
        <w:rPr>
          <w:noProof/>
        </w:rPr>
        <w:lastRenderedPageBreak/>
        <w:drawing>
          <wp:anchor distT="0" distB="0" distL="114300" distR="114300" simplePos="0" relativeHeight="251660288" behindDoc="0" locked="0" layoutInCell="1" allowOverlap="1" wp14:anchorId="0DE6498D" wp14:editId="62FE4230">
            <wp:simplePos x="0" y="0"/>
            <wp:positionH relativeFrom="column">
              <wp:posOffset>-1412240</wp:posOffset>
            </wp:positionH>
            <wp:positionV relativeFrom="paragraph">
              <wp:posOffset>-1035165</wp:posOffset>
            </wp:positionV>
            <wp:extent cx="7489499" cy="10266218"/>
            <wp:effectExtent l="0" t="0" r="0" b="190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dhi 5.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489499" cy="10266218"/>
                    </a:xfrm>
                    <a:prstGeom prst="rect">
                      <a:avLst/>
                    </a:prstGeom>
                  </pic:spPr>
                </pic:pic>
              </a:graphicData>
            </a:graphic>
            <wp14:sizeRelH relativeFrom="page">
              <wp14:pctWidth>0</wp14:pctWidth>
            </wp14:sizeRelH>
            <wp14:sizeRelV relativeFrom="page">
              <wp14:pctHeight>0</wp14:pctHeight>
            </wp14:sizeRelV>
          </wp:anchor>
        </w:drawing>
      </w:r>
      <w:r w:rsidR="0014736D" w:rsidRPr="009B0AC3">
        <w:rPr>
          <w:rFonts w:cs="Arial"/>
        </w:rPr>
        <w:t>PERSETUJUAN PEMBIMBING</w:t>
      </w:r>
      <w:bookmarkEnd w:id="6"/>
      <w:bookmarkEnd w:id="7"/>
    </w:p>
    <w:p w14:paraId="5CB3AB53" w14:textId="1D7B4ACA" w:rsidR="0014736D" w:rsidRPr="00D67435" w:rsidRDefault="0014736D" w:rsidP="0014736D"/>
    <w:p w14:paraId="73C0755A" w14:textId="77777777" w:rsidR="0014736D" w:rsidRPr="009B0AC3" w:rsidRDefault="0014736D" w:rsidP="0014736D">
      <w:pPr>
        <w:spacing w:line="360" w:lineRule="auto"/>
        <w:rPr>
          <w:rFonts w:ascii="Arial" w:hAnsi="Arial" w:cs="Arial"/>
        </w:rPr>
      </w:pPr>
      <w:r w:rsidRPr="009B0AC3">
        <w:rPr>
          <w:rFonts w:ascii="Arial" w:hAnsi="Arial" w:cs="Arial"/>
        </w:rPr>
        <w:t>Dengan ini diterangkan bahwa Skripsi mahasiswa:</w:t>
      </w:r>
    </w:p>
    <w:p w14:paraId="616A78F4" w14:textId="77777777" w:rsidR="00933A50" w:rsidRPr="009B0AC3" w:rsidRDefault="00933A50" w:rsidP="00933A50">
      <w:pPr>
        <w:spacing w:line="360" w:lineRule="auto"/>
        <w:rPr>
          <w:rFonts w:ascii="Arial" w:hAnsi="Arial" w:cs="Arial"/>
        </w:rPr>
      </w:pPr>
      <w:r w:rsidRPr="009B0AC3">
        <w:rPr>
          <w:rFonts w:ascii="Arial" w:hAnsi="Arial" w:cs="Arial"/>
        </w:rPr>
        <w:t>Nama</w:t>
      </w:r>
      <w:r>
        <w:rPr>
          <w:rFonts w:ascii="Arial" w:hAnsi="Arial" w:cs="Arial"/>
        </w:rPr>
        <w:t xml:space="preserve"> Mahasiswa</w:t>
      </w:r>
      <w:r>
        <w:rPr>
          <w:rFonts w:ascii="Arial" w:hAnsi="Arial" w:cs="Arial"/>
        </w:rPr>
        <w:tab/>
      </w:r>
      <w:r>
        <w:rPr>
          <w:rFonts w:ascii="Arial" w:hAnsi="Arial" w:cs="Arial"/>
        </w:rPr>
        <w:tab/>
      </w:r>
      <w:r w:rsidRPr="005D2AF2">
        <w:rPr>
          <w:rFonts w:ascii="Arial" w:hAnsi="Arial" w:cs="Arial"/>
        </w:rPr>
        <w:t xml:space="preserve">  </w:t>
      </w:r>
      <w:r>
        <w:rPr>
          <w:rFonts w:ascii="Arial" w:hAnsi="Arial" w:cs="Arial"/>
        </w:rPr>
        <w:t>: Indhi Nurul Fatimah</w:t>
      </w:r>
    </w:p>
    <w:p w14:paraId="4CAF1776" w14:textId="77777777" w:rsidR="00933A50" w:rsidRPr="009B0AC3" w:rsidRDefault="00933A50" w:rsidP="00933A50">
      <w:pPr>
        <w:spacing w:line="360" w:lineRule="auto"/>
        <w:rPr>
          <w:rFonts w:ascii="Arial" w:hAnsi="Arial" w:cs="Arial"/>
        </w:rPr>
      </w:pPr>
      <w:r>
        <w:rPr>
          <w:rFonts w:ascii="Arial" w:hAnsi="Arial" w:cs="Arial"/>
        </w:rPr>
        <w:t>NIM</w:t>
      </w:r>
      <w:r>
        <w:rPr>
          <w:rFonts w:ascii="Arial" w:hAnsi="Arial" w:cs="Arial"/>
        </w:rPr>
        <w:tab/>
      </w:r>
      <w:r>
        <w:rPr>
          <w:rFonts w:ascii="Arial" w:hAnsi="Arial" w:cs="Arial"/>
        </w:rPr>
        <w:tab/>
      </w:r>
      <w:r>
        <w:rPr>
          <w:rFonts w:ascii="Arial" w:hAnsi="Arial" w:cs="Arial"/>
        </w:rPr>
        <w:tab/>
      </w:r>
      <w:r>
        <w:rPr>
          <w:rFonts w:ascii="Arial" w:hAnsi="Arial" w:cs="Arial"/>
        </w:rPr>
        <w:tab/>
      </w:r>
      <w:r w:rsidRPr="005D2AF2">
        <w:rPr>
          <w:rFonts w:ascii="Arial" w:hAnsi="Arial" w:cs="Arial"/>
        </w:rPr>
        <w:t xml:space="preserve">  </w:t>
      </w:r>
      <w:r>
        <w:rPr>
          <w:rFonts w:ascii="Arial" w:hAnsi="Arial" w:cs="Arial"/>
        </w:rPr>
        <w:t>: 04020200196</w:t>
      </w:r>
    </w:p>
    <w:p w14:paraId="7423D624" w14:textId="5C94F594" w:rsidR="00933A50" w:rsidRPr="009B0AC3" w:rsidRDefault="00933A50" w:rsidP="00933A50">
      <w:pPr>
        <w:spacing w:line="360" w:lineRule="auto"/>
        <w:rPr>
          <w:rFonts w:ascii="Arial" w:hAnsi="Arial" w:cs="Arial"/>
        </w:rPr>
      </w:pPr>
      <w:r>
        <w:rPr>
          <w:rFonts w:ascii="Arial" w:hAnsi="Arial" w:cs="Arial"/>
        </w:rPr>
        <w:t>Bagian</w:t>
      </w:r>
      <w:r>
        <w:rPr>
          <w:rFonts w:ascii="Arial" w:hAnsi="Arial" w:cs="Arial"/>
        </w:rPr>
        <w:tab/>
      </w:r>
      <w:r>
        <w:rPr>
          <w:rFonts w:ascii="Arial" w:hAnsi="Arial" w:cs="Arial"/>
        </w:rPr>
        <w:tab/>
      </w:r>
      <w:r>
        <w:rPr>
          <w:rFonts w:ascii="Arial" w:hAnsi="Arial" w:cs="Arial"/>
        </w:rPr>
        <w:tab/>
      </w:r>
      <w:r w:rsidRPr="005D2AF2">
        <w:rPr>
          <w:rFonts w:ascii="Arial" w:hAnsi="Arial" w:cs="Arial"/>
        </w:rPr>
        <w:t xml:space="preserve">  </w:t>
      </w:r>
      <w:r w:rsidRPr="009B0AC3">
        <w:rPr>
          <w:rFonts w:ascii="Arial" w:hAnsi="Arial" w:cs="Arial"/>
        </w:rPr>
        <w:t>: Hukum P</w:t>
      </w:r>
      <w:r>
        <w:rPr>
          <w:rFonts w:ascii="Arial" w:hAnsi="Arial" w:cs="Arial"/>
        </w:rPr>
        <w:t>idana</w:t>
      </w:r>
    </w:p>
    <w:p w14:paraId="7A03414D" w14:textId="60758C0B" w:rsidR="00933A50" w:rsidRDefault="00933A50" w:rsidP="00933A50">
      <w:pPr>
        <w:tabs>
          <w:tab w:val="left" w:pos="2977"/>
        </w:tabs>
        <w:spacing w:line="360" w:lineRule="auto"/>
        <w:ind w:left="3119" w:hanging="3119"/>
        <w:rPr>
          <w:rFonts w:ascii="Arial" w:hAnsi="Arial" w:cs="Arial"/>
        </w:rPr>
      </w:pPr>
      <w:r w:rsidRPr="009B0AC3">
        <w:rPr>
          <w:rFonts w:ascii="Arial" w:hAnsi="Arial" w:cs="Arial"/>
        </w:rPr>
        <w:t>Judul skripsi/Penelitia</w:t>
      </w:r>
      <w:r>
        <w:rPr>
          <w:rFonts w:ascii="Arial" w:hAnsi="Arial" w:cs="Arial"/>
        </w:rPr>
        <w:t>n</w:t>
      </w:r>
      <w:r>
        <w:rPr>
          <w:rFonts w:ascii="Arial" w:hAnsi="Arial" w:cs="Arial"/>
        </w:rPr>
        <w:tab/>
      </w:r>
      <w:r w:rsidRPr="005D2AF2">
        <w:rPr>
          <w:rFonts w:ascii="Arial" w:hAnsi="Arial" w:cs="Arial"/>
        </w:rPr>
        <w:t>: Perlindungan Hukum Terhadap Tahanan</w:t>
      </w:r>
      <w:r>
        <w:rPr>
          <w:rFonts w:ascii="Arial" w:hAnsi="Arial" w:cs="Arial"/>
        </w:rPr>
        <w:t xml:space="preserve"> </w:t>
      </w:r>
      <w:r w:rsidRPr="005D2AF2">
        <w:rPr>
          <w:rFonts w:ascii="Arial" w:hAnsi="Arial" w:cs="Arial"/>
        </w:rPr>
        <w:t>Wanita Sebagai Korban Tindak Pidana Pemerkosaan (Studi Pada Kepolisian Daerah Sulawesi Selatan)</w:t>
      </w:r>
    </w:p>
    <w:p w14:paraId="7DE64D59" w14:textId="7A6118D9" w:rsidR="0014736D" w:rsidRPr="009B0AC3" w:rsidRDefault="0014736D" w:rsidP="0014736D">
      <w:pPr>
        <w:spacing w:line="360" w:lineRule="auto"/>
        <w:rPr>
          <w:rFonts w:ascii="Arial" w:hAnsi="Arial" w:cs="Arial"/>
        </w:rPr>
      </w:pPr>
      <w:r w:rsidRPr="009B0AC3">
        <w:rPr>
          <w:rFonts w:ascii="Arial" w:hAnsi="Arial" w:cs="Arial"/>
        </w:rPr>
        <w:t>Telah diperiksa dan disetujui untuk diajukan dalam ujian Skripsi.</w:t>
      </w:r>
    </w:p>
    <w:p w14:paraId="266FDC52" w14:textId="77777777" w:rsidR="0014736D" w:rsidRDefault="0014736D" w:rsidP="0014736D">
      <w:pPr>
        <w:spacing w:line="360" w:lineRule="auto"/>
        <w:jc w:val="right"/>
        <w:rPr>
          <w:rFonts w:ascii="Arial" w:hAnsi="Arial" w:cs="Arial"/>
        </w:rPr>
      </w:pPr>
    </w:p>
    <w:p w14:paraId="76657FE5" w14:textId="388EBF71" w:rsidR="0014736D" w:rsidRDefault="0014736D" w:rsidP="0014736D">
      <w:pPr>
        <w:spacing w:line="360" w:lineRule="auto"/>
        <w:jc w:val="right"/>
        <w:rPr>
          <w:rFonts w:ascii="Arial" w:hAnsi="Arial" w:cs="Arial"/>
        </w:rPr>
      </w:pPr>
      <w:r w:rsidRPr="009B0AC3">
        <w:rPr>
          <w:rFonts w:ascii="Arial" w:hAnsi="Arial" w:cs="Arial"/>
        </w:rPr>
        <w:t xml:space="preserve">Makassar, </w:t>
      </w:r>
      <w:r>
        <w:rPr>
          <w:rFonts w:ascii="Arial" w:hAnsi="Arial" w:cs="Arial"/>
        </w:rPr>
        <w:t xml:space="preserve">  </w:t>
      </w:r>
      <w:r w:rsidR="007D31B3">
        <w:rPr>
          <w:rFonts w:ascii="Arial" w:hAnsi="Arial" w:cs="Arial"/>
        </w:rPr>
        <w:t xml:space="preserve">April </w:t>
      </w:r>
      <w:r w:rsidRPr="009B0AC3">
        <w:rPr>
          <w:rFonts w:ascii="Arial" w:hAnsi="Arial" w:cs="Arial"/>
        </w:rPr>
        <w:t xml:space="preserve"> 2024</w:t>
      </w:r>
    </w:p>
    <w:p w14:paraId="4982DF92" w14:textId="77777777" w:rsidR="00933A50" w:rsidRDefault="00933A50" w:rsidP="0014736D">
      <w:pPr>
        <w:spacing w:line="360" w:lineRule="auto"/>
        <w:jc w:val="right"/>
        <w:rPr>
          <w:rFonts w:ascii="Arial" w:hAnsi="Arial" w:cs="Arial"/>
        </w:rPr>
      </w:pPr>
    </w:p>
    <w:p w14:paraId="00358719" w14:textId="4F288CDE" w:rsidR="00933A50" w:rsidRPr="0014736D" w:rsidRDefault="00933A50" w:rsidP="00933A50">
      <w:pPr>
        <w:spacing w:line="360" w:lineRule="auto"/>
        <w:jc w:val="center"/>
        <w:rPr>
          <w:rFonts w:ascii="Arial" w:hAnsi="Arial" w:cs="Arial"/>
        </w:rPr>
      </w:pPr>
      <w:r>
        <w:rPr>
          <w:rFonts w:ascii="Arial" w:hAnsi="Arial" w:cs="Arial"/>
        </w:rPr>
        <w:t>Komisi Pembimbing,</w:t>
      </w:r>
    </w:p>
    <w:p w14:paraId="206C0036" w14:textId="1D52391B" w:rsidR="0014736D" w:rsidRPr="008D654D" w:rsidRDefault="0014736D" w:rsidP="0014736D">
      <w:pPr>
        <w:ind w:firstLine="720"/>
        <w:rPr>
          <w:rFonts w:ascii="Arial" w:hAnsi="Arial" w:cs="Times New Roman"/>
        </w:rPr>
      </w:pPr>
      <w:r w:rsidRPr="008D654D">
        <w:rPr>
          <w:rFonts w:ascii="Arial" w:hAnsi="Arial" w:cs="Times New Roman"/>
        </w:rPr>
        <w:t xml:space="preserve">Pembimbing I,               </w:t>
      </w:r>
      <w:r>
        <w:rPr>
          <w:rFonts w:ascii="Arial" w:hAnsi="Arial" w:cs="Times New Roman"/>
        </w:rPr>
        <w:t xml:space="preserve">                      </w:t>
      </w:r>
      <w:r w:rsidRPr="008D654D">
        <w:rPr>
          <w:rFonts w:ascii="Arial" w:hAnsi="Arial" w:cs="Times New Roman"/>
        </w:rPr>
        <w:t xml:space="preserve"> </w:t>
      </w:r>
      <w:r>
        <w:rPr>
          <w:rFonts w:ascii="Arial" w:hAnsi="Arial" w:cs="Times New Roman"/>
        </w:rPr>
        <w:t xml:space="preserve">      </w:t>
      </w:r>
      <w:r w:rsidRPr="008D654D">
        <w:rPr>
          <w:rFonts w:ascii="Arial" w:hAnsi="Arial" w:cs="Times New Roman"/>
        </w:rPr>
        <w:t>Pembimbing II,</w:t>
      </w:r>
    </w:p>
    <w:p w14:paraId="32BAEF02" w14:textId="77777777" w:rsidR="0014736D" w:rsidRPr="008D654D" w:rsidRDefault="0014736D" w:rsidP="0014736D">
      <w:pPr>
        <w:rPr>
          <w:rFonts w:ascii="Arial" w:hAnsi="Arial" w:cs="Times New Roman"/>
          <w:sz w:val="30"/>
        </w:rPr>
      </w:pPr>
    </w:p>
    <w:p w14:paraId="38C2C6EF" w14:textId="77777777" w:rsidR="0014736D" w:rsidRPr="008D654D" w:rsidRDefault="0014736D" w:rsidP="0014736D">
      <w:pPr>
        <w:spacing w:line="240" w:lineRule="auto"/>
        <w:rPr>
          <w:rFonts w:ascii="Arial" w:hAnsi="Arial" w:cs="Times New Roman"/>
        </w:rPr>
      </w:pPr>
    </w:p>
    <w:p w14:paraId="235696A4" w14:textId="77777777" w:rsidR="0014736D" w:rsidRPr="008D654D" w:rsidRDefault="0014736D" w:rsidP="0014736D">
      <w:pPr>
        <w:spacing w:line="240" w:lineRule="auto"/>
        <w:ind w:left="-360" w:right="-343"/>
        <w:rPr>
          <w:rFonts w:ascii="Arial" w:hAnsi="Arial" w:cs="Times New Roman"/>
        </w:rPr>
      </w:pPr>
      <w:r w:rsidRPr="008D654D">
        <w:rPr>
          <w:rFonts w:ascii="Arial" w:hAnsi="Arial" w:cs="Times New Roman"/>
          <w:b/>
          <w:bCs/>
          <w:u w:val="single"/>
        </w:rPr>
        <w:t>Dr. H. Azwad Ra</w:t>
      </w:r>
      <w:r>
        <w:rPr>
          <w:rFonts w:ascii="Arial" w:hAnsi="Arial" w:cs="Times New Roman"/>
          <w:b/>
          <w:bCs/>
          <w:u w:val="single"/>
        </w:rPr>
        <w:t>chmat</w:t>
      </w:r>
      <w:r w:rsidRPr="008D654D">
        <w:rPr>
          <w:rFonts w:ascii="Arial" w:hAnsi="Arial" w:cs="Times New Roman"/>
          <w:b/>
          <w:bCs/>
          <w:u w:val="single"/>
        </w:rPr>
        <w:t xml:space="preserve"> Hambali,SH.,MH.</w:t>
      </w:r>
      <w:r w:rsidRPr="008D654D">
        <w:rPr>
          <w:rFonts w:ascii="Arial" w:hAnsi="Arial" w:cs="Times New Roman"/>
        </w:rPr>
        <w:t xml:space="preserve">         </w:t>
      </w:r>
      <w:r w:rsidRPr="008D654D">
        <w:rPr>
          <w:rFonts w:ascii="Arial" w:hAnsi="Arial" w:cs="Times New Roman"/>
          <w:b/>
          <w:bCs/>
          <w:u w:val="single"/>
        </w:rPr>
        <w:t>M</w:t>
      </w:r>
      <w:r w:rsidRPr="008D654D">
        <w:rPr>
          <w:rFonts w:ascii="Arial" w:hAnsi="Arial" w:cs="Times New Roman"/>
          <w:b/>
          <w:bCs/>
          <w:u w:val="single"/>
          <w:lang w:val="id-ID"/>
        </w:rPr>
        <w:t>uh</w:t>
      </w:r>
      <w:r w:rsidRPr="008D654D">
        <w:rPr>
          <w:rFonts w:ascii="Arial" w:hAnsi="Arial" w:cs="Times New Roman"/>
          <w:b/>
          <w:bCs/>
          <w:u w:val="single"/>
        </w:rPr>
        <w:t xml:space="preserve">. </w:t>
      </w:r>
      <w:r w:rsidRPr="008D654D">
        <w:rPr>
          <w:rFonts w:ascii="Arial" w:hAnsi="Arial" w:cs="Times New Roman"/>
          <w:b/>
          <w:bCs/>
          <w:u w:val="single"/>
          <w:lang w:val="id-ID"/>
        </w:rPr>
        <w:t>Zulkifli Muhdar</w:t>
      </w:r>
      <w:r w:rsidRPr="008D654D">
        <w:rPr>
          <w:rFonts w:ascii="Arial" w:hAnsi="Arial" w:cs="Times New Roman"/>
          <w:b/>
          <w:bCs/>
          <w:u w:val="single"/>
        </w:rPr>
        <w:t>,SH.,MH.</w:t>
      </w:r>
    </w:p>
    <w:p w14:paraId="4BDDE6EC" w14:textId="77777777" w:rsidR="0014736D" w:rsidRPr="008D654D" w:rsidRDefault="0014736D" w:rsidP="0014736D">
      <w:pPr>
        <w:spacing w:line="240" w:lineRule="auto"/>
        <w:rPr>
          <w:rFonts w:ascii="Arial" w:hAnsi="Arial" w:cs="Times New Roman"/>
          <w:lang w:val="id-ID"/>
        </w:rPr>
      </w:pPr>
      <w:r w:rsidRPr="008D654D">
        <w:rPr>
          <w:rFonts w:ascii="Arial" w:hAnsi="Arial" w:cs="Times New Roman"/>
          <w:lang w:val="id-ID"/>
        </w:rPr>
        <w:t xml:space="preserve"> </w:t>
      </w:r>
      <w:r w:rsidRPr="008D654D">
        <w:rPr>
          <w:rFonts w:ascii="Arial" w:hAnsi="Arial" w:cs="Times New Roman"/>
        </w:rPr>
        <w:t xml:space="preserve">       </w:t>
      </w:r>
      <w:r w:rsidRPr="008D654D">
        <w:rPr>
          <w:rFonts w:ascii="Arial" w:hAnsi="Arial" w:cs="Times New Roman"/>
          <w:lang w:val="id-ID"/>
        </w:rPr>
        <w:t xml:space="preserve">  </w:t>
      </w:r>
      <w:r w:rsidRPr="008D654D">
        <w:rPr>
          <w:rFonts w:ascii="Arial" w:hAnsi="Arial" w:cs="Times New Roman"/>
        </w:rPr>
        <w:t>NI</w:t>
      </w:r>
      <w:r w:rsidRPr="008D654D">
        <w:rPr>
          <w:rFonts w:ascii="Arial" w:hAnsi="Arial" w:cs="Times New Roman"/>
          <w:lang w:val="id-ID"/>
        </w:rPr>
        <w:t>P</w:t>
      </w:r>
      <w:r w:rsidRPr="008D654D">
        <w:rPr>
          <w:rFonts w:ascii="Arial" w:hAnsi="Arial" w:cs="Times New Roman"/>
        </w:rPr>
        <w:t xml:space="preserve">s : </w:t>
      </w:r>
      <w:r w:rsidRPr="008D654D">
        <w:rPr>
          <w:rFonts w:ascii="Arial" w:hAnsi="Arial" w:cs="Times New Roman"/>
          <w:lang w:val="id-ID"/>
        </w:rPr>
        <w:t>104101114</w:t>
      </w:r>
      <w:r w:rsidRPr="008D654D">
        <w:rPr>
          <w:rFonts w:ascii="Arial" w:hAnsi="Arial" w:cs="Times New Roman"/>
        </w:rPr>
        <w:t xml:space="preserve">                            </w:t>
      </w:r>
      <w:r w:rsidRPr="008D654D">
        <w:rPr>
          <w:rFonts w:ascii="Arial" w:hAnsi="Arial" w:cs="Times New Roman"/>
          <w:lang w:val="id-ID"/>
        </w:rPr>
        <w:t xml:space="preserve">   </w:t>
      </w:r>
      <w:r>
        <w:rPr>
          <w:rFonts w:ascii="Arial" w:hAnsi="Arial" w:cs="Times New Roman"/>
        </w:rPr>
        <w:t xml:space="preserve">          </w:t>
      </w:r>
      <w:r w:rsidRPr="008D654D">
        <w:rPr>
          <w:rFonts w:ascii="Arial" w:hAnsi="Arial" w:cs="Times New Roman"/>
        </w:rPr>
        <w:t>NI</w:t>
      </w:r>
      <w:r w:rsidRPr="008D654D">
        <w:rPr>
          <w:rFonts w:ascii="Arial" w:hAnsi="Arial" w:cs="Times New Roman"/>
          <w:lang w:val="id-ID"/>
        </w:rPr>
        <w:t>P</w:t>
      </w:r>
      <w:r w:rsidRPr="008D654D">
        <w:rPr>
          <w:rFonts w:ascii="Arial" w:hAnsi="Arial" w:cs="Times New Roman"/>
        </w:rPr>
        <w:t>s : 104181506</w:t>
      </w:r>
    </w:p>
    <w:p w14:paraId="1AF0C14E" w14:textId="77777777" w:rsidR="0014736D" w:rsidRPr="008D654D" w:rsidRDefault="0014736D" w:rsidP="0014736D">
      <w:pPr>
        <w:spacing w:line="240" w:lineRule="auto"/>
        <w:rPr>
          <w:rFonts w:ascii="Arial" w:hAnsi="Arial" w:cs="Times New Roman"/>
        </w:rPr>
      </w:pPr>
    </w:p>
    <w:p w14:paraId="21349173" w14:textId="77777777" w:rsidR="0014736D" w:rsidRPr="008D654D" w:rsidRDefault="0014736D" w:rsidP="0014736D">
      <w:pPr>
        <w:rPr>
          <w:rFonts w:ascii="Arial" w:hAnsi="Arial" w:cs="Times New Roman"/>
        </w:rPr>
      </w:pPr>
    </w:p>
    <w:p w14:paraId="78BCA085" w14:textId="77777777" w:rsidR="0014736D" w:rsidRPr="008D654D" w:rsidRDefault="0014736D" w:rsidP="0014736D">
      <w:pPr>
        <w:spacing w:line="360" w:lineRule="auto"/>
        <w:jc w:val="center"/>
        <w:rPr>
          <w:rFonts w:ascii="Arial" w:hAnsi="Arial" w:cs="Times New Roman"/>
        </w:rPr>
      </w:pPr>
      <w:r w:rsidRPr="008D654D">
        <w:rPr>
          <w:rFonts w:ascii="Arial" w:hAnsi="Arial" w:cs="Times New Roman"/>
        </w:rPr>
        <w:t>Mengetahui,</w:t>
      </w:r>
    </w:p>
    <w:p w14:paraId="776713E9" w14:textId="77777777" w:rsidR="0014736D" w:rsidRPr="008D654D" w:rsidRDefault="0014736D" w:rsidP="0014736D">
      <w:pPr>
        <w:spacing w:line="360" w:lineRule="auto"/>
        <w:jc w:val="center"/>
        <w:rPr>
          <w:rFonts w:ascii="Arial" w:hAnsi="Arial" w:cs="Times New Roman"/>
        </w:rPr>
      </w:pPr>
      <w:r w:rsidRPr="008D654D">
        <w:rPr>
          <w:rFonts w:ascii="Arial" w:hAnsi="Arial" w:cs="Times New Roman"/>
        </w:rPr>
        <w:t xml:space="preserve">Ketua Bagian Hukum Pidana </w:t>
      </w:r>
    </w:p>
    <w:p w14:paraId="1D82CC60" w14:textId="77777777" w:rsidR="0014736D" w:rsidRDefault="0014736D" w:rsidP="00933A50">
      <w:pPr>
        <w:spacing w:line="240" w:lineRule="auto"/>
        <w:rPr>
          <w:rFonts w:ascii="Arial" w:hAnsi="Arial" w:cs="Times New Roman"/>
        </w:rPr>
      </w:pPr>
    </w:p>
    <w:p w14:paraId="610456DC" w14:textId="77777777" w:rsidR="00933A50" w:rsidRPr="008D654D" w:rsidRDefault="00933A50" w:rsidP="00933A50">
      <w:pPr>
        <w:spacing w:line="240" w:lineRule="auto"/>
        <w:rPr>
          <w:rFonts w:ascii="Arial" w:hAnsi="Arial" w:cs="Times New Roman"/>
        </w:rPr>
      </w:pPr>
    </w:p>
    <w:p w14:paraId="3DE7448F" w14:textId="77777777" w:rsidR="0014736D" w:rsidRDefault="0014736D" w:rsidP="0014736D">
      <w:pPr>
        <w:spacing w:line="240" w:lineRule="auto"/>
        <w:jc w:val="center"/>
        <w:rPr>
          <w:rFonts w:ascii="Arial" w:hAnsi="Arial" w:cs="Times New Roman"/>
        </w:rPr>
      </w:pPr>
    </w:p>
    <w:p w14:paraId="098F8F52" w14:textId="77777777" w:rsidR="0014736D" w:rsidRPr="008D654D" w:rsidRDefault="0014736D" w:rsidP="0014736D">
      <w:pPr>
        <w:spacing w:line="240" w:lineRule="auto"/>
        <w:jc w:val="center"/>
        <w:rPr>
          <w:rFonts w:ascii="Arial" w:hAnsi="Arial" w:cs="Times New Roman"/>
        </w:rPr>
      </w:pPr>
    </w:p>
    <w:p w14:paraId="6C3DF8F0" w14:textId="77777777" w:rsidR="0014736D" w:rsidRPr="008D654D" w:rsidRDefault="0014736D" w:rsidP="0014736D">
      <w:pPr>
        <w:spacing w:line="240" w:lineRule="auto"/>
        <w:jc w:val="center"/>
        <w:rPr>
          <w:rFonts w:ascii="Arial" w:hAnsi="Arial" w:cs="Times New Roman"/>
          <w:b/>
          <w:bCs/>
          <w:u w:val="single"/>
          <w:lang w:val="id-ID"/>
        </w:rPr>
      </w:pPr>
      <w:r>
        <w:rPr>
          <w:rFonts w:ascii="Arial" w:hAnsi="Arial" w:cs="Times New Roman"/>
          <w:b/>
          <w:bCs/>
          <w:u w:val="single"/>
        </w:rPr>
        <w:t>Dr. H. Azwad Rachmat Hambali, SH., MH.</w:t>
      </w:r>
      <w:r w:rsidRPr="008D654D">
        <w:rPr>
          <w:rFonts w:ascii="Arial" w:hAnsi="Arial" w:cs="Times New Roman"/>
          <w:b/>
          <w:bCs/>
          <w:u w:val="single"/>
        </w:rPr>
        <w:t xml:space="preserve"> </w:t>
      </w:r>
    </w:p>
    <w:p w14:paraId="7A064BE4" w14:textId="4AD3B1C8" w:rsidR="0014736D" w:rsidRPr="00933A50" w:rsidRDefault="0014736D" w:rsidP="00933A50">
      <w:pPr>
        <w:spacing w:after="200" w:line="240" w:lineRule="auto"/>
        <w:jc w:val="center"/>
        <w:rPr>
          <w:rFonts w:ascii="Arial" w:hAnsi="Arial" w:cs="Arial"/>
          <w:b/>
          <w:sz w:val="28"/>
          <w:szCs w:val="28"/>
        </w:rPr>
      </w:pPr>
      <w:r w:rsidRPr="008D654D">
        <w:rPr>
          <w:rFonts w:ascii="Arial" w:hAnsi="Arial" w:cs="Times New Roman"/>
        </w:rPr>
        <w:t>NI</w:t>
      </w:r>
      <w:r w:rsidRPr="008D654D">
        <w:rPr>
          <w:rFonts w:ascii="Arial" w:hAnsi="Arial" w:cs="Times New Roman"/>
          <w:lang w:val="id-ID"/>
        </w:rPr>
        <w:t>P</w:t>
      </w:r>
      <w:r w:rsidRPr="008D654D">
        <w:rPr>
          <w:rFonts w:ascii="Arial" w:hAnsi="Arial" w:cs="Times New Roman"/>
        </w:rPr>
        <w:t xml:space="preserve">s : </w:t>
      </w:r>
      <w:r>
        <w:rPr>
          <w:rFonts w:ascii="Arial" w:hAnsi="Arial" w:cs="Times New Roman"/>
          <w:lang w:val="id-ID"/>
        </w:rPr>
        <w:t>104101114</w:t>
      </w:r>
    </w:p>
    <w:p w14:paraId="5510371A" w14:textId="365224F4" w:rsidR="00933A50" w:rsidRDefault="00933A50">
      <w:pPr>
        <w:spacing w:after="200" w:line="276" w:lineRule="auto"/>
        <w:jc w:val="left"/>
        <w:rPr>
          <w:rFonts w:ascii="Arial" w:hAnsi="Arial" w:cs="Arial"/>
          <w:b/>
          <w:bCs/>
        </w:rPr>
      </w:pPr>
      <w:bookmarkStart w:id="8" w:name="_Toc158702204"/>
      <w:bookmarkStart w:id="9" w:name="_Toc160047353"/>
    </w:p>
    <w:p w14:paraId="73D3548D" w14:textId="77777777" w:rsidR="001A5574" w:rsidRDefault="001A5574">
      <w:pPr>
        <w:spacing w:after="200" w:line="276" w:lineRule="auto"/>
        <w:jc w:val="left"/>
        <w:rPr>
          <w:rFonts w:ascii="Arial" w:hAnsi="Arial" w:cs="Arial"/>
          <w:b/>
          <w:bCs/>
        </w:rPr>
      </w:pPr>
      <w:r>
        <w:rPr>
          <w:rFonts w:cs="Arial"/>
        </w:rPr>
        <w:br w:type="page"/>
      </w:r>
    </w:p>
    <w:p w14:paraId="514F373E" w14:textId="1DF0F755" w:rsidR="0014736D" w:rsidRDefault="0090720B" w:rsidP="0014736D">
      <w:pPr>
        <w:pStyle w:val="Heading1"/>
        <w:rPr>
          <w:rFonts w:cs="Arial"/>
        </w:rPr>
      </w:pPr>
      <w:r>
        <w:rPr>
          <w:noProof/>
        </w:rPr>
        <w:lastRenderedPageBreak/>
        <w:drawing>
          <wp:anchor distT="0" distB="0" distL="114300" distR="114300" simplePos="0" relativeHeight="251663360" behindDoc="0" locked="0" layoutInCell="1" allowOverlap="1" wp14:anchorId="1BB6D829" wp14:editId="564A4F15">
            <wp:simplePos x="0" y="0"/>
            <wp:positionH relativeFrom="column">
              <wp:posOffset>-1412125</wp:posOffset>
            </wp:positionH>
            <wp:positionV relativeFrom="paragraph">
              <wp:posOffset>-1204595</wp:posOffset>
            </wp:positionV>
            <wp:extent cx="7505700" cy="10379075"/>
            <wp:effectExtent l="0" t="0" r="0" b="317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dhi 4.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05700" cy="10379075"/>
                    </a:xfrm>
                    <a:prstGeom prst="rect">
                      <a:avLst/>
                    </a:prstGeom>
                  </pic:spPr>
                </pic:pic>
              </a:graphicData>
            </a:graphic>
            <wp14:sizeRelH relativeFrom="page">
              <wp14:pctWidth>0</wp14:pctWidth>
            </wp14:sizeRelH>
            <wp14:sizeRelV relativeFrom="page">
              <wp14:pctHeight>0</wp14:pctHeight>
            </wp14:sizeRelV>
          </wp:anchor>
        </w:drawing>
      </w:r>
      <w:r w:rsidR="0014736D" w:rsidRPr="009B0AC3">
        <w:rPr>
          <w:rFonts w:cs="Arial"/>
        </w:rPr>
        <w:t>PERSETUJUAN UJIAN SKRIPSI</w:t>
      </w:r>
      <w:bookmarkEnd w:id="8"/>
      <w:bookmarkEnd w:id="9"/>
    </w:p>
    <w:p w14:paraId="0D5FA4AE" w14:textId="77777777" w:rsidR="001A5574" w:rsidRPr="001A5574" w:rsidRDefault="001A5574" w:rsidP="001A5574">
      <w:pPr>
        <w:spacing w:line="240" w:lineRule="auto"/>
      </w:pPr>
    </w:p>
    <w:p w14:paraId="670728F4" w14:textId="77777777" w:rsidR="0014736D" w:rsidRPr="009B0AC3" w:rsidRDefault="0014736D" w:rsidP="0014736D">
      <w:pPr>
        <w:spacing w:line="360" w:lineRule="auto"/>
        <w:rPr>
          <w:rFonts w:ascii="Arial" w:hAnsi="Arial" w:cs="Arial"/>
        </w:rPr>
      </w:pPr>
      <w:r w:rsidRPr="009B0AC3">
        <w:rPr>
          <w:rFonts w:ascii="Arial" w:hAnsi="Arial" w:cs="Arial"/>
        </w:rPr>
        <w:t>Diterangkan bahwa skripsi mahasiswa:</w:t>
      </w:r>
    </w:p>
    <w:p w14:paraId="031CE837" w14:textId="49410CE7" w:rsidR="00933A50" w:rsidRPr="009B0AC3" w:rsidRDefault="00933A50" w:rsidP="00933A50">
      <w:pPr>
        <w:spacing w:line="360" w:lineRule="auto"/>
        <w:rPr>
          <w:rFonts w:ascii="Arial" w:hAnsi="Arial" w:cs="Arial"/>
        </w:rPr>
      </w:pPr>
      <w:r w:rsidRPr="009B0AC3">
        <w:rPr>
          <w:rFonts w:ascii="Arial" w:hAnsi="Arial" w:cs="Arial"/>
        </w:rPr>
        <w:t>Nama</w:t>
      </w:r>
      <w:r>
        <w:rPr>
          <w:rFonts w:ascii="Arial" w:hAnsi="Arial" w:cs="Arial"/>
        </w:rPr>
        <w:t xml:space="preserve"> Mahasiswa</w:t>
      </w:r>
      <w:r>
        <w:rPr>
          <w:rFonts w:ascii="Arial" w:hAnsi="Arial" w:cs="Arial"/>
        </w:rPr>
        <w:tab/>
      </w:r>
      <w:r>
        <w:rPr>
          <w:rFonts w:ascii="Arial" w:hAnsi="Arial" w:cs="Arial"/>
        </w:rPr>
        <w:tab/>
      </w:r>
      <w:r w:rsidRPr="005D2AF2">
        <w:rPr>
          <w:rFonts w:ascii="Arial" w:hAnsi="Arial" w:cs="Arial"/>
        </w:rPr>
        <w:t xml:space="preserve">  </w:t>
      </w:r>
      <w:r>
        <w:rPr>
          <w:rFonts w:ascii="Arial" w:hAnsi="Arial" w:cs="Arial"/>
        </w:rPr>
        <w:t>: Indhi Nurul Fatimah</w:t>
      </w:r>
    </w:p>
    <w:p w14:paraId="07053BDC" w14:textId="77777777" w:rsidR="00933A50" w:rsidRPr="009B0AC3" w:rsidRDefault="00933A50" w:rsidP="00933A50">
      <w:pPr>
        <w:spacing w:line="360" w:lineRule="auto"/>
        <w:rPr>
          <w:rFonts w:ascii="Arial" w:hAnsi="Arial" w:cs="Arial"/>
        </w:rPr>
      </w:pPr>
      <w:r>
        <w:rPr>
          <w:rFonts w:ascii="Arial" w:hAnsi="Arial" w:cs="Arial"/>
        </w:rPr>
        <w:t>NIM</w:t>
      </w:r>
      <w:r>
        <w:rPr>
          <w:rFonts w:ascii="Arial" w:hAnsi="Arial" w:cs="Arial"/>
        </w:rPr>
        <w:tab/>
      </w:r>
      <w:r>
        <w:rPr>
          <w:rFonts w:ascii="Arial" w:hAnsi="Arial" w:cs="Arial"/>
        </w:rPr>
        <w:tab/>
      </w:r>
      <w:r>
        <w:rPr>
          <w:rFonts w:ascii="Arial" w:hAnsi="Arial" w:cs="Arial"/>
        </w:rPr>
        <w:tab/>
      </w:r>
      <w:r>
        <w:rPr>
          <w:rFonts w:ascii="Arial" w:hAnsi="Arial" w:cs="Arial"/>
        </w:rPr>
        <w:tab/>
      </w:r>
      <w:r w:rsidRPr="005D2AF2">
        <w:rPr>
          <w:rFonts w:ascii="Arial" w:hAnsi="Arial" w:cs="Arial"/>
        </w:rPr>
        <w:t xml:space="preserve">  </w:t>
      </w:r>
      <w:r>
        <w:rPr>
          <w:rFonts w:ascii="Arial" w:hAnsi="Arial" w:cs="Arial"/>
        </w:rPr>
        <w:t>: 04020200196</w:t>
      </w:r>
    </w:p>
    <w:p w14:paraId="6ED60B0A" w14:textId="79003965" w:rsidR="00933A50" w:rsidRPr="009B0AC3" w:rsidRDefault="00933A50" w:rsidP="00933A50">
      <w:pPr>
        <w:spacing w:line="360" w:lineRule="auto"/>
        <w:rPr>
          <w:rFonts w:ascii="Arial" w:hAnsi="Arial" w:cs="Arial"/>
        </w:rPr>
      </w:pPr>
      <w:r>
        <w:rPr>
          <w:rFonts w:ascii="Arial" w:hAnsi="Arial" w:cs="Arial"/>
        </w:rPr>
        <w:t>Bagian</w:t>
      </w:r>
      <w:r>
        <w:rPr>
          <w:rFonts w:ascii="Arial" w:hAnsi="Arial" w:cs="Arial"/>
        </w:rPr>
        <w:tab/>
      </w:r>
      <w:r>
        <w:rPr>
          <w:rFonts w:ascii="Arial" w:hAnsi="Arial" w:cs="Arial"/>
        </w:rPr>
        <w:tab/>
      </w:r>
      <w:r>
        <w:rPr>
          <w:rFonts w:ascii="Arial" w:hAnsi="Arial" w:cs="Arial"/>
        </w:rPr>
        <w:tab/>
      </w:r>
      <w:r w:rsidRPr="005D2AF2">
        <w:rPr>
          <w:rFonts w:ascii="Arial" w:hAnsi="Arial" w:cs="Arial"/>
        </w:rPr>
        <w:t xml:space="preserve">  </w:t>
      </w:r>
      <w:r w:rsidRPr="009B0AC3">
        <w:rPr>
          <w:rFonts w:ascii="Arial" w:hAnsi="Arial" w:cs="Arial"/>
        </w:rPr>
        <w:t>: Hukum P</w:t>
      </w:r>
      <w:r>
        <w:rPr>
          <w:rFonts w:ascii="Arial" w:hAnsi="Arial" w:cs="Arial"/>
        </w:rPr>
        <w:t>idana</w:t>
      </w:r>
    </w:p>
    <w:p w14:paraId="5B9E1103" w14:textId="6A1EBD94" w:rsidR="00933A50" w:rsidRDefault="00933A50" w:rsidP="00933A50">
      <w:pPr>
        <w:tabs>
          <w:tab w:val="left" w:pos="2977"/>
        </w:tabs>
        <w:spacing w:line="360" w:lineRule="auto"/>
        <w:ind w:left="3119" w:hanging="3119"/>
        <w:rPr>
          <w:rFonts w:ascii="Arial" w:hAnsi="Arial" w:cs="Arial"/>
        </w:rPr>
      </w:pPr>
      <w:r w:rsidRPr="009B0AC3">
        <w:rPr>
          <w:rFonts w:ascii="Arial" w:hAnsi="Arial" w:cs="Arial"/>
        </w:rPr>
        <w:t>Judul skripsi/Penelitia</w:t>
      </w:r>
      <w:r>
        <w:rPr>
          <w:rFonts w:ascii="Arial" w:hAnsi="Arial" w:cs="Arial"/>
        </w:rPr>
        <w:t>n</w:t>
      </w:r>
      <w:r>
        <w:rPr>
          <w:rFonts w:ascii="Arial" w:hAnsi="Arial" w:cs="Arial"/>
        </w:rPr>
        <w:tab/>
      </w:r>
      <w:r w:rsidRPr="005D2AF2">
        <w:rPr>
          <w:rFonts w:ascii="Arial" w:hAnsi="Arial" w:cs="Arial"/>
        </w:rPr>
        <w:t>: Perlindungan Hukum Terhadap Tahanan</w:t>
      </w:r>
      <w:r>
        <w:rPr>
          <w:rFonts w:ascii="Arial" w:hAnsi="Arial" w:cs="Arial"/>
        </w:rPr>
        <w:t xml:space="preserve"> </w:t>
      </w:r>
      <w:r w:rsidRPr="005D2AF2">
        <w:rPr>
          <w:rFonts w:ascii="Arial" w:hAnsi="Arial" w:cs="Arial"/>
        </w:rPr>
        <w:t>Wanita Sebagai Korban Tindak Pidana Pemerkosaan (Studi Pada Kepolisian Daerah Sulawesi Selatan)</w:t>
      </w:r>
    </w:p>
    <w:p w14:paraId="1B89E932" w14:textId="5295E5CF" w:rsidR="0014736D" w:rsidRPr="009B0AC3" w:rsidRDefault="0014736D" w:rsidP="0014736D">
      <w:pPr>
        <w:spacing w:line="360" w:lineRule="auto"/>
        <w:rPr>
          <w:rFonts w:ascii="Arial" w:hAnsi="Arial" w:cs="Arial"/>
        </w:rPr>
      </w:pPr>
      <w:r w:rsidRPr="009B0AC3">
        <w:rPr>
          <w:rFonts w:ascii="Arial" w:hAnsi="Arial" w:cs="Arial"/>
        </w:rPr>
        <w:t>Memenuhi syarat untuk diajukan dalam ujian skripsi sebagai ujian akhir program studi.</w:t>
      </w:r>
    </w:p>
    <w:p w14:paraId="14C3DC0A" w14:textId="77777777" w:rsidR="0014736D" w:rsidRPr="009B0AC3" w:rsidRDefault="0014736D" w:rsidP="00933A50">
      <w:pPr>
        <w:spacing w:line="360" w:lineRule="auto"/>
        <w:ind w:left="2880" w:firstLine="720"/>
        <w:rPr>
          <w:rFonts w:ascii="Arial" w:hAnsi="Arial" w:cs="Arial"/>
        </w:rPr>
      </w:pPr>
      <w:r w:rsidRPr="009B0AC3">
        <w:rPr>
          <w:rFonts w:ascii="Arial" w:hAnsi="Arial" w:cs="Arial"/>
        </w:rPr>
        <w:t>Dikeluarkan di</w:t>
      </w:r>
      <w:r w:rsidRPr="009B0AC3">
        <w:rPr>
          <w:rFonts w:ascii="Arial" w:hAnsi="Arial" w:cs="Arial"/>
        </w:rPr>
        <w:tab/>
        <w:t>: Makassar</w:t>
      </w:r>
    </w:p>
    <w:p w14:paraId="38DD19F0" w14:textId="207B8DD5" w:rsidR="0014736D" w:rsidRPr="009B0AC3" w:rsidRDefault="0014736D" w:rsidP="00933A50">
      <w:pPr>
        <w:spacing w:line="360" w:lineRule="auto"/>
        <w:ind w:left="3600"/>
        <w:rPr>
          <w:rFonts w:ascii="Arial" w:hAnsi="Arial" w:cs="Arial"/>
        </w:rPr>
      </w:pPr>
      <w:r w:rsidRPr="009B0AC3">
        <w:rPr>
          <w:rFonts w:ascii="Arial" w:hAnsi="Arial" w:cs="Arial"/>
        </w:rPr>
        <w:t xml:space="preserve">Pada Tanggal          : </w:t>
      </w:r>
      <w:r w:rsidR="00933A50">
        <w:rPr>
          <w:rFonts w:ascii="Arial" w:hAnsi="Arial" w:cs="Arial"/>
        </w:rPr>
        <w:t xml:space="preserve">   </w:t>
      </w:r>
      <w:r>
        <w:rPr>
          <w:rFonts w:ascii="Arial" w:hAnsi="Arial" w:cs="Arial"/>
        </w:rPr>
        <w:t xml:space="preserve"> </w:t>
      </w:r>
      <w:r w:rsidR="00933A50">
        <w:rPr>
          <w:rFonts w:ascii="Arial" w:hAnsi="Arial" w:cs="Arial"/>
        </w:rPr>
        <w:t>April</w:t>
      </w:r>
      <w:r w:rsidRPr="009B0AC3">
        <w:rPr>
          <w:rFonts w:ascii="Arial" w:hAnsi="Arial" w:cs="Arial"/>
        </w:rPr>
        <w:t xml:space="preserve"> 2024</w:t>
      </w:r>
    </w:p>
    <w:p w14:paraId="1538EFC5" w14:textId="77777777" w:rsidR="0014736D" w:rsidRPr="006A1815" w:rsidRDefault="0014736D" w:rsidP="00933A50">
      <w:pPr>
        <w:spacing w:line="360" w:lineRule="auto"/>
        <w:ind w:left="2880" w:firstLine="720"/>
        <w:rPr>
          <w:rFonts w:ascii="Arial" w:hAnsi="Arial" w:cs="Arial"/>
        </w:rPr>
      </w:pPr>
      <w:r w:rsidRPr="006A1815">
        <w:rPr>
          <w:rFonts w:ascii="Arial" w:hAnsi="Arial" w:cs="Arial"/>
        </w:rPr>
        <w:t xml:space="preserve">Dekan </w:t>
      </w:r>
    </w:p>
    <w:p w14:paraId="44531B67" w14:textId="77777777" w:rsidR="0014736D" w:rsidRPr="009B0AC3" w:rsidRDefault="0014736D" w:rsidP="0014736D">
      <w:pPr>
        <w:spacing w:line="360" w:lineRule="auto"/>
        <w:jc w:val="right"/>
        <w:rPr>
          <w:rFonts w:ascii="Arial" w:hAnsi="Arial" w:cs="Arial"/>
        </w:rPr>
      </w:pPr>
    </w:p>
    <w:p w14:paraId="434F1928" w14:textId="77777777" w:rsidR="0014736D" w:rsidRDefault="0014736D" w:rsidP="0014736D">
      <w:pPr>
        <w:spacing w:line="360" w:lineRule="auto"/>
        <w:jc w:val="right"/>
        <w:rPr>
          <w:rFonts w:ascii="Arial" w:hAnsi="Arial" w:cs="Arial"/>
        </w:rPr>
      </w:pPr>
    </w:p>
    <w:p w14:paraId="39CFE74E" w14:textId="77777777" w:rsidR="00933A50" w:rsidRDefault="00933A50" w:rsidP="0014736D">
      <w:pPr>
        <w:spacing w:line="360" w:lineRule="auto"/>
        <w:jc w:val="right"/>
        <w:rPr>
          <w:rFonts w:ascii="Arial" w:hAnsi="Arial" w:cs="Arial"/>
        </w:rPr>
      </w:pPr>
    </w:p>
    <w:p w14:paraId="513E5CA8" w14:textId="77777777" w:rsidR="00933A50" w:rsidRPr="009B0AC3" w:rsidRDefault="00933A50" w:rsidP="0014736D">
      <w:pPr>
        <w:spacing w:line="360" w:lineRule="auto"/>
        <w:jc w:val="right"/>
        <w:rPr>
          <w:rFonts w:ascii="Arial" w:hAnsi="Arial" w:cs="Arial"/>
        </w:rPr>
      </w:pPr>
    </w:p>
    <w:p w14:paraId="4C84EC19" w14:textId="77777777" w:rsidR="0014736D" w:rsidRPr="006A1815" w:rsidRDefault="0014736D" w:rsidP="0014736D">
      <w:pPr>
        <w:spacing w:line="360" w:lineRule="auto"/>
        <w:ind w:left="1440" w:firstLine="720"/>
        <w:jc w:val="center"/>
        <w:rPr>
          <w:rFonts w:ascii="Arial" w:hAnsi="Arial" w:cs="Arial"/>
          <w:b/>
          <w:bCs/>
          <w:u w:val="single"/>
        </w:rPr>
      </w:pPr>
      <w:r w:rsidRPr="006A1815">
        <w:rPr>
          <w:rFonts w:ascii="Arial" w:hAnsi="Arial" w:cs="Arial"/>
          <w:b/>
          <w:bCs/>
          <w:u w:val="single"/>
        </w:rPr>
        <w:t>Prof. Dr. Muhammad Rinaldy Bima, S.H.,M.H</w:t>
      </w:r>
    </w:p>
    <w:p w14:paraId="22624962" w14:textId="77777777" w:rsidR="0014736D" w:rsidRPr="005A3AD2" w:rsidRDefault="0014736D" w:rsidP="0014736D">
      <w:pPr>
        <w:spacing w:line="276" w:lineRule="auto"/>
        <w:ind w:left="2160"/>
        <w:jc w:val="center"/>
        <w:rPr>
          <w:rFonts w:ascii="Arial" w:hAnsi="Arial" w:cs="Arial"/>
        </w:rPr>
      </w:pPr>
      <w:r w:rsidRPr="005A3AD2">
        <w:rPr>
          <w:rFonts w:ascii="Arial" w:hAnsi="Arial" w:cs="Arial"/>
        </w:rPr>
        <w:t>NIPs. 104 10 1110</w:t>
      </w:r>
    </w:p>
    <w:p w14:paraId="0627DF44" w14:textId="77777777" w:rsidR="0014736D" w:rsidRDefault="0014736D">
      <w:pPr>
        <w:spacing w:after="200" w:line="276" w:lineRule="auto"/>
        <w:jc w:val="left"/>
        <w:rPr>
          <w:rFonts w:ascii="Arial" w:eastAsia="Times New Roman" w:hAnsi="Arial" w:cs="Times New Roman"/>
          <w:b/>
        </w:rPr>
      </w:pPr>
      <w:r>
        <w:rPr>
          <w:rFonts w:ascii="Arial" w:hAnsi="Arial"/>
          <w:b/>
        </w:rPr>
        <w:br w:type="page"/>
      </w:r>
    </w:p>
    <w:p w14:paraId="50060885" w14:textId="232B2AB1" w:rsidR="0014736D" w:rsidRDefault="0090720B" w:rsidP="001A5574">
      <w:pPr>
        <w:pStyle w:val="Heading1"/>
        <w:rPr>
          <w:rFonts w:cs="Arial"/>
        </w:rPr>
      </w:pPr>
      <w:bookmarkStart w:id="10" w:name="_Toc158702205"/>
      <w:bookmarkStart w:id="11" w:name="_Toc160047354"/>
      <w:r>
        <w:rPr>
          <w:noProof/>
        </w:rPr>
        <w:lastRenderedPageBreak/>
        <w:drawing>
          <wp:anchor distT="0" distB="0" distL="114300" distR="114300" simplePos="0" relativeHeight="251662336" behindDoc="0" locked="0" layoutInCell="1" allowOverlap="1" wp14:anchorId="12844C59" wp14:editId="61A2D5F1">
            <wp:simplePos x="0" y="0"/>
            <wp:positionH relativeFrom="column">
              <wp:posOffset>-1423670</wp:posOffset>
            </wp:positionH>
            <wp:positionV relativeFrom="paragraph">
              <wp:posOffset>-1183373</wp:posOffset>
            </wp:positionV>
            <wp:extent cx="7507705" cy="10324277"/>
            <wp:effectExtent l="0" t="0" r="0" b="127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dhi 3.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507705" cy="10324277"/>
                    </a:xfrm>
                    <a:prstGeom prst="rect">
                      <a:avLst/>
                    </a:prstGeom>
                  </pic:spPr>
                </pic:pic>
              </a:graphicData>
            </a:graphic>
            <wp14:sizeRelH relativeFrom="page">
              <wp14:pctWidth>0</wp14:pctWidth>
            </wp14:sizeRelH>
            <wp14:sizeRelV relativeFrom="page">
              <wp14:pctHeight>0</wp14:pctHeight>
            </wp14:sizeRelV>
          </wp:anchor>
        </w:drawing>
      </w:r>
      <w:r w:rsidR="0014736D" w:rsidRPr="009B0AC3">
        <w:rPr>
          <w:rFonts w:cs="Arial"/>
        </w:rPr>
        <w:t>HALAMAN PENGESAHAN SKRIPSI</w:t>
      </w:r>
      <w:bookmarkEnd w:id="10"/>
      <w:bookmarkEnd w:id="11"/>
    </w:p>
    <w:p w14:paraId="293D59A4" w14:textId="77777777" w:rsidR="001A5574" w:rsidRPr="001A5574" w:rsidRDefault="001A5574" w:rsidP="001A5574">
      <w:pPr>
        <w:spacing w:line="240" w:lineRule="auto"/>
      </w:pPr>
    </w:p>
    <w:p w14:paraId="1281AE83" w14:textId="15601C52" w:rsidR="0014736D" w:rsidRDefault="0014736D" w:rsidP="005D2AF2">
      <w:pPr>
        <w:spacing w:line="360" w:lineRule="auto"/>
        <w:rPr>
          <w:rFonts w:ascii="Arial" w:hAnsi="Arial" w:cs="Arial"/>
        </w:rPr>
      </w:pPr>
      <w:r w:rsidRPr="009B0AC3">
        <w:rPr>
          <w:rFonts w:ascii="Arial" w:hAnsi="Arial" w:cs="Arial"/>
        </w:rPr>
        <w:t>Dengan ini diterangkan bahwa Skripsi mahasiswa:</w:t>
      </w:r>
    </w:p>
    <w:p w14:paraId="1410830D" w14:textId="53B2DBA8" w:rsidR="0014736D" w:rsidRPr="009B0AC3" w:rsidRDefault="0014736D" w:rsidP="0014736D">
      <w:pPr>
        <w:spacing w:line="360" w:lineRule="auto"/>
        <w:rPr>
          <w:rFonts w:ascii="Arial" w:hAnsi="Arial" w:cs="Arial"/>
        </w:rPr>
      </w:pPr>
      <w:r w:rsidRPr="009B0AC3">
        <w:rPr>
          <w:rFonts w:ascii="Arial" w:hAnsi="Arial" w:cs="Arial"/>
        </w:rPr>
        <w:t>Nama</w:t>
      </w:r>
      <w:r>
        <w:rPr>
          <w:rFonts w:ascii="Arial" w:hAnsi="Arial" w:cs="Arial"/>
        </w:rPr>
        <w:t xml:space="preserve"> Mahasiswa</w:t>
      </w:r>
      <w:r>
        <w:rPr>
          <w:rFonts w:ascii="Arial" w:hAnsi="Arial" w:cs="Arial"/>
        </w:rPr>
        <w:tab/>
      </w:r>
      <w:r>
        <w:rPr>
          <w:rFonts w:ascii="Arial" w:hAnsi="Arial" w:cs="Arial"/>
        </w:rPr>
        <w:tab/>
      </w:r>
      <w:r w:rsidRPr="005D2AF2">
        <w:rPr>
          <w:rFonts w:ascii="Arial" w:hAnsi="Arial" w:cs="Arial"/>
        </w:rPr>
        <w:t xml:space="preserve">  </w:t>
      </w:r>
      <w:r>
        <w:rPr>
          <w:rFonts w:ascii="Arial" w:hAnsi="Arial" w:cs="Arial"/>
        </w:rPr>
        <w:t xml:space="preserve">: </w:t>
      </w:r>
      <w:r w:rsidR="00265616">
        <w:rPr>
          <w:rFonts w:ascii="Arial" w:hAnsi="Arial" w:cs="Arial"/>
        </w:rPr>
        <w:t>Indhi Nurul Fatimah</w:t>
      </w:r>
    </w:p>
    <w:p w14:paraId="58804AAF" w14:textId="0FA1A6F5" w:rsidR="0014736D" w:rsidRPr="009B0AC3" w:rsidRDefault="0014736D" w:rsidP="0014736D">
      <w:pPr>
        <w:spacing w:line="360" w:lineRule="auto"/>
        <w:rPr>
          <w:rFonts w:ascii="Arial" w:hAnsi="Arial" w:cs="Arial"/>
        </w:rPr>
      </w:pPr>
      <w:r>
        <w:rPr>
          <w:rFonts w:ascii="Arial" w:hAnsi="Arial" w:cs="Arial"/>
        </w:rPr>
        <w:t>NIM</w:t>
      </w:r>
      <w:r>
        <w:rPr>
          <w:rFonts w:ascii="Arial" w:hAnsi="Arial" w:cs="Arial"/>
        </w:rPr>
        <w:tab/>
      </w:r>
      <w:r>
        <w:rPr>
          <w:rFonts w:ascii="Arial" w:hAnsi="Arial" w:cs="Arial"/>
        </w:rPr>
        <w:tab/>
      </w:r>
      <w:r>
        <w:rPr>
          <w:rFonts w:ascii="Arial" w:hAnsi="Arial" w:cs="Arial"/>
        </w:rPr>
        <w:tab/>
      </w:r>
      <w:r>
        <w:rPr>
          <w:rFonts w:ascii="Arial" w:hAnsi="Arial" w:cs="Arial"/>
        </w:rPr>
        <w:tab/>
      </w:r>
      <w:r w:rsidRPr="005D2AF2">
        <w:rPr>
          <w:rFonts w:ascii="Arial" w:hAnsi="Arial" w:cs="Arial"/>
        </w:rPr>
        <w:t xml:space="preserve">  </w:t>
      </w:r>
      <w:r>
        <w:rPr>
          <w:rFonts w:ascii="Arial" w:hAnsi="Arial" w:cs="Arial"/>
        </w:rPr>
        <w:t>: 04020200</w:t>
      </w:r>
      <w:r w:rsidR="00265616">
        <w:rPr>
          <w:rFonts w:ascii="Arial" w:hAnsi="Arial" w:cs="Arial"/>
        </w:rPr>
        <w:t>196</w:t>
      </w:r>
    </w:p>
    <w:p w14:paraId="4CBE07EC" w14:textId="1BAF700B" w:rsidR="0014736D" w:rsidRPr="009B0AC3" w:rsidRDefault="0014736D" w:rsidP="0014736D">
      <w:pPr>
        <w:spacing w:line="360" w:lineRule="auto"/>
        <w:rPr>
          <w:rFonts w:ascii="Arial" w:hAnsi="Arial" w:cs="Arial"/>
        </w:rPr>
      </w:pPr>
      <w:r>
        <w:rPr>
          <w:rFonts w:ascii="Arial" w:hAnsi="Arial" w:cs="Arial"/>
        </w:rPr>
        <w:t>Bagian</w:t>
      </w:r>
      <w:r>
        <w:rPr>
          <w:rFonts w:ascii="Arial" w:hAnsi="Arial" w:cs="Arial"/>
        </w:rPr>
        <w:tab/>
      </w:r>
      <w:r>
        <w:rPr>
          <w:rFonts w:ascii="Arial" w:hAnsi="Arial" w:cs="Arial"/>
        </w:rPr>
        <w:tab/>
      </w:r>
      <w:r>
        <w:rPr>
          <w:rFonts w:ascii="Arial" w:hAnsi="Arial" w:cs="Arial"/>
        </w:rPr>
        <w:tab/>
      </w:r>
      <w:r w:rsidRPr="005D2AF2">
        <w:rPr>
          <w:rFonts w:ascii="Arial" w:hAnsi="Arial" w:cs="Arial"/>
        </w:rPr>
        <w:t xml:space="preserve">  </w:t>
      </w:r>
      <w:r w:rsidRPr="009B0AC3">
        <w:rPr>
          <w:rFonts w:ascii="Arial" w:hAnsi="Arial" w:cs="Arial"/>
        </w:rPr>
        <w:t>: Hukum P</w:t>
      </w:r>
      <w:r w:rsidR="00933A50">
        <w:rPr>
          <w:rFonts w:ascii="Arial" w:hAnsi="Arial" w:cs="Arial"/>
        </w:rPr>
        <w:t>idana</w:t>
      </w:r>
    </w:p>
    <w:p w14:paraId="2C58549D" w14:textId="211E7C37" w:rsidR="00265616" w:rsidRPr="005D2AF2" w:rsidRDefault="0014736D" w:rsidP="005D2AF2">
      <w:pPr>
        <w:tabs>
          <w:tab w:val="left" w:pos="2977"/>
        </w:tabs>
        <w:spacing w:line="360" w:lineRule="auto"/>
        <w:ind w:left="3119" w:hanging="3119"/>
        <w:rPr>
          <w:rFonts w:ascii="Arial" w:hAnsi="Arial" w:cs="Arial"/>
        </w:rPr>
      </w:pPr>
      <w:r w:rsidRPr="009B0AC3">
        <w:rPr>
          <w:rFonts w:ascii="Arial" w:hAnsi="Arial" w:cs="Arial"/>
        </w:rPr>
        <w:t>Judul skripsi/Penelitia</w:t>
      </w:r>
      <w:r w:rsidR="005D2AF2">
        <w:rPr>
          <w:rFonts w:ascii="Arial" w:hAnsi="Arial" w:cs="Arial"/>
        </w:rPr>
        <w:t>n</w:t>
      </w:r>
      <w:r w:rsidR="005D2AF2">
        <w:rPr>
          <w:rFonts w:ascii="Arial" w:hAnsi="Arial" w:cs="Arial"/>
        </w:rPr>
        <w:tab/>
      </w:r>
      <w:r w:rsidRPr="005D2AF2">
        <w:rPr>
          <w:rFonts w:ascii="Arial" w:hAnsi="Arial" w:cs="Arial"/>
        </w:rPr>
        <w:t>:</w:t>
      </w:r>
      <w:r w:rsidR="00265616" w:rsidRPr="005D2AF2">
        <w:rPr>
          <w:rFonts w:ascii="Arial" w:hAnsi="Arial" w:cs="Arial"/>
        </w:rPr>
        <w:t> Perlindungan Hukum Terhadap Tahanan</w:t>
      </w:r>
      <w:r w:rsidR="005D2AF2">
        <w:rPr>
          <w:rFonts w:ascii="Arial" w:hAnsi="Arial" w:cs="Arial"/>
        </w:rPr>
        <w:t xml:space="preserve"> </w:t>
      </w:r>
      <w:r w:rsidR="00265616" w:rsidRPr="005D2AF2">
        <w:rPr>
          <w:rFonts w:ascii="Arial" w:hAnsi="Arial" w:cs="Arial"/>
        </w:rPr>
        <w:t>Wanita Sebagai Korban Tindak Pidana Pemerkosaan (Studi Pada Kepolisian Daerah Sulawesi Selatan)</w:t>
      </w:r>
    </w:p>
    <w:p w14:paraId="0596724B" w14:textId="44437831" w:rsidR="005D2AF2" w:rsidRPr="008D654D" w:rsidRDefault="0014736D" w:rsidP="005D2AF2">
      <w:pPr>
        <w:spacing w:line="360" w:lineRule="auto"/>
        <w:rPr>
          <w:rFonts w:ascii="Arial" w:hAnsi="Arial" w:cs="Times New Roman"/>
        </w:rPr>
      </w:pPr>
      <w:r w:rsidRPr="009B0AC3">
        <w:rPr>
          <w:rFonts w:ascii="Arial" w:hAnsi="Arial" w:cs="Arial"/>
        </w:rPr>
        <w:t>Dasar Penetapan</w:t>
      </w:r>
      <w:r w:rsidR="00265616">
        <w:rPr>
          <w:rFonts w:ascii="Arial" w:hAnsi="Arial" w:cs="Arial"/>
        </w:rPr>
        <w:tab/>
      </w:r>
      <w:r w:rsidR="005D2AF2">
        <w:rPr>
          <w:rFonts w:ascii="Arial" w:hAnsi="Arial" w:cs="Arial"/>
        </w:rPr>
        <w:tab/>
      </w:r>
      <w:r>
        <w:rPr>
          <w:rFonts w:ascii="Arial" w:hAnsi="Arial" w:cs="Arial"/>
        </w:rPr>
        <w:t xml:space="preserve"> </w:t>
      </w:r>
      <w:r w:rsidRPr="009B0AC3">
        <w:rPr>
          <w:rFonts w:ascii="Arial" w:hAnsi="Arial" w:cs="Arial"/>
        </w:rPr>
        <w:t xml:space="preserve">: </w:t>
      </w:r>
      <w:r w:rsidR="005D2AF2">
        <w:rPr>
          <w:rFonts w:ascii="Arial" w:hAnsi="Arial" w:cs="Times New Roman"/>
        </w:rPr>
        <w:t>0306/H.05/FH-UMI/X/2023</w:t>
      </w:r>
    </w:p>
    <w:p w14:paraId="7C288E06" w14:textId="77777777" w:rsidR="0014736D" w:rsidRPr="009B0AC3" w:rsidRDefault="0014736D" w:rsidP="005D2AF2">
      <w:pPr>
        <w:spacing w:line="276" w:lineRule="auto"/>
        <w:rPr>
          <w:rFonts w:ascii="Arial" w:hAnsi="Arial" w:cs="Arial"/>
        </w:rPr>
      </w:pPr>
    </w:p>
    <w:p w14:paraId="3ADD85D3" w14:textId="1A709155" w:rsidR="0014736D" w:rsidRPr="009B0AC3" w:rsidRDefault="0014736D" w:rsidP="0014736D">
      <w:pPr>
        <w:spacing w:line="276" w:lineRule="auto"/>
        <w:rPr>
          <w:rFonts w:ascii="Arial" w:hAnsi="Arial" w:cs="Arial"/>
        </w:rPr>
      </w:pPr>
      <w:r w:rsidRPr="009B0AC3">
        <w:rPr>
          <w:rFonts w:ascii="Arial" w:hAnsi="Arial" w:cs="Arial"/>
        </w:rPr>
        <w:t xml:space="preserve">Telah dipertahankan di hadapan Majelis Penguji pada </w:t>
      </w:r>
      <w:r w:rsidR="00933A50">
        <w:rPr>
          <w:rFonts w:ascii="Arial" w:hAnsi="Arial" w:cs="Arial"/>
        </w:rPr>
        <w:t>Tanggal</w:t>
      </w:r>
      <w:r w:rsidRPr="009B0AC3">
        <w:rPr>
          <w:rFonts w:ascii="Arial" w:hAnsi="Arial" w:cs="Arial"/>
        </w:rPr>
        <w:t xml:space="preserve"> </w:t>
      </w:r>
      <w:r w:rsidR="00933A50">
        <w:rPr>
          <w:rFonts w:ascii="Arial" w:hAnsi="Arial" w:cs="Arial"/>
        </w:rPr>
        <w:t xml:space="preserve">April </w:t>
      </w:r>
      <w:r w:rsidRPr="009B0AC3">
        <w:rPr>
          <w:rFonts w:ascii="Arial" w:hAnsi="Arial" w:cs="Arial"/>
        </w:rPr>
        <w:t>2024 dan dinyatakan LULUS oleh tim penguji</w:t>
      </w:r>
    </w:p>
    <w:p w14:paraId="5F63BD0D" w14:textId="77777777" w:rsidR="0014736D" w:rsidRPr="009B0AC3" w:rsidRDefault="0014736D" w:rsidP="0014736D">
      <w:pPr>
        <w:spacing w:line="360" w:lineRule="auto"/>
        <w:rPr>
          <w:rFonts w:ascii="Arial" w:hAnsi="Arial" w:cs="Arial"/>
        </w:rPr>
      </w:pPr>
    </w:p>
    <w:p w14:paraId="10588DEB" w14:textId="77777777" w:rsidR="0014736D" w:rsidRDefault="0014736D" w:rsidP="0014736D">
      <w:pPr>
        <w:spacing w:line="360" w:lineRule="auto"/>
        <w:jc w:val="center"/>
        <w:rPr>
          <w:rFonts w:ascii="Arial" w:hAnsi="Arial" w:cs="Arial"/>
        </w:rPr>
      </w:pPr>
      <w:r w:rsidRPr="009B0AC3">
        <w:rPr>
          <w:rFonts w:ascii="Arial" w:hAnsi="Arial" w:cs="Arial"/>
        </w:rPr>
        <w:t>TIM PENGUJI</w:t>
      </w:r>
    </w:p>
    <w:p w14:paraId="4560E218" w14:textId="77777777" w:rsidR="0096171B" w:rsidRPr="009B0AC3" w:rsidRDefault="0096171B" w:rsidP="0014736D">
      <w:pPr>
        <w:spacing w:line="360" w:lineRule="auto"/>
        <w:jc w:val="center"/>
        <w:rPr>
          <w:rFonts w:ascii="Arial" w:hAnsi="Arial" w:cs="Arial"/>
        </w:rPr>
      </w:pPr>
    </w:p>
    <w:tbl>
      <w:tblPr>
        <w:tblpPr w:leftFromText="180" w:rightFromText="180" w:vertAnchor="text" w:horzAnchor="margin" w:tblpXSpec="center" w:tblpY="2"/>
        <w:tblW w:w="8858" w:type="dxa"/>
        <w:tblLayout w:type="fixed"/>
        <w:tblCellMar>
          <w:left w:w="0" w:type="dxa"/>
          <w:right w:w="0" w:type="dxa"/>
        </w:tblCellMar>
        <w:tblLook w:val="01E0" w:firstRow="1" w:lastRow="1" w:firstColumn="1" w:lastColumn="1" w:noHBand="0" w:noVBand="0"/>
      </w:tblPr>
      <w:tblGrid>
        <w:gridCol w:w="5954"/>
        <w:gridCol w:w="2904"/>
      </w:tblGrid>
      <w:tr w:rsidR="0014736D" w:rsidRPr="009B0AC3" w14:paraId="740AA442" w14:textId="77777777" w:rsidTr="005D2AF2">
        <w:trPr>
          <w:trHeight w:val="1084"/>
        </w:trPr>
        <w:tc>
          <w:tcPr>
            <w:tcW w:w="5954" w:type="dxa"/>
          </w:tcPr>
          <w:p w14:paraId="19E66C72" w14:textId="77777777" w:rsidR="005D2AF2" w:rsidRPr="005D2AF2" w:rsidRDefault="005D2AF2" w:rsidP="005D2AF2">
            <w:pPr>
              <w:pStyle w:val="ListParagraph"/>
              <w:widowControl w:val="0"/>
              <w:numPr>
                <w:ilvl w:val="0"/>
                <w:numId w:val="51"/>
              </w:numPr>
              <w:autoSpaceDE w:val="0"/>
              <w:autoSpaceDN w:val="0"/>
              <w:spacing w:after="160" w:line="360" w:lineRule="auto"/>
              <w:ind w:right="373"/>
              <w:jc w:val="left"/>
              <w:rPr>
                <w:rFonts w:ascii="Arial" w:eastAsia="Arial MT" w:hAnsi="Arial MT" w:cs="Arial MT"/>
                <w:b/>
                <w:lang w:val="id"/>
              </w:rPr>
            </w:pPr>
            <w:r w:rsidRPr="005D2AF2">
              <w:rPr>
                <w:rFonts w:ascii="Arial" w:eastAsia="Arial MT" w:hAnsi="Arial MT" w:cs="Arial MT"/>
                <w:b/>
                <w:lang w:val="id"/>
              </w:rPr>
              <w:t xml:space="preserve">Dr. H. Azwad Rachmat Hambali,SH.,MH.         </w:t>
            </w:r>
          </w:p>
          <w:p w14:paraId="7FE89966" w14:textId="77777777" w:rsidR="0014736D" w:rsidRPr="002E2BD8" w:rsidRDefault="0014736D" w:rsidP="005D2AF2">
            <w:pPr>
              <w:pStyle w:val="ListParagraph"/>
              <w:widowControl w:val="0"/>
              <w:autoSpaceDE w:val="0"/>
              <w:autoSpaceDN w:val="0"/>
              <w:spacing w:after="160" w:line="360" w:lineRule="auto"/>
              <w:ind w:left="560" w:right="1482"/>
              <w:jc w:val="left"/>
              <w:rPr>
                <w:rFonts w:ascii="Arial" w:eastAsia="Arial MT" w:hAnsi="Arial MT" w:cs="Arial MT"/>
                <w:bCs/>
                <w:spacing w:val="1"/>
                <w:lang w:val="id"/>
              </w:rPr>
            </w:pPr>
            <w:r w:rsidRPr="002E2BD8">
              <w:rPr>
                <w:rFonts w:ascii="Arial" w:eastAsia="Arial MT" w:hAnsi="Arial MT" w:cs="Arial MT"/>
                <w:bCs/>
                <w:lang w:val="id"/>
              </w:rPr>
              <w:t>(Pembimbing I)</w:t>
            </w:r>
          </w:p>
        </w:tc>
        <w:tc>
          <w:tcPr>
            <w:tcW w:w="2904" w:type="dxa"/>
          </w:tcPr>
          <w:p w14:paraId="1951D950" w14:textId="77777777" w:rsidR="0014736D" w:rsidRPr="009B0AC3" w:rsidRDefault="0014736D" w:rsidP="007A0596">
            <w:pPr>
              <w:widowControl w:val="0"/>
              <w:autoSpaceDE w:val="0"/>
              <w:autoSpaceDN w:val="0"/>
              <w:spacing w:line="240" w:lineRule="auto"/>
              <w:ind w:right="197"/>
              <w:jc w:val="right"/>
              <w:rPr>
                <w:rFonts w:ascii="Arial MT" w:eastAsia="Arial MT" w:hAnsi="Arial MT" w:cs="Arial MT"/>
                <w:lang w:val="id"/>
              </w:rPr>
            </w:pPr>
            <w:r w:rsidRPr="009B0AC3">
              <w:rPr>
                <w:rFonts w:ascii="Arial MT" w:eastAsia="Arial MT" w:hAnsi="Arial MT" w:cs="Arial MT"/>
                <w:lang w:val="id"/>
              </w:rPr>
              <w:t>(…………………………)</w:t>
            </w:r>
          </w:p>
        </w:tc>
      </w:tr>
      <w:tr w:rsidR="0014736D" w:rsidRPr="009B0AC3" w14:paraId="0547F20E" w14:textId="77777777" w:rsidTr="005D2AF2">
        <w:trPr>
          <w:trHeight w:val="1318"/>
        </w:trPr>
        <w:tc>
          <w:tcPr>
            <w:tcW w:w="5954" w:type="dxa"/>
          </w:tcPr>
          <w:p w14:paraId="574C5BC8" w14:textId="77777777" w:rsidR="0014736D" w:rsidRPr="009B0AC3" w:rsidRDefault="0014736D" w:rsidP="007A0596">
            <w:pPr>
              <w:widowControl w:val="0"/>
              <w:autoSpaceDE w:val="0"/>
              <w:autoSpaceDN w:val="0"/>
              <w:spacing w:before="7" w:line="240" w:lineRule="auto"/>
              <w:rPr>
                <w:rFonts w:ascii="Arial MT" w:eastAsia="Arial MT" w:hAnsi="Arial MT" w:cs="Arial MT"/>
                <w:sz w:val="35"/>
                <w:lang w:val="id"/>
              </w:rPr>
            </w:pPr>
          </w:p>
          <w:p w14:paraId="2769DF66" w14:textId="0F3F6BA2" w:rsidR="0014736D" w:rsidRDefault="005D2AF2" w:rsidP="0014736D">
            <w:pPr>
              <w:pStyle w:val="ListParagraph"/>
              <w:widowControl w:val="0"/>
              <w:numPr>
                <w:ilvl w:val="0"/>
                <w:numId w:val="51"/>
              </w:numPr>
              <w:autoSpaceDE w:val="0"/>
              <w:autoSpaceDN w:val="0"/>
              <w:spacing w:after="160" w:line="360" w:lineRule="auto"/>
              <w:jc w:val="left"/>
              <w:rPr>
                <w:rFonts w:ascii="Arial" w:eastAsia="Arial MT" w:hAnsi="Arial MT" w:cs="Arial MT"/>
                <w:b/>
              </w:rPr>
            </w:pPr>
            <w:r>
              <w:rPr>
                <w:rFonts w:ascii="Arial" w:eastAsia="Arial MT" w:hAnsi="Arial MT" w:cs="Arial MT"/>
                <w:b/>
              </w:rPr>
              <w:t>Muh</w:t>
            </w:r>
            <w:r w:rsidR="006A51E0">
              <w:rPr>
                <w:rFonts w:ascii="Arial" w:eastAsia="Arial MT" w:hAnsi="Arial MT" w:cs="Arial MT"/>
                <w:b/>
              </w:rPr>
              <w:t>ammad</w:t>
            </w:r>
            <w:r>
              <w:rPr>
                <w:rFonts w:ascii="Arial" w:eastAsia="Arial MT" w:hAnsi="Arial MT" w:cs="Arial MT"/>
                <w:b/>
              </w:rPr>
              <w:t xml:space="preserve"> Zulkifli Muhdar, SH.,MH.</w:t>
            </w:r>
          </w:p>
          <w:p w14:paraId="23AC1A6F" w14:textId="77777777" w:rsidR="0014736D" w:rsidRPr="009B0AC3" w:rsidRDefault="0014736D" w:rsidP="007A0596">
            <w:pPr>
              <w:pStyle w:val="ListParagraph"/>
              <w:widowControl w:val="0"/>
              <w:autoSpaceDE w:val="0"/>
              <w:autoSpaceDN w:val="0"/>
              <w:spacing w:line="360" w:lineRule="auto"/>
              <w:ind w:left="560"/>
              <w:rPr>
                <w:rFonts w:ascii="Arial" w:eastAsia="Arial MT" w:hAnsi="Arial MT" w:cs="Arial MT"/>
                <w:b/>
              </w:rPr>
            </w:pPr>
            <w:r w:rsidRPr="009B0AC3">
              <w:rPr>
                <w:rFonts w:ascii="Arial MT" w:eastAsia="Arial MT" w:hAnsi="Arial MT" w:cs="Arial MT"/>
                <w:lang w:val="id"/>
              </w:rPr>
              <w:t xml:space="preserve"> (Pembimbing</w:t>
            </w:r>
            <w:r w:rsidRPr="009B0AC3">
              <w:rPr>
                <w:rFonts w:ascii="Arial MT" w:eastAsia="Arial MT" w:hAnsi="Arial MT" w:cs="Arial MT"/>
                <w:spacing w:val="-2"/>
                <w:lang w:val="id"/>
              </w:rPr>
              <w:t xml:space="preserve"> </w:t>
            </w:r>
            <w:r w:rsidRPr="009B0AC3">
              <w:rPr>
                <w:rFonts w:ascii="Arial MT" w:eastAsia="Arial MT" w:hAnsi="Arial MT" w:cs="Arial MT"/>
                <w:lang w:val="id"/>
              </w:rPr>
              <w:t>II)</w:t>
            </w:r>
          </w:p>
        </w:tc>
        <w:tc>
          <w:tcPr>
            <w:tcW w:w="2904" w:type="dxa"/>
          </w:tcPr>
          <w:p w14:paraId="1C7EC7A7" w14:textId="77777777" w:rsidR="0014736D" w:rsidRPr="009B0AC3" w:rsidRDefault="0014736D" w:rsidP="007A0596">
            <w:pPr>
              <w:widowControl w:val="0"/>
              <w:autoSpaceDE w:val="0"/>
              <w:autoSpaceDN w:val="0"/>
              <w:spacing w:before="7" w:line="240" w:lineRule="auto"/>
              <w:rPr>
                <w:rFonts w:ascii="Arial MT" w:eastAsia="Arial MT" w:hAnsi="Arial MT" w:cs="Arial MT"/>
                <w:sz w:val="35"/>
                <w:lang w:val="id"/>
              </w:rPr>
            </w:pPr>
          </w:p>
          <w:p w14:paraId="46BE1567" w14:textId="77777777" w:rsidR="0014736D" w:rsidRPr="009B0AC3" w:rsidRDefault="0014736D" w:rsidP="007A0596">
            <w:pPr>
              <w:widowControl w:val="0"/>
              <w:autoSpaceDE w:val="0"/>
              <w:autoSpaceDN w:val="0"/>
              <w:spacing w:line="240" w:lineRule="auto"/>
              <w:ind w:right="197"/>
              <w:jc w:val="right"/>
              <w:rPr>
                <w:rFonts w:ascii="Arial MT" w:eastAsia="Arial MT" w:hAnsi="Arial MT" w:cs="Arial MT"/>
                <w:lang w:val="id"/>
              </w:rPr>
            </w:pPr>
            <w:r w:rsidRPr="009B0AC3">
              <w:rPr>
                <w:rFonts w:ascii="Arial MT" w:eastAsia="Arial MT" w:hAnsi="Arial MT" w:cs="Arial MT"/>
                <w:lang w:val="id"/>
              </w:rPr>
              <w:t>(…………………………)</w:t>
            </w:r>
          </w:p>
        </w:tc>
      </w:tr>
      <w:tr w:rsidR="0014736D" w:rsidRPr="009B0AC3" w14:paraId="6AE698C1" w14:textId="77777777" w:rsidTr="005D2AF2">
        <w:trPr>
          <w:trHeight w:val="1380"/>
        </w:trPr>
        <w:tc>
          <w:tcPr>
            <w:tcW w:w="5954" w:type="dxa"/>
          </w:tcPr>
          <w:p w14:paraId="341DAA33" w14:textId="77777777" w:rsidR="0014736D" w:rsidRPr="009B0AC3" w:rsidRDefault="0014736D" w:rsidP="007A0596">
            <w:pPr>
              <w:widowControl w:val="0"/>
              <w:autoSpaceDE w:val="0"/>
              <w:autoSpaceDN w:val="0"/>
              <w:spacing w:before="7" w:line="240" w:lineRule="auto"/>
              <w:rPr>
                <w:rFonts w:ascii="Arial MT" w:eastAsia="Arial MT" w:hAnsi="Arial MT" w:cs="Arial MT"/>
                <w:sz w:val="35"/>
                <w:lang w:val="id"/>
              </w:rPr>
            </w:pPr>
          </w:p>
          <w:p w14:paraId="71173952" w14:textId="3CF63EEA" w:rsidR="0014736D" w:rsidRPr="009B0AC3" w:rsidRDefault="005D2AF2" w:rsidP="0014736D">
            <w:pPr>
              <w:pStyle w:val="ListParagraph"/>
              <w:widowControl w:val="0"/>
              <w:numPr>
                <w:ilvl w:val="0"/>
                <w:numId w:val="51"/>
              </w:numPr>
              <w:autoSpaceDE w:val="0"/>
              <w:autoSpaceDN w:val="0"/>
              <w:spacing w:after="160" w:line="360" w:lineRule="auto"/>
              <w:jc w:val="left"/>
              <w:rPr>
                <w:rFonts w:ascii="Arial" w:eastAsia="Arial MT" w:hAnsi="Arial" w:cs="Arial MT"/>
                <w:b/>
                <w:lang w:val="id"/>
              </w:rPr>
            </w:pPr>
            <w:r>
              <w:rPr>
                <w:rFonts w:ascii="Arial" w:eastAsia="Arial MT" w:hAnsi="Arial" w:cs="Arial MT"/>
                <w:b/>
              </w:rPr>
              <w:t>Prof. Dr. Hj. Mulyati Pawennei, SH.,MH</w:t>
            </w:r>
          </w:p>
          <w:p w14:paraId="22FEF3FB" w14:textId="77777777" w:rsidR="0014736D" w:rsidRPr="009B0AC3" w:rsidRDefault="0014736D" w:rsidP="007A0596">
            <w:pPr>
              <w:pStyle w:val="ListParagraph"/>
              <w:widowControl w:val="0"/>
              <w:autoSpaceDE w:val="0"/>
              <w:autoSpaceDN w:val="0"/>
              <w:spacing w:line="360" w:lineRule="auto"/>
              <w:ind w:left="560"/>
              <w:rPr>
                <w:rFonts w:ascii="Arial" w:eastAsia="Arial MT" w:hAnsi="Arial" w:cs="Arial MT"/>
                <w:b/>
                <w:lang w:val="id"/>
              </w:rPr>
            </w:pPr>
            <w:r w:rsidRPr="009B0AC3">
              <w:rPr>
                <w:rFonts w:ascii="Arial MT" w:eastAsia="Arial MT" w:hAnsi="Arial MT" w:cs="Arial MT"/>
                <w:lang w:val="id"/>
              </w:rPr>
              <w:t>(Penguji</w:t>
            </w:r>
            <w:r w:rsidRPr="009B0AC3">
              <w:rPr>
                <w:rFonts w:ascii="Arial MT" w:eastAsia="Arial MT" w:hAnsi="Arial MT" w:cs="Arial MT"/>
                <w:spacing w:val="-2"/>
                <w:lang w:val="id"/>
              </w:rPr>
              <w:t xml:space="preserve"> </w:t>
            </w:r>
            <w:r w:rsidRPr="009B0AC3">
              <w:rPr>
                <w:rFonts w:ascii="Arial MT" w:eastAsia="Arial MT" w:hAnsi="Arial MT" w:cs="Arial MT"/>
                <w:lang w:val="id"/>
              </w:rPr>
              <w:t>I)</w:t>
            </w:r>
          </w:p>
        </w:tc>
        <w:tc>
          <w:tcPr>
            <w:tcW w:w="2904" w:type="dxa"/>
          </w:tcPr>
          <w:p w14:paraId="29E29AF5" w14:textId="77777777" w:rsidR="0014736D" w:rsidRPr="009B0AC3" w:rsidRDefault="0014736D" w:rsidP="007A0596">
            <w:pPr>
              <w:widowControl w:val="0"/>
              <w:autoSpaceDE w:val="0"/>
              <w:autoSpaceDN w:val="0"/>
              <w:spacing w:before="7" w:line="240" w:lineRule="auto"/>
              <w:rPr>
                <w:rFonts w:ascii="Arial MT" w:eastAsia="Arial MT" w:hAnsi="Arial MT" w:cs="Arial MT"/>
                <w:sz w:val="35"/>
                <w:lang w:val="id"/>
              </w:rPr>
            </w:pPr>
          </w:p>
          <w:p w14:paraId="755F7A60" w14:textId="77777777" w:rsidR="0014736D" w:rsidRPr="009B0AC3" w:rsidRDefault="0014736D" w:rsidP="007A0596">
            <w:pPr>
              <w:widowControl w:val="0"/>
              <w:autoSpaceDE w:val="0"/>
              <w:autoSpaceDN w:val="0"/>
              <w:spacing w:line="240" w:lineRule="auto"/>
              <w:ind w:right="197"/>
              <w:jc w:val="right"/>
              <w:rPr>
                <w:rFonts w:ascii="Arial MT" w:eastAsia="Arial MT" w:hAnsi="Arial MT" w:cs="Arial MT"/>
                <w:lang w:val="id"/>
              </w:rPr>
            </w:pPr>
            <w:r w:rsidRPr="009B0AC3">
              <w:rPr>
                <w:rFonts w:ascii="Arial MT" w:eastAsia="Arial MT" w:hAnsi="Arial MT" w:cs="Arial MT"/>
                <w:lang w:val="id"/>
              </w:rPr>
              <w:t>(…………………………)</w:t>
            </w:r>
          </w:p>
        </w:tc>
      </w:tr>
      <w:tr w:rsidR="0014736D" w:rsidRPr="009B0AC3" w14:paraId="2542573E" w14:textId="77777777" w:rsidTr="005D2AF2">
        <w:trPr>
          <w:trHeight w:val="962"/>
        </w:trPr>
        <w:tc>
          <w:tcPr>
            <w:tcW w:w="5954" w:type="dxa"/>
          </w:tcPr>
          <w:p w14:paraId="2B7F02E6" w14:textId="77777777" w:rsidR="0014736D" w:rsidRPr="009B0AC3" w:rsidRDefault="0014736D" w:rsidP="007A0596">
            <w:pPr>
              <w:widowControl w:val="0"/>
              <w:autoSpaceDE w:val="0"/>
              <w:autoSpaceDN w:val="0"/>
              <w:spacing w:before="7" w:line="240" w:lineRule="auto"/>
              <w:rPr>
                <w:rFonts w:ascii="Arial MT" w:eastAsia="Arial MT" w:hAnsi="Arial MT" w:cs="Arial MT"/>
                <w:sz w:val="35"/>
                <w:lang w:val="id"/>
              </w:rPr>
            </w:pPr>
          </w:p>
          <w:p w14:paraId="429F02DA" w14:textId="182C0ACB" w:rsidR="0014736D" w:rsidRPr="009B0AC3" w:rsidRDefault="005D2AF2" w:rsidP="0014736D">
            <w:pPr>
              <w:pStyle w:val="ListParagraph"/>
              <w:widowControl w:val="0"/>
              <w:numPr>
                <w:ilvl w:val="0"/>
                <w:numId w:val="51"/>
              </w:numPr>
              <w:autoSpaceDE w:val="0"/>
              <w:autoSpaceDN w:val="0"/>
              <w:spacing w:before="1" w:after="160" w:line="360" w:lineRule="auto"/>
              <w:jc w:val="left"/>
              <w:rPr>
                <w:rFonts w:ascii="Arial" w:eastAsia="Arial MT" w:hAnsi="Arial MT" w:cs="Arial MT"/>
                <w:b/>
                <w:lang w:val="id"/>
              </w:rPr>
            </w:pPr>
            <w:r>
              <w:rPr>
                <w:rFonts w:ascii="Arial" w:eastAsia="Arial MT" w:hAnsi="Arial MT" w:cs="Arial MT"/>
                <w:b/>
              </w:rPr>
              <w:t>Moch</w:t>
            </w:r>
            <w:r w:rsidR="0014736D">
              <w:rPr>
                <w:rFonts w:ascii="Arial" w:eastAsia="Arial MT" w:hAnsi="Arial MT" w:cs="Arial MT"/>
                <w:b/>
              </w:rPr>
              <w:t>.</w:t>
            </w:r>
            <w:r>
              <w:rPr>
                <w:rFonts w:ascii="Arial" w:eastAsia="Arial MT" w:hAnsi="Arial MT" w:cs="Arial MT"/>
                <w:b/>
              </w:rPr>
              <w:t xml:space="preserve"> Andry Wikra Wardana Mamonto, SH.,MH</w:t>
            </w:r>
          </w:p>
          <w:p w14:paraId="693D421B" w14:textId="77777777" w:rsidR="0014736D" w:rsidRPr="009B0AC3" w:rsidRDefault="0014736D" w:rsidP="007A0596">
            <w:pPr>
              <w:pStyle w:val="ListParagraph"/>
              <w:widowControl w:val="0"/>
              <w:autoSpaceDE w:val="0"/>
              <w:autoSpaceDN w:val="0"/>
              <w:spacing w:before="1" w:line="360" w:lineRule="auto"/>
              <w:ind w:left="560"/>
              <w:rPr>
                <w:rFonts w:ascii="Arial" w:eastAsia="Arial MT" w:hAnsi="Arial MT" w:cs="Arial MT"/>
                <w:b/>
                <w:lang w:val="id"/>
              </w:rPr>
            </w:pPr>
            <w:r w:rsidRPr="009B0AC3">
              <w:rPr>
                <w:rFonts w:ascii="Arial MT" w:eastAsia="Arial MT" w:hAnsi="Arial MT" w:cs="Arial MT"/>
                <w:lang w:val="id"/>
              </w:rPr>
              <w:t>(Penguji</w:t>
            </w:r>
            <w:r w:rsidRPr="009B0AC3">
              <w:rPr>
                <w:rFonts w:ascii="Arial MT" w:eastAsia="Arial MT" w:hAnsi="Arial MT" w:cs="Arial MT"/>
                <w:spacing w:val="-2"/>
                <w:lang w:val="id"/>
              </w:rPr>
              <w:t xml:space="preserve"> </w:t>
            </w:r>
            <w:r w:rsidRPr="009B0AC3">
              <w:rPr>
                <w:rFonts w:ascii="Arial MT" w:eastAsia="Arial MT" w:hAnsi="Arial MT" w:cs="Arial MT"/>
                <w:lang w:val="id"/>
              </w:rPr>
              <w:t>II)</w:t>
            </w:r>
          </w:p>
        </w:tc>
        <w:tc>
          <w:tcPr>
            <w:tcW w:w="2904" w:type="dxa"/>
          </w:tcPr>
          <w:p w14:paraId="6E1DE8A3" w14:textId="77777777" w:rsidR="0014736D" w:rsidRPr="009B0AC3" w:rsidRDefault="0014736D" w:rsidP="007A0596">
            <w:pPr>
              <w:widowControl w:val="0"/>
              <w:autoSpaceDE w:val="0"/>
              <w:autoSpaceDN w:val="0"/>
              <w:spacing w:before="7" w:line="240" w:lineRule="auto"/>
              <w:rPr>
                <w:rFonts w:ascii="Arial MT" w:eastAsia="Arial MT" w:hAnsi="Arial MT" w:cs="Arial MT"/>
                <w:sz w:val="35"/>
                <w:lang w:val="id"/>
              </w:rPr>
            </w:pPr>
          </w:p>
          <w:p w14:paraId="0C72A576" w14:textId="77777777" w:rsidR="0014736D" w:rsidRPr="009B0AC3" w:rsidRDefault="0014736D" w:rsidP="007A0596">
            <w:pPr>
              <w:widowControl w:val="0"/>
              <w:autoSpaceDE w:val="0"/>
              <w:autoSpaceDN w:val="0"/>
              <w:spacing w:before="1" w:line="240" w:lineRule="auto"/>
              <w:ind w:right="197"/>
              <w:jc w:val="right"/>
              <w:rPr>
                <w:rFonts w:ascii="Arial MT" w:eastAsia="Arial MT" w:hAnsi="Arial MT" w:cs="Arial MT"/>
                <w:lang w:val="id"/>
              </w:rPr>
            </w:pPr>
            <w:r w:rsidRPr="009B0AC3">
              <w:rPr>
                <w:rFonts w:ascii="Arial MT" w:eastAsia="Arial MT" w:hAnsi="Arial MT" w:cs="Arial MT"/>
                <w:lang w:val="id"/>
              </w:rPr>
              <w:t>(…………………………)</w:t>
            </w:r>
          </w:p>
        </w:tc>
      </w:tr>
    </w:tbl>
    <w:p w14:paraId="78A5258C" w14:textId="77777777" w:rsidR="0014736D" w:rsidRDefault="0014736D" w:rsidP="0014736D">
      <w:pPr>
        <w:pStyle w:val="Heading1"/>
        <w:rPr>
          <w:rFonts w:cs="Arial"/>
        </w:rPr>
      </w:pPr>
      <w:bookmarkStart w:id="12" w:name="_Toc158702206"/>
      <w:bookmarkStart w:id="13" w:name="_Toc160047355"/>
    </w:p>
    <w:p w14:paraId="41570290" w14:textId="77777777" w:rsidR="0014736D" w:rsidRDefault="0014736D">
      <w:pPr>
        <w:spacing w:after="200" w:line="276" w:lineRule="auto"/>
        <w:jc w:val="left"/>
        <w:rPr>
          <w:rFonts w:ascii="Arial" w:hAnsi="Arial" w:cs="Arial"/>
          <w:b/>
          <w:bCs/>
        </w:rPr>
      </w:pPr>
      <w:r>
        <w:rPr>
          <w:rFonts w:cs="Arial"/>
        </w:rPr>
        <w:br w:type="page"/>
      </w:r>
    </w:p>
    <w:p w14:paraId="7D19A1EA" w14:textId="275195C4" w:rsidR="0014736D" w:rsidRDefault="0090720B" w:rsidP="0014736D">
      <w:pPr>
        <w:pStyle w:val="Heading1"/>
        <w:rPr>
          <w:rFonts w:cs="Arial"/>
        </w:rPr>
      </w:pPr>
      <w:r>
        <w:rPr>
          <w:noProof/>
        </w:rPr>
        <w:lastRenderedPageBreak/>
        <w:drawing>
          <wp:anchor distT="0" distB="0" distL="114300" distR="114300" simplePos="0" relativeHeight="251661312" behindDoc="0" locked="0" layoutInCell="1" allowOverlap="1" wp14:anchorId="20480BC5" wp14:editId="536BE7BE">
            <wp:simplePos x="0" y="0"/>
            <wp:positionH relativeFrom="column">
              <wp:posOffset>-1418298</wp:posOffset>
            </wp:positionH>
            <wp:positionV relativeFrom="paragraph">
              <wp:posOffset>-1183206</wp:posOffset>
            </wp:positionV>
            <wp:extent cx="7502333" cy="10363200"/>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dhi 2.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502333" cy="10363200"/>
                    </a:xfrm>
                    <a:prstGeom prst="rect">
                      <a:avLst/>
                    </a:prstGeom>
                  </pic:spPr>
                </pic:pic>
              </a:graphicData>
            </a:graphic>
            <wp14:sizeRelH relativeFrom="page">
              <wp14:pctWidth>0</wp14:pctWidth>
            </wp14:sizeRelH>
            <wp14:sizeRelV relativeFrom="page">
              <wp14:pctHeight>0</wp14:pctHeight>
            </wp14:sizeRelV>
          </wp:anchor>
        </w:drawing>
      </w:r>
      <w:r w:rsidR="0014736D" w:rsidRPr="009B0AC3">
        <w:rPr>
          <w:rFonts w:cs="Arial"/>
        </w:rPr>
        <w:t>PENGESAHAN SKRIPSI</w:t>
      </w:r>
      <w:bookmarkEnd w:id="12"/>
      <w:bookmarkEnd w:id="13"/>
    </w:p>
    <w:p w14:paraId="31A4A56C" w14:textId="77777777" w:rsidR="001A5574" w:rsidRPr="001A5574" w:rsidRDefault="001A5574" w:rsidP="001A5574">
      <w:pPr>
        <w:spacing w:line="240" w:lineRule="auto"/>
      </w:pPr>
    </w:p>
    <w:p w14:paraId="5E9DE6F0" w14:textId="6DD1DE7F" w:rsidR="0014736D" w:rsidRPr="009A18F1" w:rsidRDefault="00265616" w:rsidP="0014736D">
      <w:pPr>
        <w:tabs>
          <w:tab w:val="left" w:pos="1440"/>
        </w:tabs>
        <w:spacing w:line="360" w:lineRule="auto"/>
        <w:jc w:val="center"/>
        <w:rPr>
          <w:rFonts w:ascii="Arial" w:hAnsi="Arial" w:cs="Arial"/>
          <w:b/>
          <w:bCs/>
          <w:lang w:val="id-ID"/>
        </w:rPr>
      </w:pPr>
      <w:r>
        <w:rPr>
          <w:rFonts w:ascii="Arial" w:hAnsi="Arial" w:cs="Arial"/>
          <w:b/>
          <w:bCs/>
          <w:lang w:val="id-ID"/>
        </w:rPr>
        <w:t>PERLINDUNGAN HUKUM TERHADAP TAHANAN WANITA SEBAGAI KORBAN TINDAK PIDANA PEMERKOSAAN (STUDI PADA KEPOLISIAN DAERAH SULAWESI SELATAN)</w:t>
      </w:r>
    </w:p>
    <w:p w14:paraId="6AB16099" w14:textId="77777777" w:rsidR="0014736D" w:rsidRPr="009A18F1" w:rsidRDefault="0014736D" w:rsidP="0014736D"/>
    <w:p w14:paraId="31D3BE80" w14:textId="77777777" w:rsidR="0014736D" w:rsidRPr="009B0AC3" w:rsidRDefault="0014736D" w:rsidP="0014736D">
      <w:pPr>
        <w:spacing w:line="360" w:lineRule="auto"/>
        <w:jc w:val="center"/>
        <w:rPr>
          <w:rFonts w:ascii="Arial" w:hAnsi="Arial" w:cs="Arial"/>
        </w:rPr>
      </w:pPr>
      <w:r w:rsidRPr="009B0AC3">
        <w:rPr>
          <w:rFonts w:ascii="Arial" w:hAnsi="Arial" w:cs="Arial"/>
        </w:rPr>
        <w:t>Disusun dan diajukan oleh:</w:t>
      </w:r>
    </w:p>
    <w:p w14:paraId="23400413" w14:textId="7840B3A5" w:rsidR="0014736D" w:rsidRPr="009B0AC3" w:rsidRDefault="00265616" w:rsidP="0096171B">
      <w:pPr>
        <w:spacing w:line="360" w:lineRule="auto"/>
        <w:jc w:val="center"/>
        <w:rPr>
          <w:rFonts w:ascii="Arial" w:hAnsi="Arial" w:cs="Arial"/>
          <w:b/>
          <w:bCs/>
        </w:rPr>
      </w:pPr>
      <w:r>
        <w:rPr>
          <w:rFonts w:ascii="Arial" w:hAnsi="Arial" w:cs="Arial"/>
          <w:b/>
          <w:bCs/>
        </w:rPr>
        <w:t>Indhi Nurul Fatimah</w:t>
      </w:r>
    </w:p>
    <w:p w14:paraId="69E922FE" w14:textId="7F06CB19" w:rsidR="0014736D" w:rsidRPr="009B0AC3" w:rsidRDefault="0014736D" w:rsidP="0096171B">
      <w:pPr>
        <w:spacing w:line="360" w:lineRule="auto"/>
        <w:jc w:val="center"/>
        <w:rPr>
          <w:rFonts w:ascii="Arial" w:hAnsi="Arial" w:cs="Arial"/>
        </w:rPr>
      </w:pPr>
      <w:r>
        <w:rPr>
          <w:rFonts w:ascii="Arial" w:hAnsi="Arial" w:cs="Arial"/>
        </w:rPr>
        <w:t>04020200</w:t>
      </w:r>
      <w:r w:rsidR="00265616">
        <w:rPr>
          <w:rFonts w:ascii="Arial" w:hAnsi="Arial" w:cs="Arial"/>
        </w:rPr>
        <w:t>196</w:t>
      </w:r>
    </w:p>
    <w:p w14:paraId="2FF05F2A" w14:textId="77777777" w:rsidR="0014736D" w:rsidRPr="009B0AC3" w:rsidRDefault="0014736D" w:rsidP="0014736D">
      <w:pPr>
        <w:spacing w:line="360" w:lineRule="auto"/>
        <w:jc w:val="center"/>
        <w:rPr>
          <w:rFonts w:ascii="Arial" w:hAnsi="Arial" w:cs="Arial"/>
        </w:rPr>
      </w:pPr>
      <w:r w:rsidRPr="009B0AC3">
        <w:rPr>
          <w:rFonts w:ascii="Arial" w:hAnsi="Arial" w:cs="Arial"/>
        </w:rPr>
        <w:t>Telah dipertahankan dihadapan Panitia Ujian Skripsi pada Program Studi Sarjana Ilmu Hukum Fakultas Hukum Universitas Muslim Indonesia</w:t>
      </w:r>
    </w:p>
    <w:p w14:paraId="337F8F85" w14:textId="323485EE" w:rsidR="0014736D" w:rsidRPr="009B0AC3" w:rsidRDefault="0014736D" w:rsidP="0014736D">
      <w:pPr>
        <w:spacing w:line="360" w:lineRule="auto"/>
        <w:jc w:val="center"/>
        <w:rPr>
          <w:rFonts w:ascii="Arial" w:hAnsi="Arial" w:cs="Arial"/>
        </w:rPr>
      </w:pPr>
      <w:r w:rsidRPr="009B0AC3">
        <w:rPr>
          <w:rFonts w:ascii="Arial" w:hAnsi="Arial" w:cs="Arial"/>
        </w:rPr>
        <w:t xml:space="preserve">Pada </w:t>
      </w:r>
      <w:r w:rsidR="0096171B">
        <w:rPr>
          <w:rFonts w:ascii="Arial" w:hAnsi="Arial" w:cs="Arial"/>
        </w:rPr>
        <w:t>April</w:t>
      </w:r>
      <w:r w:rsidRPr="009B0AC3">
        <w:rPr>
          <w:rFonts w:ascii="Arial" w:hAnsi="Arial" w:cs="Arial"/>
        </w:rPr>
        <w:t xml:space="preserve"> 2024</w:t>
      </w:r>
    </w:p>
    <w:p w14:paraId="3FB1C32C" w14:textId="77777777" w:rsidR="0014736D" w:rsidRDefault="0014736D" w:rsidP="0014736D">
      <w:pPr>
        <w:spacing w:line="360" w:lineRule="auto"/>
        <w:jc w:val="center"/>
        <w:rPr>
          <w:rFonts w:ascii="Arial" w:hAnsi="Arial" w:cs="Arial"/>
        </w:rPr>
      </w:pPr>
      <w:r w:rsidRPr="009B0AC3">
        <w:rPr>
          <w:rFonts w:ascii="Arial" w:hAnsi="Arial" w:cs="Arial"/>
        </w:rPr>
        <w:t>Dan dinyatakan diterima</w:t>
      </w:r>
    </w:p>
    <w:p w14:paraId="07F6145E" w14:textId="77777777" w:rsidR="00265616" w:rsidRPr="009B0AC3" w:rsidRDefault="00265616" w:rsidP="0014736D">
      <w:pPr>
        <w:spacing w:line="360" w:lineRule="auto"/>
        <w:jc w:val="center"/>
        <w:rPr>
          <w:rFonts w:ascii="Arial" w:hAnsi="Arial" w:cs="Arial"/>
        </w:rPr>
      </w:pPr>
    </w:p>
    <w:p w14:paraId="2199515E" w14:textId="385DC709" w:rsidR="0014736D" w:rsidRDefault="0014736D" w:rsidP="0014736D">
      <w:pPr>
        <w:spacing w:line="360" w:lineRule="auto"/>
        <w:jc w:val="right"/>
        <w:rPr>
          <w:rFonts w:ascii="Arial" w:hAnsi="Arial" w:cs="Arial"/>
        </w:rPr>
      </w:pPr>
      <w:r w:rsidRPr="009B0AC3">
        <w:rPr>
          <w:rFonts w:ascii="Arial" w:hAnsi="Arial" w:cs="Arial"/>
        </w:rPr>
        <w:t xml:space="preserve">Makassar,  </w:t>
      </w:r>
      <w:r w:rsidR="0096171B">
        <w:rPr>
          <w:rFonts w:ascii="Arial" w:hAnsi="Arial" w:cs="Arial"/>
        </w:rPr>
        <w:t xml:space="preserve">April </w:t>
      </w:r>
      <w:r w:rsidRPr="009B0AC3">
        <w:rPr>
          <w:rFonts w:ascii="Arial" w:hAnsi="Arial" w:cs="Arial"/>
        </w:rPr>
        <w:t>2024</w:t>
      </w:r>
    </w:p>
    <w:p w14:paraId="778A64A1" w14:textId="77777777" w:rsidR="00265616" w:rsidRPr="009B0AC3" w:rsidRDefault="00265616" w:rsidP="0014736D">
      <w:pPr>
        <w:spacing w:line="360" w:lineRule="auto"/>
        <w:jc w:val="right"/>
        <w:rPr>
          <w:rFonts w:ascii="Arial" w:hAnsi="Arial" w:cs="Arial"/>
        </w:rPr>
      </w:pPr>
    </w:p>
    <w:p w14:paraId="11D34996" w14:textId="77777777" w:rsidR="0014736D" w:rsidRDefault="0014736D" w:rsidP="0014736D">
      <w:pPr>
        <w:spacing w:line="360" w:lineRule="auto"/>
        <w:jc w:val="center"/>
        <w:rPr>
          <w:rFonts w:ascii="Arial" w:hAnsi="Arial" w:cs="Arial"/>
        </w:rPr>
      </w:pPr>
      <w:r w:rsidRPr="009B0AC3">
        <w:rPr>
          <w:rFonts w:ascii="Arial" w:hAnsi="Arial" w:cs="Arial"/>
        </w:rPr>
        <w:t>Panitia Ujian</w:t>
      </w:r>
    </w:p>
    <w:p w14:paraId="5EFCA345" w14:textId="4643BA4D" w:rsidR="00265616" w:rsidRPr="008D654D" w:rsidRDefault="00265616" w:rsidP="00265616">
      <w:pPr>
        <w:ind w:firstLine="720"/>
        <w:rPr>
          <w:rFonts w:ascii="Arial" w:hAnsi="Arial" w:cs="Times New Roman"/>
        </w:rPr>
      </w:pPr>
      <w:bookmarkStart w:id="14" w:name="_Toc158702207"/>
      <w:bookmarkStart w:id="15" w:name="_Toc160047356"/>
      <w:r w:rsidRPr="008D654D">
        <w:rPr>
          <w:rFonts w:ascii="Arial" w:hAnsi="Arial" w:cs="Times New Roman"/>
        </w:rPr>
        <w:t xml:space="preserve">Pembimbing I,               </w:t>
      </w:r>
      <w:r>
        <w:rPr>
          <w:rFonts w:ascii="Arial" w:hAnsi="Arial" w:cs="Times New Roman"/>
        </w:rPr>
        <w:t xml:space="preserve">                      </w:t>
      </w:r>
      <w:r w:rsidRPr="008D654D">
        <w:rPr>
          <w:rFonts w:ascii="Arial" w:hAnsi="Arial" w:cs="Times New Roman"/>
        </w:rPr>
        <w:t xml:space="preserve"> </w:t>
      </w:r>
      <w:r>
        <w:rPr>
          <w:rFonts w:ascii="Arial" w:hAnsi="Arial" w:cs="Times New Roman"/>
        </w:rPr>
        <w:t xml:space="preserve">      </w:t>
      </w:r>
      <w:r w:rsidR="002D34E1">
        <w:rPr>
          <w:rFonts w:ascii="Arial" w:hAnsi="Arial" w:cs="Times New Roman"/>
        </w:rPr>
        <w:t xml:space="preserve">    </w:t>
      </w:r>
      <w:r w:rsidRPr="008D654D">
        <w:rPr>
          <w:rFonts w:ascii="Arial" w:hAnsi="Arial" w:cs="Times New Roman"/>
        </w:rPr>
        <w:t>Pembimbing II,</w:t>
      </w:r>
    </w:p>
    <w:p w14:paraId="19FEBA7D" w14:textId="77777777" w:rsidR="00265616" w:rsidRPr="008D654D" w:rsidRDefault="00265616" w:rsidP="00265616">
      <w:pPr>
        <w:rPr>
          <w:rFonts w:ascii="Arial" w:hAnsi="Arial" w:cs="Times New Roman"/>
          <w:sz w:val="30"/>
        </w:rPr>
      </w:pPr>
    </w:p>
    <w:p w14:paraId="5C451890" w14:textId="77777777" w:rsidR="00265616" w:rsidRPr="008D654D" w:rsidRDefault="00265616" w:rsidP="00265616">
      <w:pPr>
        <w:spacing w:line="240" w:lineRule="auto"/>
        <w:rPr>
          <w:rFonts w:ascii="Arial" w:hAnsi="Arial" w:cs="Times New Roman"/>
        </w:rPr>
      </w:pPr>
    </w:p>
    <w:p w14:paraId="61CC2D45" w14:textId="77777777" w:rsidR="00265616" w:rsidRPr="008D654D" w:rsidRDefault="00265616" w:rsidP="00265616">
      <w:pPr>
        <w:spacing w:line="240" w:lineRule="auto"/>
        <w:ind w:left="-360" w:right="-343"/>
        <w:rPr>
          <w:rFonts w:ascii="Arial" w:hAnsi="Arial" w:cs="Times New Roman"/>
        </w:rPr>
      </w:pPr>
      <w:bookmarkStart w:id="16" w:name="_Hlk163163345"/>
      <w:r w:rsidRPr="008D654D">
        <w:rPr>
          <w:rFonts w:ascii="Arial" w:hAnsi="Arial" w:cs="Times New Roman"/>
          <w:b/>
          <w:bCs/>
          <w:u w:val="single"/>
        </w:rPr>
        <w:t>Dr. H. Azwad Ra</w:t>
      </w:r>
      <w:r>
        <w:rPr>
          <w:rFonts w:ascii="Arial" w:hAnsi="Arial" w:cs="Times New Roman"/>
          <w:b/>
          <w:bCs/>
          <w:u w:val="single"/>
        </w:rPr>
        <w:t>chmat</w:t>
      </w:r>
      <w:r w:rsidRPr="008D654D">
        <w:rPr>
          <w:rFonts w:ascii="Arial" w:hAnsi="Arial" w:cs="Times New Roman"/>
          <w:b/>
          <w:bCs/>
          <w:u w:val="single"/>
        </w:rPr>
        <w:t xml:space="preserve"> Hambali,SH.,MH.</w:t>
      </w:r>
      <w:r w:rsidRPr="008D654D">
        <w:rPr>
          <w:rFonts w:ascii="Arial" w:hAnsi="Arial" w:cs="Times New Roman"/>
        </w:rPr>
        <w:t xml:space="preserve">         </w:t>
      </w:r>
      <w:r w:rsidRPr="008D654D">
        <w:rPr>
          <w:rFonts w:ascii="Arial" w:hAnsi="Arial" w:cs="Times New Roman"/>
          <w:b/>
          <w:bCs/>
          <w:u w:val="single"/>
        </w:rPr>
        <w:t>M</w:t>
      </w:r>
      <w:r w:rsidRPr="008D654D">
        <w:rPr>
          <w:rFonts w:ascii="Arial" w:hAnsi="Arial" w:cs="Times New Roman"/>
          <w:b/>
          <w:bCs/>
          <w:u w:val="single"/>
          <w:lang w:val="id-ID"/>
        </w:rPr>
        <w:t>uh</w:t>
      </w:r>
      <w:r w:rsidRPr="008D654D">
        <w:rPr>
          <w:rFonts w:ascii="Arial" w:hAnsi="Arial" w:cs="Times New Roman"/>
          <w:b/>
          <w:bCs/>
          <w:u w:val="single"/>
        </w:rPr>
        <w:t xml:space="preserve">. </w:t>
      </w:r>
      <w:r w:rsidRPr="008D654D">
        <w:rPr>
          <w:rFonts w:ascii="Arial" w:hAnsi="Arial" w:cs="Times New Roman"/>
          <w:b/>
          <w:bCs/>
          <w:u w:val="single"/>
          <w:lang w:val="id-ID"/>
        </w:rPr>
        <w:t>Zulkifli Muhdar</w:t>
      </w:r>
      <w:r w:rsidRPr="008D654D">
        <w:rPr>
          <w:rFonts w:ascii="Arial" w:hAnsi="Arial" w:cs="Times New Roman"/>
          <w:b/>
          <w:bCs/>
          <w:u w:val="single"/>
        </w:rPr>
        <w:t>,SH.,MH.</w:t>
      </w:r>
    </w:p>
    <w:p w14:paraId="70F18B8D" w14:textId="77777777" w:rsidR="00265616" w:rsidRPr="008D654D" w:rsidRDefault="00265616" w:rsidP="00265616">
      <w:pPr>
        <w:spacing w:line="240" w:lineRule="auto"/>
        <w:rPr>
          <w:rFonts w:ascii="Arial" w:hAnsi="Arial" w:cs="Times New Roman"/>
          <w:lang w:val="id-ID"/>
        </w:rPr>
      </w:pPr>
      <w:r w:rsidRPr="008D654D">
        <w:rPr>
          <w:rFonts w:ascii="Arial" w:hAnsi="Arial" w:cs="Times New Roman"/>
          <w:lang w:val="id-ID"/>
        </w:rPr>
        <w:t xml:space="preserve"> </w:t>
      </w:r>
      <w:r w:rsidRPr="008D654D">
        <w:rPr>
          <w:rFonts w:ascii="Arial" w:hAnsi="Arial" w:cs="Times New Roman"/>
        </w:rPr>
        <w:t xml:space="preserve">       </w:t>
      </w:r>
      <w:r w:rsidRPr="008D654D">
        <w:rPr>
          <w:rFonts w:ascii="Arial" w:hAnsi="Arial" w:cs="Times New Roman"/>
          <w:lang w:val="id-ID"/>
        </w:rPr>
        <w:t xml:space="preserve">  </w:t>
      </w:r>
      <w:r w:rsidRPr="008D654D">
        <w:rPr>
          <w:rFonts w:ascii="Arial" w:hAnsi="Arial" w:cs="Times New Roman"/>
        </w:rPr>
        <w:t>NI</w:t>
      </w:r>
      <w:r w:rsidRPr="008D654D">
        <w:rPr>
          <w:rFonts w:ascii="Arial" w:hAnsi="Arial" w:cs="Times New Roman"/>
          <w:lang w:val="id-ID"/>
        </w:rPr>
        <w:t>P</w:t>
      </w:r>
      <w:r w:rsidRPr="008D654D">
        <w:rPr>
          <w:rFonts w:ascii="Arial" w:hAnsi="Arial" w:cs="Times New Roman"/>
        </w:rPr>
        <w:t xml:space="preserve">s : </w:t>
      </w:r>
      <w:r w:rsidRPr="008D654D">
        <w:rPr>
          <w:rFonts w:ascii="Arial" w:hAnsi="Arial" w:cs="Times New Roman"/>
          <w:lang w:val="id-ID"/>
        </w:rPr>
        <w:t>104101114</w:t>
      </w:r>
      <w:r w:rsidRPr="008D654D">
        <w:rPr>
          <w:rFonts w:ascii="Arial" w:hAnsi="Arial" w:cs="Times New Roman"/>
        </w:rPr>
        <w:t xml:space="preserve">                            </w:t>
      </w:r>
      <w:r w:rsidRPr="008D654D">
        <w:rPr>
          <w:rFonts w:ascii="Arial" w:hAnsi="Arial" w:cs="Times New Roman"/>
          <w:lang w:val="id-ID"/>
        </w:rPr>
        <w:t xml:space="preserve">   </w:t>
      </w:r>
      <w:r>
        <w:rPr>
          <w:rFonts w:ascii="Arial" w:hAnsi="Arial" w:cs="Times New Roman"/>
        </w:rPr>
        <w:t xml:space="preserve">          </w:t>
      </w:r>
      <w:r w:rsidRPr="008D654D">
        <w:rPr>
          <w:rFonts w:ascii="Arial" w:hAnsi="Arial" w:cs="Times New Roman"/>
        </w:rPr>
        <w:t>NI</w:t>
      </w:r>
      <w:r w:rsidRPr="008D654D">
        <w:rPr>
          <w:rFonts w:ascii="Arial" w:hAnsi="Arial" w:cs="Times New Roman"/>
          <w:lang w:val="id-ID"/>
        </w:rPr>
        <w:t>P</w:t>
      </w:r>
      <w:r w:rsidRPr="008D654D">
        <w:rPr>
          <w:rFonts w:ascii="Arial" w:hAnsi="Arial" w:cs="Times New Roman"/>
        </w:rPr>
        <w:t>s : 104181506</w:t>
      </w:r>
    </w:p>
    <w:p w14:paraId="7D83981B" w14:textId="77777777" w:rsidR="00265616" w:rsidRPr="008D654D" w:rsidRDefault="00265616" w:rsidP="00265616">
      <w:pPr>
        <w:spacing w:line="240" w:lineRule="auto"/>
        <w:rPr>
          <w:rFonts w:ascii="Arial" w:hAnsi="Arial" w:cs="Times New Roman"/>
        </w:rPr>
      </w:pPr>
    </w:p>
    <w:p w14:paraId="3C6F35A0" w14:textId="77777777" w:rsidR="00265616" w:rsidRPr="008D654D" w:rsidRDefault="00265616" w:rsidP="00265616">
      <w:pPr>
        <w:rPr>
          <w:rFonts w:ascii="Arial" w:hAnsi="Arial" w:cs="Times New Roman"/>
        </w:rPr>
      </w:pPr>
    </w:p>
    <w:bookmarkEnd w:id="16"/>
    <w:p w14:paraId="332EEA15" w14:textId="77777777" w:rsidR="0096171B" w:rsidRPr="009B0AC3" w:rsidRDefault="0096171B" w:rsidP="0096171B">
      <w:pPr>
        <w:spacing w:before="240" w:line="240" w:lineRule="auto"/>
        <w:jc w:val="center"/>
        <w:rPr>
          <w:rFonts w:ascii="Arial" w:hAnsi="Arial" w:cs="Arial"/>
        </w:rPr>
      </w:pPr>
      <w:r w:rsidRPr="009B0AC3">
        <w:rPr>
          <w:rFonts w:ascii="Arial" w:hAnsi="Arial" w:cs="Arial"/>
        </w:rPr>
        <w:t>An. Dekan</w:t>
      </w:r>
    </w:p>
    <w:p w14:paraId="29D6F8DA" w14:textId="77777777" w:rsidR="0096171B" w:rsidRDefault="0096171B" w:rsidP="0096171B">
      <w:pPr>
        <w:spacing w:line="360" w:lineRule="auto"/>
        <w:jc w:val="center"/>
        <w:rPr>
          <w:rFonts w:ascii="Arial" w:hAnsi="Arial" w:cs="Arial"/>
        </w:rPr>
      </w:pPr>
      <w:r>
        <w:rPr>
          <w:rFonts w:ascii="Arial" w:hAnsi="Arial" w:cs="Arial"/>
        </w:rPr>
        <w:t>Wakil Dekan I</w:t>
      </w:r>
    </w:p>
    <w:p w14:paraId="37159924" w14:textId="77777777" w:rsidR="0096171B" w:rsidRDefault="0096171B" w:rsidP="0096171B">
      <w:pPr>
        <w:spacing w:line="360" w:lineRule="auto"/>
        <w:jc w:val="center"/>
        <w:rPr>
          <w:rFonts w:ascii="Arial" w:hAnsi="Arial" w:cs="Arial"/>
        </w:rPr>
      </w:pPr>
    </w:p>
    <w:p w14:paraId="0F31AC73" w14:textId="77777777" w:rsidR="0096171B" w:rsidRPr="009B0AC3" w:rsidRDefault="0096171B" w:rsidP="0096171B">
      <w:pPr>
        <w:spacing w:line="360" w:lineRule="auto"/>
        <w:jc w:val="center"/>
        <w:rPr>
          <w:rFonts w:ascii="Arial" w:hAnsi="Arial" w:cs="Arial"/>
        </w:rPr>
      </w:pPr>
    </w:p>
    <w:p w14:paraId="52A0BAAA" w14:textId="77777777" w:rsidR="0096171B" w:rsidRPr="00951DF5" w:rsidRDefault="0096171B" w:rsidP="0096171B">
      <w:pPr>
        <w:spacing w:line="360" w:lineRule="auto"/>
        <w:jc w:val="center"/>
        <w:rPr>
          <w:rFonts w:ascii="Arial" w:hAnsi="Arial" w:cs="Arial"/>
          <w:b/>
          <w:bCs/>
          <w:u w:val="single"/>
          <w:lang w:val="id-ID"/>
        </w:rPr>
      </w:pPr>
      <w:r w:rsidRPr="005A3AD2">
        <w:rPr>
          <w:rFonts w:ascii="Arial" w:hAnsi="Arial" w:cs="Arial"/>
          <w:b/>
          <w:bCs/>
          <w:u w:val="single"/>
        </w:rPr>
        <w:t xml:space="preserve">Dr. </w:t>
      </w:r>
      <w:r>
        <w:rPr>
          <w:rFonts w:ascii="Arial" w:hAnsi="Arial" w:cs="Arial"/>
          <w:b/>
          <w:bCs/>
          <w:u w:val="single"/>
          <w:lang w:val="id-ID"/>
        </w:rPr>
        <w:t>Andika Prawira Buana, S.H.,M.H.</w:t>
      </w:r>
    </w:p>
    <w:p w14:paraId="7B25FB9F" w14:textId="77777777" w:rsidR="0096171B" w:rsidRPr="005A3AD2" w:rsidRDefault="0096171B" w:rsidP="0096171B">
      <w:pPr>
        <w:spacing w:line="360" w:lineRule="auto"/>
        <w:ind w:left="2160"/>
        <w:rPr>
          <w:rFonts w:ascii="Arial" w:hAnsi="Arial" w:cs="Arial"/>
        </w:rPr>
      </w:pPr>
      <w:r w:rsidRPr="005A3AD2">
        <w:rPr>
          <w:rFonts w:ascii="Arial" w:hAnsi="Arial" w:cs="Arial"/>
        </w:rPr>
        <w:t xml:space="preserve">  </w:t>
      </w:r>
      <w:r>
        <w:rPr>
          <w:rFonts w:ascii="Arial" w:hAnsi="Arial" w:cs="Arial"/>
        </w:rPr>
        <w:t xml:space="preserve">             NIPs. 104 15 1319</w:t>
      </w:r>
    </w:p>
    <w:p w14:paraId="6935D04A" w14:textId="4195DC3F" w:rsidR="0014736D" w:rsidRDefault="0090720B" w:rsidP="0014736D">
      <w:pPr>
        <w:pStyle w:val="Heading1"/>
        <w:rPr>
          <w:rFonts w:cs="Arial"/>
        </w:rPr>
      </w:pPr>
      <w:r>
        <w:rPr>
          <w:noProof/>
        </w:rPr>
        <w:lastRenderedPageBreak/>
        <w:drawing>
          <wp:anchor distT="0" distB="0" distL="114300" distR="114300" simplePos="0" relativeHeight="251659264" behindDoc="0" locked="0" layoutInCell="1" allowOverlap="1" wp14:anchorId="7FF09CF5" wp14:editId="3A8EDC93">
            <wp:simplePos x="0" y="0"/>
            <wp:positionH relativeFrom="column">
              <wp:posOffset>-1440181</wp:posOffset>
            </wp:positionH>
            <wp:positionV relativeFrom="paragraph">
              <wp:posOffset>-1424138</wp:posOffset>
            </wp:positionV>
            <wp:extent cx="7539789" cy="10631502"/>
            <wp:effectExtent l="0" t="0" r="444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dhi.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539789" cy="10631502"/>
                    </a:xfrm>
                    <a:prstGeom prst="rect">
                      <a:avLst/>
                    </a:prstGeom>
                  </pic:spPr>
                </pic:pic>
              </a:graphicData>
            </a:graphic>
            <wp14:sizeRelH relativeFrom="page">
              <wp14:pctWidth>0</wp14:pctWidth>
            </wp14:sizeRelH>
            <wp14:sizeRelV relativeFrom="page">
              <wp14:pctHeight>0</wp14:pctHeight>
            </wp14:sizeRelV>
          </wp:anchor>
        </w:drawing>
      </w:r>
      <w:r w:rsidR="0014736D" w:rsidRPr="009B0AC3">
        <w:rPr>
          <w:rFonts w:cs="Arial"/>
        </w:rPr>
        <w:t>PERNYATAAN KEASLIAN SKRIPSI</w:t>
      </w:r>
      <w:bookmarkEnd w:id="14"/>
      <w:bookmarkEnd w:id="15"/>
    </w:p>
    <w:p w14:paraId="641D1E32" w14:textId="77777777" w:rsidR="001A5574" w:rsidRPr="001A5574" w:rsidRDefault="001A5574" w:rsidP="001A5574">
      <w:pPr>
        <w:spacing w:line="240" w:lineRule="auto"/>
      </w:pPr>
    </w:p>
    <w:p w14:paraId="508485E4" w14:textId="77777777" w:rsidR="0014736D" w:rsidRPr="009B0AC3" w:rsidRDefault="0014736D" w:rsidP="0014736D">
      <w:pPr>
        <w:ind w:left="3600" w:hanging="3600"/>
        <w:rPr>
          <w:rFonts w:ascii="Arial" w:hAnsi="Arial" w:cs="Arial"/>
        </w:rPr>
      </w:pPr>
      <w:r w:rsidRPr="009B0AC3">
        <w:rPr>
          <w:rFonts w:ascii="Arial" w:hAnsi="Arial" w:cs="Arial"/>
        </w:rPr>
        <w:t>Yang bertanda tangan dibawah ini :</w:t>
      </w:r>
    </w:p>
    <w:p w14:paraId="483AF17D" w14:textId="4E8D5D5F" w:rsidR="00265616" w:rsidRDefault="001A5574" w:rsidP="001A5574">
      <w:pPr>
        <w:tabs>
          <w:tab w:val="left" w:pos="2856"/>
          <w:tab w:val="left" w:pos="3066"/>
        </w:tabs>
        <w:spacing w:line="360" w:lineRule="auto"/>
        <w:ind w:left="3066" w:hanging="3066"/>
        <w:rPr>
          <w:rFonts w:ascii="Arial" w:hAnsi="Arial" w:cs="Arial"/>
        </w:rPr>
      </w:pPr>
      <w:r>
        <w:rPr>
          <w:rFonts w:ascii="Arial" w:hAnsi="Arial" w:cs="Arial"/>
        </w:rPr>
        <w:t>Nama Mahasiswa</w:t>
      </w:r>
      <w:r>
        <w:rPr>
          <w:rFonts w:ascii="Arial" w:hAnsi="Arial" w:cs="Arial"/>
        </w:rPr>
        <w:tab/>
      </w:r>
      <w:r w:rsidR="0014736D" w:rsidRPr="005A3AD2">
        <w:rPr>
          <w:rFonts w:ascii="Arial" w:hAnsi="Arial" w:cs="Arial"/>
        </w:rPr>
        <w:t xml:space="preserve">: </w:t>
      </w:r>
      <w:r>
        <w:rPr>
          <w:rFonts w:ascii="Arial" w:hAnsi="Arial" w:cs="Arial"/>
        </w:rPr>
        <w:tab/>
      </w:r>
      <w:r w:rsidR="00265616" w:rsidRPr="008D654D">
        <w:rPr>
          <w:rFonts w:ascii="Arial" w:hAnsi="Arial" w:cs="Times New Roman"/>
          <w:lang w:val="id-ID"/>
        </w:rPr>
        <w:t>Indhi Nurul Fatimah</w:t>
      </w:r>
      <w:r w:rsidR="00265616" w:rsidRPr="005A3AD2">
        <w:rPr>
          <w:rFonts w:ascii="Arial" w:hAnsi="Arial" w:cs="Arial"/>
        </w:rPr>
        <w:t xml:space="preserve"> </w:t>
      </w:r>
    </w:p>
    <w:p w14:paraId="429F89CC" w14:textId="5D61338E" w:rsidR="0014736D" w:rsidRPr="005A3AD2" w:rsidRDefault="001A5574" w:rsidP="001A5574">
      <w:pPr>
        <w:tabs>
          <w:tab w:val="left" w:pos="2856"/>
          <w:tab w:val="left" w:pos="3066"/>
        </w:tabs>
        <w:spacing w:line="360" w:lineRule="auto"/>
        <w:ind w:left="3066" w:hanging="3066"/>
        <w:rPr>
          <w:rFonts w:ascii="Arial" w:hAnsi="Arial" w:cs="Arial"/>
        </w:rPr>
      </w:pPr>
      <w:r>
        <w:rPr>
          <w:rFonts w:ascii="Arial" w:hAnsi="Arial" w:cs="Arial"/>
        </w:rPr>
        <w:t>NIM</w:t>
      </w:r>
      <w:r w:rsidR="0014736D" w:rsidRPr="005A3AD2">
        <w:rPr>
          <w:rFonts w:ascii="Arial" w:hAnsi="Arial" w:cs="Arial"/>
          <w:lang w:val="id-ID"/>
        </w:rPr>
        <w:t xml:space="preserve">  </w:t>
      </w:r>
      <w:r>
        <w:rPr>
          <w:rFonts w:ascii="Arial" w:hAnsi="Arial" w:cs="Arial"/>
        </w:rPr>
        <w:tab/>
      </w:r>
      <w:r w:rsidR="0014736D" w:rsidRPr="005A3AD2">
        <w:rPr>
          <w:rFonts w:ascii="Arial" w:hAnsi="Arial" w:cs="Arial"/>
        </w:rPr>
        <w:t xml:space="preserve">: </w:t>
      </w:r>
      <w:r>
        <w:rPr>
          <w:rFonts w:ascii="Arial" w:hAnsi="Arial" w:cs="Arial"/>
        </w:rPr>
        <w:tab/>
      </w:r>
      <w:r w:rsidR="00265616" w:rsidRPr="008D654D">
        <w:rPr>
          <w:rFonts w:ascii="Arial" w:hAnsi="Arial" w:cs="Times New Roman"/>
        </w:rPr>
        <w:t>040202001</w:t>
      </w:r>
      <w:r w:rsidR="00265616" w:rsidRPr="008D654D">
        <w:rPr>
          <w:rFonts w:ascii="Arial" w:hAnsi="Arial" w:cs="Times New Roman"/>
          <w:lang w:val="id-ID"/>
        </w:rPr>
        <w:t>96</w:t>
      </w:r>
    </w:p>
    <w:p w14:paraId="7D762E79" w14:textId="5BE6AEEC" w:rsidR="0014736D" w:rsidRPr="005A3AD2" w:rsidRDefault="001A5574" w:rsidP="001A5574">
      <w:pPr>
        <w:tabs>
          <w:tab w:val="left" w:pos="2856"/>
          <w:tab w:val="left" w:pos="3066"/>
        </w:tabs>
        <w:spacing w:line="360" w:lineRule="auto"/>
        <w:ind w:left="3066" w:hanging="3066"/>
        <w:rPr>
          <w:rFonts w:ascii="Arial" w:hAnsi="Arial" w:cs="Arial"/>
        </w:rPr>
      </w:pPr>
      <w:r>
        <w:rPr>
          <w:rFonts w:ascii="Arial" w:hAnsi="Arial" w:cs="Arial"/>
        </w:rPr>
        <w:t>Bagian</w:t>
      </w:r>
      <w:r>
        <w:rPr>
          <w:rFonts w:ascii="Arial" w:hAnsi="Arial" w:cs="Arial"/>
        </w:rPr>
        <w:tab/>
      </w:r>
      <w:r w:rsidR="0014736D" w:rsidRPr="005A3AD2">
        <w:rPr>
          <w:rFonts w:ascii="Arial" w:hAnsi="Arial" w:cs="Arial"/>
        </w:rPr>
        <w:t xml:space="preserve">: </w:t>
      </w:r>
      <w:r>
        <w:rPr>
          <w:rFonts w:ascii="Arial" w:hAnsi="Arial" w:cs="Arial"/>
        </w:rPr>
        <w:tab/>
      </w:r>
      <w:r w:rsidR="0014736D" w:rsidRPr="005A3AD2">
        <w:rPr>
          <w:rFonts w:ascii="Arial" w:hAnsi="Arial" w:cs="Arial"/>
        </w:rPr>
        <w:t>Hukum P</w:t>
      </w:r>
      <w:r w:rsidR="00265616">
        <w:rPr>
          <w:rFonts w:ascii="Arial" w:hAnsi="Arial" w:cs="Arial"/>
        </w:rPr>
        <w:t>idana</w:t>
      </w:r>
    </w:p>
    <w:p w14:paraId="6F2F9186" w14:textId="3BD16B53" w:rsidR="0014736D" w:rsidRPr="009B0AC3" w:rsidRDefault="0014736D" w:rsidP="001A5574">
      <w:pPr>
        <w:tabs>
          <w:tab w:val="left" w:pos="2856"/>
          <w:tab w:val="left" w:pos="3066"/>
        </w:tabs>
        <w:spacing w:line="360" w:lineRule="auto"/>
        <w:ind w:left="3066" w:hanging="3066"/>
        <w:rPr>
          <w:rFonts w:ascii="Arial" w:hAnsi="Arial" w:cs="Arial"/>
        </w:rPr>
      </w:pPr>
      <w:r w:rsidRPr="005A3AD2">
        <w:rPr>
          <w:rFonts w:ascii="Arial" w:hAnsi="Arial" w:cs="Arial"/>
        </w:rPr>
        <w:t>Judul skripsi/Penelitia</w:t>
      </w:r>
      <w:r w:rsidR="00265616">
        <w:rPr>
          <w:rFonts w:ascii="Arial" w:hAnsi="Arial" w:cs="Arial"/>
        </w:rPr>
        <w:t xml:space="preserve">n </w:t>
      </w:r>
      <w:r w:rsidR="00265616">
        <w:rPr>
          <w:rFonts w:ascii="Arial" w:hAnsi="Arial" w:cs="Arial"/>
        </w:rPr>
        <w:tab/>
      </w:r>
      <w:r w:rsidRPr="005A3AD2">
        <w:rPr>
          <w:rFonts w:ascii="Arial" w:hAnsi="Arial" w:cs="Arial"/>
          <w:lang w:val="id-ID"/>
        </w:rPr>
        <w:t>:</w:t>
      </w:r>
      <w:r w:rsidR="00265616">
        <w:rPr>
          <w:rFonts w:ascii="Arial" w:hAnsi="Arial" w:cs="Arial"/>
          <w:lang w:val="id-ID"/>
        </w:rPr>
        <w:t> </w:t>
      </w:r>
      <w:r w:rsidR="001A5574">
        <w:rPr>
          <w:rFonts w:ascii="Arial" w:hAnsi="Arial" w:cs="Arial"/>
        </w:rPr>
        <w:tab/>
      </w:r>
      <w:r w:rsidRPr="005A3AD2">
        <w:rPr>
          <w:rFonts w:ascii="Arial" w:hAnsi="Arial" w:cs="Arial"/>
          <w:lang w:val="id-ID"/>
        </w:rPr>
        <w:t xml:space="preserve">Perlindungan Hukum Terhadap </w:t>
      </w:r>
      <w:r w:rsidR="00265616">
        <w:rPr>
          <w:rFonts w:ascii="Arial" w:hAnsi="Arial" w:cs="Arial"/>
          <w:lang w:val="id-ID"/>
        </w:rPr>
        <w:t>Tahanan Wanita Sebagai Korban Tindak Pidana Pemerkosaan (Studi Pada Kepolisian Daerah Sulawesi Selatan)</w:t>
      </w:r>
    </w:p>
    <w:p w14:paraId="0EEEB0CD" w14:textId="4F69E0B1" w:rsidR="0014736D" w:rsidRPr="009B0AC3" w:rsidRDefault="0014736D" w:rsidP="0014736D">
      <w:pPr>
        <w:widowControl w:val="0"/>
        <w:autoSpaceDE w:val="0"/>
        <w:autoSpaceDN w:val="0"/>
        <w:spacing w:before="93" w:line="360" w:lineRule="auto"/>
        <w:ind w:right="49"/>
        <w:rPr>
          <w:rFonts w:ascii="Arial" w:eastAsia="Arial MT" w:hAnsi="Arial" w:cs="Arial"/>
        </w:rPr>
      </w:pPr>
      <w:r w:rsidRPr="009B0AC3">
        <w:rPr>
          <w:rFonts w:ascii="Arial" w:eastAsia="Arial MT" w:hAnsi="Arial" w:cs="Arial"/>
          <w:lang w:val="id"/>
        </w:rPr>
        <w:t>Menyatakan dengan sebenarnya bahwa hasil penelitian saya ini benar</w:t>
      </w:r>
      <w:r w:rsidRPr="009B0AC3">
        <w:rPr>
          <w:rFonts w:ascii="Arial" w:eastAsia="Arial MT" w:hAnsi="Arial" w:cs="Arial"/>
          <w:spacing w:val="1"/>
          <w:lang w:val="id"/>
        </w:rPr>
        <w:t xml:space="preserve"> </w:t>
      </w:r>
      <w:r w:rsidRPr="009B0AC3">
        <w:rPr>
          <w:rFonts w:ascii="Arial" w:eastAsia="Arial MT" w:hAnsi="Arial" w:cs="Arial"/>
          <w:lang w:val="id"/>
        </w:rPr>
        <w:t>merupakan hasil karya sendiri, bukan merupakan hasil plagiasi terhadap</w:t>
      </w:r>
      <w:r w:rsidRPr="009B0AC3">
        <w:rPr>
          <w:rFonts w:ascii="Arial" w:eastAsia="Arial MT" w:hAnsi="Arial" w:cs="Arial"/>
          <w:spacing w:val="1"/>
          <w:lang w:val="id"/>
        </w:rPr>
        <w:t xml:space="preserve"> </w:t>
      </w:r>
      <w:r w:rsidRPr="009B0AC3">
        <w:rPr>
          <w:rFonts w:ascii="Arial" w:eastAsia="Arial MT" w:hAnsi="Arial" w:cs="Arial"/>
          <w:lang w:val="id"/>
        </w:rPr>
        <w:t>karya ilmiah orang lain. Apabila dikemudian hari terbukti dapat dibuktikan</w:t>
      </w:r>
      <w:r w:rsidRPr="009B0AC3">
        <w:rPr>
          <w:rFonts w:ascii="Arial" w:eastAsia="Arial MT" w:hAnsi="Arial" w:cs="Arial"/>
          <w:spacing w:val="1"/>
          <w:lang w:val="id"/>
        </w:rPr>
        <w:t xml:space="preserve"> </w:t>
      </w:r>
      <w:r w:rsidRPr="009B0AC3">
        <w:rPr>
          <w:rFonts w:ascii="Arial" w:eastAsia="Arial MT" w:hAnsi="Arial" w:cs="Arial"/>
          <w:lang w:val="id"/>
        </w:rPr>
        <w:t>bahwa sebagian atau keseluruhan skripsi ini merupakan hasil plagiasi,</w:t>
      </w:r>
      <w:r w:rsidRPr="009B0AC3">
        <w:rPr>
          <w:rFonts w:ascii="Arial" w:eastAsia="Arial MT" w:hAnsi="Arial" w:cs="Arial"/>
          <w:spacing w:val="1"/>
          <w:lang w:val="id"/>
        </w:rPr>
        <w:t xml:space="preserve"> </w:t>
      </w:r>
      <w:r w:rsidRPr="009B0AC3">
        <w:rPr>
          <w:rFonts w:ascii="Arial" w:eastAsia="Arial MT" w:hAnsi="Arial" w:cs="Arial"/>
          <w:lang w:val="id"/>
        </w:rPr>
        <w:t>maka</w:t>
      </w:r>
      <w:r w:rsidRPr="009B0AC3">
        <w:rPr>
          <w:rFonts w:ascii="Arial" w:eastAsia="Arial MT" w:hAnsi="Arial" w:cs="Arial"/>
          <w:spacing w:val="-3"/>
          <w:lang w:val="id"/>
        </w:rPr>
        <w:t xml:space="preserve"> </w:t>
      </w:r>
      <w:r w:rsidRPr="009B0AC3">
        <w:rPr>
          <w:rFonts w:ascii="Arial" w:eastAsia="Arial MT" w:hAnsi="Arial" w:cs="Arial"/>
          <w:lang w:val="id"/>
        </w:rPr>
        <w:t>saya</w:t>
      </w:r>
      <w:r w:rsidRPr="009B0AC3">
        <w:rPr>
          <w:rFonts w:ascii="Arial" w:eastAsia="Arial MT" w:hAnsi="Arial" w:cs="Arial"/>
          <w:spacing w:val="-1"/>
          <w:lang w:val="id"/>
        </w:rPr>
        <w:t xml:space="preserve"> </w:t>
      </w:r>
      <w:r w:rsidRPr="009B0AC3">
        <w:rPr>
          <w:rFonts w:ascii="Arial" w:eastAsia="Arial MT" w:hAnsi="Arial" w:cs="Arial"/>
          <w:lang w:val="id"/>
        </w:rPr>
        <w:t>bersedia</w:t>
      </w:r>
      <w:r w:rsidRPr="009B0AC3">
        <w:rPr>
          <w:rFonts w:ascii="Arial" w:eastAsia="Arial MT" w:hAnsi="Arial" w:cs="Arial"/>
          <w:spacing w:val="-3"/>
          <w:lang w:val="id"/>
        </w:rPr>
        <w:t xml:space="preserve"> </w:t>
      </w:r>
      <w:r w:rsidRPr="009B0AC3">
        <w:rPr>
          <w:rFonts w:ascii="Arial" w:eastAsia="Arial MT" w:hAnsi="Arial" w:cs="Arial"/>
          <w:lang w:val="id"/>
        </w:rPr>
        <w:t>menerima</w:t>
      </w:r>
      <w:r w:rsidRPr="009B0AC3">
        <w:rPr>
          <w:rFonts w:ascii="Arial" w:eastAsia="Arial MT" w:hAnsi="Arial" w:cs="Arial"/>
          <w:spacing w:val="-1"/>
          <w:lang w:val="id"/>
        </w:rPr>
        <w:t xml:space="preserve"> </w:t>
      </w:r>
      <w:r w:rsidRPr="009B0AC3">
        <w:rPr>
          <w:rFonts w:ascii="Arial" w:eastAsia="Arial MT" w:hAnsi="Arial" w:cs="Arial"/>
          <w:lang w:val="id"/>
        </w:rPr>
        <w:t>sanksi karena</w:t>
      </w:r>
      <w:r w:rsidRPr="009B0AC3">
        <w:rPr>
          <w:rFonts w:ascii="Arial" w:eastAsia="Arial MT" w:hAnsi="Arial" w:cs="Arial"/>
          <w:spacing w:val="-3"/>
          <w:lang w:val="id"/>
        </w:rPr>
        <w:t xml:space="preserve"> </w:t>
      </w:r>
      <w:r w:rsidRPr="009B0AC3">
        <w:rPr>
          <w:rFonts w:ascii="Arial" w:eastAsia="Arial MT" w:hAnsi="Arial" w:cs="Arial"/>
          <w:lang w:val="id"/>
        </w:rPr>
        <w:t>perbuatan</w:t>
      </w:r>
      <w:r w:rsidRPr="009B0AC3">
        <w:rPr>
          <w:rFonts w:ascii="Arial" w:eastAsia="Arial MT" w:hAnsi="Arial" w:cs="Arial"/>
          <w:spacing w:val="-1"/>
          <w:lang w:val="id"/>
        </w:rPr>
        <w:t xml:space="preserve"> </w:t>
      </w:r>
      <w:r w:rsidRPr="009B0AC3">
        <w:rPr>
          <w:rFonts w:ascii="Arial" w:eastAsia="Arial MT" w:hAnsi="Arial" w:cs="Arial"/>
          <w:lang w:val="id"/>
        </w:rPr>
        <w:t>tersebut</w:t>
      </w:r>
      <w:r w:rsidRPr="009B0AC3">
        <w:rPr>
          <w:rFonts w:ascii="Arial" w:eastAsia="Arial MT" w:hAnsi="Arial" w:cs="Arial"/>
        </w:rPr>
        <w:t>.</w:t>
      </w:r>
    </w:p>
    <w:p w14:paraId="76016A55" w14:textId="77777777" w:rsidR="0014736D" w:rsidRPr="009B0AC3" w:rsidRDefault="0014736D" w:rsidP="0014736D">
      <w:pPr>
        <w:ind w:left="3600" w:hanging="3600"/>
        <w:rPr>
          <w:rFonts w:ascii="Arial" w:hAnsi="Arial" w:cs="Arial"/>
        </w:rPr>
      </w:pPr>
    </w:p>
    <w:p w14:paraId="2F59321F" w14:textId="6C0F35F4" w:rsidR="0014736D" w:rsidRPr="009B0AC3" w:rsidRDefault="0014736D" w:rsidP="0014736D">
      <w:pPr>
        <w:jc w:val="right"/>
        <w:rPr>
          <w:rFonts w:ascii="Arial" w:hAnsi="Arial" w:cs="Arial"/>
        </w:rPr>
      </w:pPr>
      <w:r w:rsidRPr="009B0AC3">
        <w:rPr>
          <w:rFonts w:ascii="Arial" w:hAnsi="Arial" w:cs="Arial"/>
        </w:rPr>
        <w:t>Makassar,</w:t>
      </w:r>
      <w:r w:rsidR="0096171B">
        <w:rPr>
          <w:rFonts w:ascii="Arial" w:hAnsi="Arial" w:cs="Arial"/>
        </w:rPr>
        <w:t xml:space="preserve"> </w:t>
      </w:r>
      <w:r w:rsidR="001A5574">
        <w:rPr>
          <w:rFonts w:ascii="Arial" w:hAnsi="Arial" w:cs="Arial"/>
        </w:rPr>
        <w:t xml:space="preserve">   </w:t>
      </w:r>
      <w:r w:rsidR="0096171B">
        <w:rPr>
          <w:rFonts w:ascii="Arial" w:hAnsi="Arial" w:cs="Arial"/>
        </w:rPr>
        <w:t xml:space="preserve">April </w:t>
      </w:r>
      <w:r w:rsidRPr="009B0AC3">
        <w:rPr>
          <w:rFonts w:ascii="Arial" w:hAnsi="Arial" w:cs="Arial"/>
        </w:rPr>
        <w:t xml:space="preserve"> 2024</w:t>
      </w:r>
    </w:p>
    <w:p w14:paraId="0BE490D4" w14:textId="77777777" w:rsidR="0014736D" w:rsidRPr="009B0AC3" w:rsidRDefault="0014736D" w:rsidP="0014736D">
      <w:pPr>
        <w:jc w:val="right"/>
        <w:rPr>
          <w:rFonts w:ascii="Arial" w:hAnsi="Arial" w:cs="Arial"/>
        </w:rPr>
      </w:pPr>
    </w:p>
    <w:p w14:paraId="5A94C604" w14:textId="77777777" w:rsidR="0014736D" w:rsidRPr="009B0AC3" w:rsidRDefault="0014736D" w:rsidP="0014736D">
      <w:pPr>
        <w:jc w:val="right"/>
        <w:rPr>
          <w:rFonts w:ascii="Arial" w:hAnsi="Arial" w:cs="Arial"/>
        </w:rPr>
      </w:pPr>
    </w:p>
    <w:p w14:paraId="5CB0A551" w14:textId="779FADC9" w:rsidR="0014736D" w:rsidRDefault="002D34E1" w:rsidP="00265616">
      <w:pPr>
        <w:ind w:left="4320" w:firstLine="720"/>
        <w:jc w:val="center"/>
        <w:rPr>
          <w:rFonts w:ascii="Arial" w:eastAsia="Times New Roman" w:hAnsi="Arial" w:cs="Times New Roman"/>
          <w:b/>
        </w:rPr>
      </w:pPr>
      <w:r>
        <w:rPr>
          <w:rFonts w:ascii="Arial" w:hAnsi="Arial" w:cs="Arial"/>
          <w:b/>
          <w:bCs/>
        </w:rPr>
        <w:t xml:space="preserve">        </w:t>
      </w:r>
      <w:r w:rsidR="00265616" w:rsidRPr="00265616">
        <w:rPr>
          <w:rFonts w:ascii="Arial" w:hAnsi="Arial" w:cs="Arial"/>
          <w:b/>
          <w:bCs/>
        </w:rPr>
        <w:t>Indhi Nurul Fatimah</w:t>
      </w:r>
      <w:r w:rsidR="00265616">
        <w:rPr>
          <w:rFonts w:ascii="Arial" w:hAnsi="Arial"/>
          <w:b/>
        </w:rPr>
        <w:t xml:space="preserve"> </w:t>
      </w:r>
      <w:r w:rsidR="0014736D">
        <w:rPr>
          <w:rFonts w:ascii="Arial" w:hAnsi="Arial"/>
          <w:b/>
        </w:rPr>
        <w:br w:type="page"/>
      </w:r>
    </w:p>
    <w:p w14:paraId="6F996439" w14:textId="21D15311" w:rsidR="00E42D1E" w:rsidRDefault="00E42D1E" w:rsidP="00E42D1E">
      <w:pPr>
        <w:spacing w:after="200" w:line="240" w:lineRule="auto"/>
        <w:jc w:val="center"/>
        <w:rPr>
          <w:rFonts w:asciiTheme="minorBidi" w:hAnsiTheme="minorBidi" w:cstheme="minorBidi"/>
          <w:b/>
        </w:rPr>
      </w:pPr>
      <w:r>
        <w:rPr>
          <w:rFonts w:asciiTheme="minorBidi" w:hAnsiTheme="minorBidi" w:cstheme="minorBidi"/>
          <w:b/>
        </w:rPr>
        <w:lastRenderedPageBreak/>
        <w:t>KATA PENGANTAR</w:t>
      </w:r>
    </w:p>
    <w:p w14:paraId="6AA6D82A" w14:textId="77777777" w:rsidR="00E42D1E" w:rsidRDefault="00E42D1E" w:rsidP="00E42D1E">
      <w:pPr>
        <w:spacing w:after="200" w:line="240" w:lineRule="auto"/>
        <w:jc w:val="center"/>
        <w:rPr>
          <w:rFonts w:asciiTheme="minorBidi" w:hAnsiTheme="minorBidi" w:cstheme="minorBidi"/>
          <w:b/>
        </w:rPr>
      </w:pPr>
      <w:r>
        <w:rPr>
          <w:rFonts w:asciiTheme="minorBidi" w:hAnsiTheme="minorBidi" w:cstheme="minorBidi"/>
          <w:b/>
          <w:noProof/>
        </w:rPr>
        <w:drawing>
          <wp:inline distT="0" distB="0" distL="0" distR="0" wp14:anchorId="3C3BEBAA" wp14:editId="61CC9E37">
            <wp:extent cx="2060812" cy="45039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03989" cy="459836"/>
                    </a:xfrm>
                    <a:prstGeom prst="rect">
                      <a:avLst/>
                    </a:prstGeom>
                    <a:noFill/>
                  </pic:spPr>
                </pic:pic>
              </a:graphicData>
            </a:graphic>
          </wp:inline>
        </w:drawing>
      </w:r>
    </w:p>
    <w:p w14:paraId="1DBFAE08" w14:textId="77777777" w:rsidR="00E42D1E" w:rsidRPr="00EE662E" w:rsidRDefault="00E42D1E" w:rsidP="00E42D1E">
      <w:pPr>
        <w:spacing w:line="456" w:lineRule="auto"/>
        <w:jc w:val="left"/>
        <w:rPr>
          <w:rFonts w:asciiTheme="minorBidi" w:hAnsiTheme="minorBidi" w:cstheme="minorBidi"/>
          <w:i/>
        </w:rPr>
      </w:pPr>
      <w:r w:rsidRPr="00EE662E">
        <w:rPr>
          <w:rFonts w:asciiTheme="minorBidi" w:hAnsiTheme="minorBidi" w:cstheme="minorBidi"/>
          <w:i/>
        </w:rPr>
        <w:t>Assalamu’alaikum Warahmatullahi Wabaratuh</w:t>
      </w:r>
    </w:p>
    <w:p w14:paraId="5D843C86" w14:textId="77777777" w:rsidR="00E42D1E" w:rsidRDefault="00E42D1E" w:rsidP="00E42D1E">
      <w:pPr>
        <w:spacing w:line="456" w:lineRule="auto"/>
        <w:ind w:firstLine="720"/>
        <w:rPr>
          <w:rFonts w:asciiTheme="minorBidi" w:hAnsiTheme="minorBidi" w:cstheme="minorBidi"/>
        </w:rPr>
      </w:pPr>
      <w:r>
        <w:rPr>
          <w:rFonts w:asciiTheme="minorBidi" w:hAnsiTheme="minorBidi" w:cstheme="minorBidi"/>
        </w:rPr>
        <w:t>Rasa puji syukur penulis panjatkan kehadirat Allah Subhanahu Wa Ta’ala atas segala limpahan rahmat dan karunia, serta memberikan kekuatan kepada penulis baik bersifat lahir maupun batin. Shalawat serta salam</w:t>
      </w:r>
      <w:r w:rsidRPr="00963277">
        <w:rPr>
          <w:rFonts w:asciiTheme="minorBidi" w:hAnsiTheme="minorBidi" w:cstheme="minorBidi"/>
        </w:rPr>
        <w:t xml:space="preserve"> </w:t>
      </w:r>
      <w:r>
        <w:rPr>
          <w:rFonts w:asciiTheme="minorBidi" w:hAnsiTheme="minorBidi" w:cstheme="minorBidi"/>
        </w:rPr>
        <w:t>tak lupa penulis haturkan kepada junjungan Nabi Muhammad Shallallahu ‘alaihi Wa Sallam, sebagai</w:t>
      </w:r>
      <w:r w:rsidRPr="00165A62">
        <w:rPr>
          <w:rFonts w:asciiTheme="minorBidi" w:hAnsiTheme="minorBidi" w:cstheme="minorBidi"/>
        </w:rPr>
        <w:t xml:space="preserve"> te</w:t>
      </w:r>
      <w:r>
        <w:rPr>
          <w:rFonts w:asciiTheme="minorBidi" w:hAnsiTheme="minorBidi" w:cstheme="minorBidi"/>
        </w:rPr>
        <w:t>ladan bagi seluruh ummat manusia dan rahmat bagi seluruh alam semesta. Begitu pula salam sejahtera semoga selalu tercurahkan untuk keluarga, para sahabat dan ummatnya yang mengikuti ajaran dan petunjuknya sampai datang hari kiamat. Alhamdulillah atas hidayah dan inayah-Nya, sehingga penulis dapat merampungkan skripsi ini dengan judul “Perlindungan Hukum Terhadap Tahanan Wanita Sebagai Korban Tindak Pidana Pemerkosaan (Studi Pada Kepolisian Daerah Sulawesi Selatan)” yang merupakan salah satu syarat guna memperoleh gelar sarjana hukum pada Fakultas Hukum Universitas Muslim Indonesia.</w:t>
      </w:r>
    </w:p>
    <w:p w14:paraId="3512D5CB" w14:textId="77777777" w:rsidR="00E42D1E" w:rsidRDefault="00E42D1E" w:rsidP="00E42D1E">
      <w:pPr>
        <w:spacing w:line="456" w:lineRule="auto"/>
        <w:ind w:firstLine="630"/>
        <w:rPr>
          <w:rFonts w:asciiTheme="minorBidi" w:hAnsiTheme="minorBidi" w:cstheme="minorBidi"/>
        </w:rPr>
      </w:pPr>
      <w:r>
        <w:rPr>
          <w:rFonts w:asciiTheme="minorBidi" w:hAnsiTheme="minorBidi" w:cstheme="minorBidi"/>
        </w:rPr>
        <w:t>Penulis menyadari bahwa penulisan skripsi ini jauh dari kata sempurna, hal ini didasari karena keterbatasan kemampuan dan pengetahuan yang dimiliki penulis. Oleh karena itu, penulis memohon kritik dan saran guna perbaikan skripsi ini.</w:t>
      </w:r>
    </w:p>
    <w:p w14:paraId="2EA0A2EA" w14:textId="77777777" w:rsidR="00E42D1E" w:rsidRDefault="00E42D1E" w:rsidP="00E42D1E">
      <w:pPr>
        <w:spacing w:line="456" w:lineRule="auto"/>
        <w:ind w:firstLine="720"/>
        <w:rPr>
          <w:rFonts w:asciiTheme="minorBidi" w:hAnsiTheme="minorBidi" w:cstheme="minorBidi"/>
        </w:rPr>
      </w:pPr>
      <w:r>
        <w:rPr>
          <w:rFonts w:asciiTheme="minorBidi" w:hAnsiTheme="minorBidi" w:cstheme="minorBidi"/>
        </w:rPr>
        <w:t xml:space="preserve">Pada kesempatan ini, perkenankanlah penulis mengucapkan terima kasih yang sebesar-besarnya kepada kedua orangtua tercinta dan paling berjasa dalam hidup penulis, Ayahanda Djamaluddin dan Ibunda Masriah </w:t>
      </w:r>
      <w:r>
        <w:rPr>
          <w:rFonts w:asciiTheme="minorBidi" w:hAnsiTheme="minorBidi" w:cstheme="minorBidi"/>
        </w:rPr>
        <w:lastRenderedPageBreak/>
        <w:t xml:space="preserve">yang selalu berlimpah kasih sayang penuh cinta serta </w:t>
      </w:r>
      <w:r w:rsidRPr="00BB185E">
        <w:rPr>
          <w:rFonts w:asciiTheme="minorBidi" w:hAnsiTheme="minorBidi" w:cstheme="minorBidi"/>
        </w:rPr>
        <w:t xml:space="preserve">berjuang untuk kehidupan penulis, </w:t>
      </w:r>
      <w:r>
        <w:rPr>
          <w:rFonts w:asciiTheme="minorBidi" w:hAnsiTheme="minorBidi" w:cstheme="minorBidi"/>
        </w:rPr>
        <w:t>selalu melangitkan doa-doa terbaik untuk kebaikan penulis, selalu memberikan kepercayaan dan dukungan tak terhingga yang menjadi sumber kekuatan untuk penulis sehingga berada dititik ini. Tak lupa pula penulis ucapkan terima kasih yang sebesar-besarnya kepada cinta kasih kelima saudara kandung penulis, Muhammad Rijal, Muhammad Tasrif, Aryo Arjasa, Muhammad Nasrullah, dan Muhammad Ajidar Amsari atas segala bentuk usaha, dukungan, dan doa untuk adik terakhir ini. Selanjutnya penulis ucapkan terima kasih yang sebesar-besarnya kepada:</w:t>
      </w:r>
    </w:p>
    <w:p w14:paraId="6396C080" w14:textId="77777777" w:rsidR="00E42D1E" w:rsidRDefault="00E42D1E" w:rsidP="00E42D1E">
      <w:pPr>
        <w:pStyle w:val="ListParagraph"/>
        <w:numPr>
          <w:ilvl w:val="0"/>
          <w:numId w:val="48"/>
        </w:numPr>
        <w:spacing w:line="456" w:lineRule="auto"/>
        <w:contextualSpacing w:val="0"/>
        <w:rPr>
          <w:rFonts w:asciiTheme="minorBidi" w:hAnsiTheme="minorBidi" w:cstheme="minorBidi"/>
        </w:rPr>
      </w:pPr>
      <w:r w:rsidRPr="007D5781">
        <w:rPr>
          <w:rFonts w:asciiTheme="minorBidi" w:hAnsiTheme="minorBidi" w:cstheme="minorBidi"/>
        </w:rPr>
        <w:t>Bapak Prof. Dr.</w:t>
      </w:r>
      <w:r>
        <w:rPr>
          <w:rFonts w:asciiTheme="minorBidi" w:hAnsiTheme="minorBidi" w:cstheme="minorBidi"/>
        </w:rPr>
        <w:t xml:space="preserve"> H. Sufirman Rahman, S.H., M.H s</w:t>
      </w:r>
      <w:r w:rsidRPr="007D5781">
        <w:rPr>
          <w:rFonts w:asciiTheme="minorBidi" w:hAnsiTheme="minorBidi" w:cstheme="minorBidi"/>
        </w:rPr>
        <w:t>elaku Rektor Universitas Musl</w:t>
      </w:r>
      <w:r>
        <w:rPr>
          <w:rFonts w:asciiTheme="minorBidi" w:hAnsiTheme="minorBidi" w:cstheme="minorBidi"/>
        </w:rPr>
        <w:t>im Indonesia;</w:t>
      </w:r>
    </w:p>
    <w:p w14:paraId="2963D202" w14:textId="77777777" w:rsidR="00E42D1E" w:rsidRDefault="00E42D1E" w:rsidP="00E42D1E">
      <w:pPr>
        <w:pStyle w:val="ListParagraph"/>
        <w:numPr>
          <w:ilvl w:val="0"/>
          <w:numId w:val="48"/>
        </w:numPr>
        <w:spacing w:line="456" w:lineRule="auto"/>
        <w:contextualSpacing w:val="0"/>
        <w:rPr>
          <w:rFonts w:asciiTheme="minorBidi" w:hAnsiTheme="minorBidi" w:cstheme="minorBidi"/>
        </w:rPr>
      </w:pPr>
      <w:r>
        <w:rPr>
          <w:rFonts w:asciiTheme="minorBidi" w:hAnsiTheme="minorBidi" w:cstheme="minorBidi"/>
        </w:rPr>
        <w:t>Bapak Prof. Dr. Muhammad Ri</w:t>
      </w:r>
      <w:r w:rsidRPr="007D5781">
        <w:rPr>
          <w:rFonts w:asciiTheme="minorBidi" w:hAnsiTheme="minorBidi" w:cstheme="minorBidi"/>
        </w:rPr>
        <w:t>naldy Bima, S.H., M.H</w:t>
      </w:r>
      <w:r>
        <w:rPr>
          <w:rFonts w:asciiTheme="minorBidi" w:hAnsiTheme="minorBidi" w:cstheme="minorBidi"/>
        </w:rPr>
        <w:t xml:space="preserve"> selaku </w:t>
      </w:r>
      <w:r w:rsidRPr="007D5781">
        <w:rPr>
          <w:rFonts w:asciiTheme="minorBidi" w:hAnsiTheme="minorBidi" w:cstheme="minorBidi"/>
        </w:rPr>
        <w:t>Dekan Fakultas</w:t>
      </w:r>
      <w:r>
        <w:rPr>
          <w:rFonts w:asciiTheme="minorBidi" w:hAnsiTheme="minorBidi" w:cstheme="minorBidi"/>
        </w:rPr>
        <w:t xml:space="preserve"> Hukum Universitas Muslim Indonesia;</w:t>
      </w:r>
    </w:p>
    <w:p w14:paraId="757C5297" w14:textId="29F10C09" w:rsidR="00E42D1E" w:rsidRDefault="00CE6CEE" w:rsidP="00E42D1E">
      <w:pPr>
        <w:pStyle w:val="ListParagraph"/>
        <w:numPr>
          <w:ilvl w:val="0"/>
          <w:numId w:val="48"/>
        </w:numPr>
        <w:spacing w:line="456" w:lineRule="auto"/>
        <w:contextualSpacing w:val="0"/>
        <w:rPr>
          <w:rFonts w:asciiTheme="minorBidi" w:hAnsiTheme="minorBidi" w:cstheme="minorBidi"/>
        </w:rPr>
      </w:pPr>
      <w:r w:rsidRPr="007D5781">
        <w:rPr>
          <w:rFonts w:asciiTheme="minorBidi" w:hAnsiTheme="minorBidi" w:cstheme="minorBidi"/>
        </w:rPr>
        <w:t>Bapak Dr. H.</w:t>
      </w:r>
      <w:r>
        <w:rPr>
          <w:rFonts w:asciiTheme="minorBidi" w:hAnsiTheme="minorBidi" w:cstheme="minorBidi"/>
        </w:rPr>
        <w:t xml:space="preserve"> Azwad Rachmat Hambali, S.H., M.H </w:t>
      </w:r>
      <w:r w:rsidR="00E42D1E">
        <w:rPr>
          <w:rFonts w:asciiTheme="minorBidi" w:hAnsiTheme="minorBidi" w:cstheme="minorBidi"/>
        </w:rPr>
        <w:t>selaku Ketua Bagian Hukum Pidana Fakultas Hukum Universitas Muslim Indonesia yang  telah memberi izin, kesempatan, dan fasilitas kepada penulis selama mengikuti Pendidikan Program Sarjana;</w:t>
      </w:r>
    </w:p>
    <w:p w14:paraId="3D797014" w14:textId="77777777" w:rsidR="00E42D1E" w:rsidRDefault="00E42D1E" w:rsidP="00E42D1E">
      <w:pPr>
        <w:pStyle w:val="ListParagraph"/>
        <w:numPr>
          <w:ilvl w:val="0"/>
          <w:numId w:val="48"/>
        </w:numPr>
        <w:spacing w:line="456" w:lineRule="auto"/>
        <w:contextualSpacing w:val="0"/>
        <w:rPr>
          <w:rFonts w:asciiTheme="minorBidi" w:hAnsiTheme="minorBidi" w:cstheme="minorBidi"/>
        </w:rPr>
      </w:pPr>
      <w:r w:rsidRPr="007D5781">
        <w:rPr>
          <w:rFonts w:asciiTheme="minorBidi" w:hAnsiTheme="minorBidi" w:cstheme="minorBidi"/>
        </w:rPr>
        <w:t>Bapak Dr. H.</w:t>
      </w:r>
      <w:r>
        <w:rPr>
          <w:rFonts w:asciiTheme="minorBidi" w:hAnsiTheme="minorBidi" w:cstheme="minorBidi"/>
        </w:rPr>
        <w:t xml:space="preserve"> Azwad Rachmat Hambali, S.H., M.H </w:t>
      </w:r>
      <w:r w:rsidRPr="007D5781">
        <w:rPr>
          <w:rFonts w:asciiTheme="minorBidi" w:hAnsiTheme="minorBidi" w:cstheme="minorBidi"/>
        </w:rPr>
        <w:t>dan</w:t>
      </w:r>
      <w:r>
        <w:rPr>
          <w:rFonts w:asciiTheme="minorBidi" w:hAnsiTheme="minorBidi" w:cstheme="minorBidi"/>
        </w:rPr>
        <w:t xml:space="preserve"> Bapak Muhammad Zulkifli Muhdar, S.H., M.H selaku Ketua dan Anggota Pembimbing </w:t>
      </w:r>
      <w:r w:rsidRPr="007D5781">
        <w:rPr>
          <w:rFonts w:asciiTheme="minorBidi" w:hAnsiTheme="minorBidi" w:cstheme="minorBidi"/>
        </w:rPr>
        <w:t xml:space="preserve">yang </w:t>
      </w:r>
      <w:r>
        <w:rPr>
          <w:rFonts w:asciiTheme="minorBidi" w:hAnsiTheme="minorBidi" w:cstheme="minorBidi"/>
        </w:rPr>
        <w:t>memberikan bimbingan dengan penuh keseriusan, kecermatan, dan kebijaksanaan dalam memberi petunjuk-petunjuk perihal prinsip penulisan skripsi kepada penulis;</w:t>
      </w:r>
    </w:p>
    <w:p w14:paraId="76CD8774" w14:textId="77777777" w:rsidR="00E42D1E" w:rsidRDefault="00E42D1E" w:rsidP="00E42D1E">
      <w:pPr>
        <w:pStyle w:val="ListParagraph"/>
        <w:numPr>
          <w:ilvl w:val="0"/>
          <w:numId w:val="48"/>
        </w:numPr>
        <w:spacing w:line="456" w:lineRule="auto"/>
        <w:contextualSpacing w:val="0"/>
        <w:rPr>
          <w:rFonts w:asciiTheme="minorBidi" w:hAnsiTheme="minorBidi" w:cstheme="minorBidi"/>
        </w:rPr>
      </w:pPr>
      <w:r w:rsidRPr="0074769B">
        <w:rPr>
          <w:rFonts w:asciiTheme="minorBidi" w:hAnsiTheme="minorBidi" w:cstheme="minorBidi"/>
        </w:rPr>
        <w:t>Ibu Prof. Dr. H</w:t>
      </w:r>
      <w:r>
        <w:rPr>
          <w:rFonts w:asciiTheme="minorBidi" w:hAnsiTheme="minorBidi" w:cstheme="minorBidi"/>
        </w:rPr>
        <w:t xml:space="preserve">j. Mulyati Pawennei, S.H., M.H dan Bapak Muhammad Andry Wikra Wardana Mamonto, S.H., M.H selaku Penilai yang </w:t>
      </w:r>
      <w:r>
        <w:rPr>
          <w:rFonts w:asciiTheme="minorBidi" w:hAnsiTheme="minorBidi" w:cstheme="minorBidi"/>
        </w:rPr>
        <w:lastRenderedPageBreak/>
        <w:t>memberikan masukan dan saran pada Ujian Seminar Proposal sampai Ujian Skripsi;</w:t>
      </w:r>
    </w:p>
    <w:p w14:paraId="45D26553" w14:textId="77777777" w:rsidR="00E42D1E" w:rsidRPr="004F73DC" w:rsidRDefault="00E42D1E" w:rsidP="00E42D1E">
      <w:pPr>
        <w:pStyle w:val="ListParagraph"/>
        <w:numPr>
          <w:ilvl w:val="0"/>
          <w:numId w:val="48"/>
        </w:numPr>
        <w:spacing w:line="456" w:lineRule="auto"/>
        <w:contextualSpacing w:val="0"/>
        <w:rPr>
          <w:rFonts w:asciiTheme="minorBidi" w:hAnsiTheme="minorBidi" w:cstheme="minorBidi"/>
        </w:rPr>
      </w:pPr>
      <w:r>
        <w:rPr>
          <w:rFonts w:asciiTheme="minorBidi" w:hAnsiTheme="minorBidi" w:cstheme="minorBidi"/>
        </w:rPr>
        <w:t>Kakak tersayang penulis, Sari Rahmi Tania yang paling inspiratif, penuh cinta kasih, selalu membimbing penulis melalui fase dalam hidup, memperhatikan dan memastikan penulis melakukan hal yang benar. D</w:t>
      </w:r>
      <w:r w:rsidRPr="004F73DC">
        <w:rPr>
          <w:rFonts w:asciiTheme="minorBidi" w:hAnsiTheme="minorBidi" w:cstheme="minorBidi"/>
        </w:rPr>
        <w:t>enganmu rasa syukur penulis selalu bertambah dan buat penulis beruntung karena mem</w:t>
      </w:r>
      <w:r>
        <w:rPr>
          <w:rFonts w:asciiTheme="minorBidi" w:hAnsiTheme="minorBidi" w:cstheme="minorBidi"/>
        </w:rPr>
        <w:t>ilikimu</w:t>
      </w:r>
      <w:r w:rsidRPr="004F73DC">
        <w:rPr>
          <w:rFonts w:asciiTheme="minorBidi" w:hAnsiTheme="minorBidi" w:cstheme="minorBidi"/>
        </w:rPr>
        <w:t xml:space="preserve"> sebagai kakak</w:t>
      </w:r>
      <w:r>
        <w:rPr>
          <w:rFonts w:asciiTheme="minorBidi" w:hAnsiTheme="minorBidi" w:cstheme="minorBidi"/>
        </w:rPr>
        <w:t>;</w:t>
      </w:r>
    </w:p>
    <w:p w14:paraId="3386087B" w14:textId="1F1EE027" w:rsidR="00E42D1E" w:rsidRDefault="00E42D1E" w:rsidP="00E42D1E">
      <w:pPr>
        <w:pStyle w:val="ListParagraph"/>
        <w:numPr>
          <w:ilvl w:val="0"/>
          <w:numId w:val="48"/>
        </w:numPr>
        <w:spacing w:line="456" w:lineRule="auto"/>
        <w:contextualSpacing w:val="0"/>
        <w:rPr>
          <w:rFonts w:asciiTheme="minorBidi" w:hAnsiTheme="minorBidi" w:cstheme="minorBidi"/>
        </w:rPr>
      </w:pPr>
      <w:r>
        <w:rPr>
          <w:rFonts w:asciiTheme="minorBidi" w:hAnsiTheme="minorBidi" w:cstheme="minorBidi"/>
        </w:rPr>
        <w:t xml:space="preserve">Sahabat-sahabat terbaik penulis, </w:t>
      </w:r>
      <w:r w:rsidR="003A520D">
        <w:rPr>
          <w:rFonts w:asciiTheme="minorBidi" w:hAnsiTheme="minorBidi" w:cstheme="minorBidi"/>
        </w:rPr>
        <w:t xml:space="preserve">Bulkis Bulkia, </w:t>
      </w:r>
      <w:r>
        <w:rPr>
          <w:rFonts w:asciiTheme="minorBidi" w:hAnsiTheme="minorBidi" w:cstheme="minorBidi"/>
        </w:rPr>
        <w:t>Putri Anda Sari,</w:t>
      </w:r>
      <w:r w:rsidR="00FC3E4B">
        <w:rPr>
          <w:rFonts w:asciiTheme="minorBidi" w:hAnsiTheme="minorBidi" w:cstheme="minorBidi"/>
        </w:rPr>
        <w:t xml:space="preserve"> </w:t>
      </w:r>
      <w:r>
        <w:rPr>
          <w:rFonts w:asciiTheme="minorBidi" w:hAnsiTheme="minorBidi" w:cstheme="minorBidi"/>
        </w:rPr>
        <w:t>Intan</w:t>
      </w:r>
      <w:r w:rsidR="00FC3E4B">
        <w:rPr>
          <w:rFonts w:asciiTheme="minorBidi" w:hAnsiTheme="minorBidi" w:cstheme="minorBidi"/>
        </w:rPr>
        <w:t xml:space="preserve"> Nasri, dan Junita Hayardi </w:t>
      </w:r>
      <w:r>
        <w:rPr>
          <w:rFonts w:asciiTheme="minorBidi" w:hAnsiTheme="minorBidi" w:cstheme="minorBidi"/>
        </w:rPr>
        <w:t>yang senantiasa membersamai penulis dalam proses penyelesaian skripsi ini;</w:t>
      </w:r>
    </w:p>
    <w:p w14:paraId="38001CAB" w14:textId="0F1A299D" w:rsidR="00E42D1E" w:rsidRPr="00AF2E3C" w:rsidRDefault="00E42D1E" w:rsidP="00E42D1E">
      <w:pPr>
        <w:pStyle w:val="ListParagraph"/>
        <w:numPr>
          <w:ilvl w:val="0"/>
          <w:numId w:val="48"/>
        </w:numPr>
        <w:spacing w:after="200" w:line="456" w:lineRule="auto"/>
        <w:rPr>
          <w:rFonts w:asciiTheme="minorBidi" w:hAnsiTheme="minorBidi" w:cstheme="minorBidi"/>
        </w:rPr>
      </w:pPr>
      <w:r>
        <w:rPr>
          <w:rFonts w:asciiTheme="minorBidi" w:hAnsiTheme="minorBidi" w:cstheme="minorBidi"/>
        </w:rPr>
        <w:t xml:space="preserve">Teman-teman seperjuangan penulis, Nurul Alisa Abbas, Rusmi Junindar, Alzena Ayu Primavera, </w:t>
      </w:r>
      <w:r w:rsidR="00C82224">
        <w:rPr>
          <w:rFonts w:asciiTheme="minorBidi" w:hAnsiTheme="minorBidi" w:cstheme="minorBidi"/>
        </w:rPr>
        <w:t xml:space="preserve">Winda Zafitri Yadin, dan </w:t>
      </w:r>
      <w:r>
        <w:rPr>
          <w:rFonts w:asciiTheme="minorBidi" w:hAnsiTheme="minorBidi" w:cstheme="minorBidi"/>
        </w:rPr>
        <w:t xml:space="preserve"> seluruhnya yang tak sempat penulis sebut satu persatu dalam tulisan ini, penulis ucapkan terima kasih atas bantuan dan indahnya kebersamaan.</w:t>
      </w:r>
    </w:p>
    <w:p w14:paraId="7758989F" w14:textId="77777777" w:rsidR="00E42D1E" w:rsidRDefault="00E42D1E" w:rsidP="00E42D1E">
      <w:pPr>
        <w:pStyle w:val="ListParagraph"/>
        <w:spacing w:after="200" w:line="456" w:lineRule="auto"/>
        <w:ind w:left="0" w:firstLine="360"/>
        <w:rPr>
          <w:rFonts w:asciiTheme="minorBidi" w:hAnsiTheme="minorBidi" w:cstheme="minorBidi"/>
        </w:rPr>
      </w:pPr>
      <w:r>
        <w:rPr>
          <w:rFonts w:asciiTheme="minorBidi" w:hAnsiTheme="minorBidi" w:cstheme="minorBidi"/>
        </w:rPr>
        <w:t>Semoga Allah Subhanahu Wa Ta’ala memberikan sebaik-baik balasan yang berlipat ganda kepada semua pihak yang telah turut membantu dalam menyelesaikan penulisan skripsi ini. Akhir kata penulis berharap semoga penulisan skripsi ini dapat bermanfaat bagi penulis, para pembaca, dan almamater tercinta.</w:t>
      </w:r>
    </w:p>
    <w:p w14:paraId="1CE3F710" w14:textId="77777777" w:rsidR="00E42D1E" w:rsidRDefault="00E42D1E" w:rsidP="00E42D1E">
      <w:pPr>
        <w:spacing w:after="200" w:line="456" w:lineRule="auto"/>
        <w:rPr>
          <w:rFonts w:asciiTheme="minorBidi" w:hAnsiTheme="minorBidi" w:cstheme="minorBidi"/>
          <w:i/>
        </w:rPr>
      </w:pPr>
      <w:r w:rsidRPr="00851762">
        <w:rPr>
          <w:rFonts w:asciiTheme="minorBidi" w:hAnsiTheme="minorBidi" w:cstheme="minorBidi"/>
          <w:i/>
        </w:rPr>
        <w:t>Wassalamu’alaikum Warahmatullahi Wabaraktuh</w:t>
      </w:r>
    </w:p>
    <w:p w14:paraId="7089D87B" w14:textId="77777777" w:rsidR="00E42D1E" w:rsidRDefault="00E42D1E" w:rsidP="00E42D1E">
      <w:pPr>
        <w:spacing w:after="200" w:line="456" w:lineRule="auto"/>
        <w:ind w:left="5040"/>
        <w:jc w:val="center"/>
        <w:rPr>
          <w:rFonts w:asciiTheme="minorBidi" w:hAnsiTheme="minorBidi" w:cstheme="minorBidi"/>
        </w:rPr>
      </w:pPr>
      <w:r>
        <w:rPr>
          <w:rFonts w:asciiTheme="minorBidi" w:hAnsiTheme="minorBidi" w:cstheme="minorBidi"/>
        </w:rPr>
        <w:t>Makassar, 18 Maret 2024</w:t>
      </w:r>
    </w:p>
    <w:p w14:paraId="7342E54F" w14:textId="77777777" w:rsidR="00E42D1E" w:rsidRDefault="00E42D1E" w:rsidP="00E42D1E">
      <w:pPr>
        <w:spacing w:after="200" w:line="456" w:lineRule="auto"/>
        <w:ind w:left="5040"/>
        <w:jc w:val="center"/>
        <w:rPr>
          <w:rFonts w:asciiTheme="minorBidi" w:hAnsiTheme="minorBidi" w:cstheme="minorBidi"/>
        </w:rPr>
      </w:pPr>
    </w:p>
    <w:p w14:paraId="686406DA" w14:textId="77777777" w:rsidR="00E42D1E" w:rsidRDefault="00E42D1E" w:rsidP="00E42D1E">
      <w:pPr>
        <w:spacing w:after="200" w:line="456" w:lineRule="auto"/>
        <w:ind w:left="5040"/>
        <w:jc w:val="center"/>
        <w:rPr>
          <w:rFonts w:asciiTheme="minorBidi" w:hAnsiTheme="minorBidi" w:cstheme="minorBidi"/>
          <w:b/>
        </w:rPr>
      </w:pPr>
      <w:r w:rsidRPr="000356A9">
        <w:rPr>
          <w:rFonts w:asciiTheme="minorBidi" w:hAnsiTheme="minorBidi" w:cstheme="minorBidi"/>
          <w:b/>
        </w:rPr>
        <w:t>Indhi Nurul Fatimah</w:t>
      </w:r>
      <w:r>
        <w:rPr>
          <w:rFonts w:asciiTheme="minorBidi" w:hAnsiTheme="minorBidi" w:cstheme="minorBidi"/>
          <w:b/>
        </w:rPr>
        <w:br w:type="page"/>
      </w:r>
    </w:p>
    <w:p w14:paraId="6067BC79" w14:textId="77777777" w:rsidR="00322770" w:rsidRDefault="00322770" w:rsidP="008D654D">
      <w:pPr>
        <w:spacing w:after="200" w:line="276" w:lineRule="auto"/>
        <w:jc w:val="center"/>
        <w:rPr>
          <w:rFonts w:asciiTheme="minorBidi" w:hAnsiTheme="minorBidi" w:cstheme="minorBidi"/>
          <w:b/>
        </w:rPr>
      </w:pPr>
      <w:r>
        <w:rPr>
          <w:rFonts w:asciiTheme="minorBidi" w:hAnsiTheme="minorBidi" w:cstheme="minorBidi"/>
          <w:b/>
        </w:rPr>
        <w:lastRenderedPageBreak/>
        <w:t>ABSTRAK</w:t>
      </w:r>
    </w:p>
    <w:p w14:paraId="06B661A6" w14:textId="77777777" w:rsidR="00785F1C" w:rsidRDefault="00FF790A" w:rsidP="00465529">
      <w:pPr>
        <w:spacing w:line="240" w:lineRule="auto"/>
        <w:ind w:firstLine="567"/>
        <w:rPr>
          <w:rFonts w:asciiTheme="minorBidi" w:hAnsiTheme="minorBidi" w:cstheme="minorBidi"/>
        </w:rPr>
      </w:pPr>
      <w:r>
        <w:rPr>
          <w:rFonts w:asciiTheme="minorBidi" w:hAnsiTheme="minorBidi" w:cstheme="minorBidi"/>
          <w:bCs/>
        </w:rPr>
        <w:t>Indhi Nurul Fatimah. 04020200196</w:t>
      </w:r>
      <w:r w:rsidR="00F37C19" w:rsidRPr="00251BCF">
        <w:rPr>
          <w:rFonts w:asciiTheme="minorBidi" w:hAnsiTheme="minorBidi" w:cstheme="minorBidi"/>
          <w:bCs/>
        </w:rPr>
        <w:t>.</w:t>
      </w:r>
      <w:r w:rsidR="00F37C19">
        <w:rPr>
          <w:rFonts w:asciiTheme="minorBidi" w:hAnsiTheme="minorBidi" w:cstheme="minorBidi"/>
          <w:bCs/>
        </w:rPr>
        <w:t xml:space="preserve"> Dengan judul skripsi </w:t>
      </w:r>
      <w:r w:rsidR="00F37C19" w:rsidRPr="00E51F39">
        <w:rPr>
          <w:rFonts w:asciiTheme="minorBidi" w:hAnsiTheme="minorBidi" w:cstheme="minorBidi"/>
          <w:b/>
          <w:bCs/>
        </w:rPr>
        <w:t>“</w:t>
      </w:r>
      <w:r w:rsidR="00785F1C" w:rsidRPr="00E51F39">
        <w:rPr>
          <w:rFonts w:asciiTheme="minorBidi" w:hAnsiTheme="minorBidi" w:cstheme="minorBidi"/>
          <w:b/>
        </w:rPr>
        <w:t>Perlindungan Hukum Terhadap Tahanan Wanita Sebagai Korban Tindak P</w:t>
      </w:r>
      <w:r w:rsidR="00F37C19" w:rsidRPr="00E51F39">
        <w:rPr>
          <w:rFonts w:asciiTheme="minorBidi" w:hAnsiTheme="minorBidi" w:cstheme="minorBidi"/>
          <w:b/>
        </w:rPr>
        <w:t xml:space="preserve">idana Pemerkosaan (Studi Pada </w:t>
      </w:r>
      <w:r w:rsidR="00785F1C" w:rsidRPr="00E51F39">
        <w:rPr>
          <w:rFonts w:asciiTheme="minorBidi" w:hAnsiTheme="minorBidi" w:cstheme="minorBidi"/>
          <w:b/>
        </w:rPr>
        <w:t>Kepolisian Daerah Sulawesi Selatan</w:t>
      </w:r>
      <w:r w:rsidR="00F37C19" w:rsidRPr="00E51F39">
        <w:rPr>
          <w:rFonts w:asciiTheme="minorBidi" w:hAnsiTheme="minorBidi" w:cstheme="minorBidi"/>
          <w:b/>
        </w:rPr>
        <w:t>)”</w:t>
      </w:r>
      <w:r w:rsidR="00E51F39">
        <w:rPr>
          <w:rFonts w:asciiTheme="minorBidi" w:hAnsiTheme="minorBidi" w:cstheme="minorBidi"/>
        </w:rPr>
        <w:t>. Di bawah bimbingan</w:t>
      </w:r>
      <w:r w:rsidR="001A5D01">
        <w:rPr>
          <w:rFonts w:asciiTheme="minorBidi" w:hAnsiTheme="minorBidi" w:cstheme="minorBidi"/>
        </w:rPr>
        <w:t xml:space="preserve"> Bapak</w:t>
      </w:r>
      <w:r>
        <w:rPr>
          <w:rFonts w:asciiTheme="minorBidi" w:hAnsiTheme="minorBidi" w:cstheme="minorBidi"/>
        </w:rPr>
        <w:t xml:space="preserve"> Azwad Rachmat Hambali </w:t>
      </w:r>
      <w:r w:rsidR="00785F1C" w:rsidRPr="00251BCF">
        <w:rPr>
          <w:rFonts w:asciiTheme="minorBidi" w:hAnsiTheme="minorBidi" w:cstheme="minorBidi"/>
        </w:rPr>
        <w:t xml:space="preserve"> s</w:t>
      </w:r>
      <w:r w:rsidR="00E51F39" w:rsidRPr="00251BCF">
        <w:rPr>
          <w:rFonts w:asciiTheme="minorBidi" w:hAnsiTheme="minorBidi" w:cstheme="minorBidi"/>
        </w:rPr>
        <w:t>ebagai Ketua Pembimbing dan</w:t>
      </w:r>
      <w:r w:rsidR="0034601D">
        <w:rPr>
          <w:rFonts w:asciiTheme="minorBidi" w:hAnsiTheme="minorBidi" w:cstheme="minorBidi"/>
        </w:rPr>
        <w:t xml:space="preserve"> Bapak</w:t>
      </w:r>
      <w:r>
        <w:rPr>
          <w:rFonts w:asciiTheme="minorBidi" w:hAnsiTheme="minorBidi" w:cstheme="minorBidi"/>
        </w:rPr>
        <w:t xml:space="preserve"> Muhammad Zulkifli Muhdar</w:t>
      </w:r>
      <w:r w:rsidR="00785F1C" w:rsidRPr="00251BCF">
        <w:rPr>
          <w:rFonts w:asciiTheme="minorBidi" w:hAnsiTheme="minorBidi" w:cstheme="minorBidi"/>
        </w:rPr>
        <w:t xml:space="preserve"> sebagai</w:t>
      </w:r>
      <w:r w:rsidR="00785F1C">
        <w:rPr>
          <w:rFonts w:asciiTheme="minorBidi" w:hAnsiTheme="minorBidi" w:cstheme="minorBidi"/>
        </w:rPr>
        <w:t xml:space="preserve"> Anggota Pembimbing.</w:t>
      </w:r>
    </w:p>
    <w:p w14:paraId="1DCCE22B" w14:textId="77777777" w:rsidR="00785F1C" w:rsidRDefault="00785F1C" w:rsidP="00465529">
      <w:pPr>
        <w:spacing w:line="240" w:lineRule="auto"/>
        <w:ind w:firstLine="567"/>
        <w:rPr>
          <w:rFonts w:asciiTheme="minorBidi" w:hAnsiTheme="minorBidi" w:cstheme="minorBidi"/>
        </w:rPr>
      </w:pPr>
      <w:r>
        <w:rPr>
          <w:rFonts w:asciiTheme="minorBidi" w:hAnsiTheme="minorBidi" w:cstheme="minorBidi"/>
        </w:rPr>
        <w:t xml:space="preserve">Penelitian ini bertujuan untuk mengetahui dan menganalisis </w:t>
      </w:r>
      <w:r w:rsidRPr="00785F1C">
        <w:rPr>
          <w:rFonts w:asciiTheme="minorBidi" w:hAnsiTheme="minorBidi" w:cstheme="minorBidi"/>
        </w:rPr>
        <w:t>perlindungan hukum terhadap tahanan wanita sebagai korban tindak pidana pemerkosaan di Kep</w:t>
      </w:r>
      <w:r>
        <w:rPr>
          <w:rFonts w:asciiTheme="minorBidi" w:hAnsiTheme="minorBidi" w:cstheme="minorBidi"/>
        </w:rPr>
        <w:t>olisian Daerah Sulawesi Selatan serta f</w:t>
      </w:r>
      <w:r w:rsidRPr="00566A8C">
        <w:rPr>
          <w:rFonts w:asciiTheme="minorBidi" w:hAnsiTheme="minorBidi" w:cstheme="minorBidi"/>
        </w:rPr>
        <w:t>aktor-faktor apakah yang mempengaruhi perlindungan hukum terhadap tahanan wanita sebagai korban tindak pidana pemerkosaan di Kep</w:t>
      </w:r>
      <w:r>
        <w:rPr>
          <w:rFonts w:asciiTheme="minorBidi" w:hAnsiTheme="minorBidi" w:cstheme="minorBidi"/>
        </w:rPr>
        <w:t>olisian Daerah Sulawesi Selatan. Penelitian ini menggunakan metode penelitian empiris.</w:t>
      </w:r>
    </w:p>
    <w:p w14:paraId="580D3C53" w14:textId="77777777" w:rsidR="00240868" w:rsidRDefault="00785F1C" w:rsidP="00465529">
      <w:pPr>
        <w:spacing w:line="240" w:lineRule="auto"/>
        <w:ind w:firstLine="567"/>
        <w:rPr>
          <w:rFonts w:asciiTheme="minorBidi" w:hAnsiTheme="minorBidi" w:cstheme="minorBidi"/>
        </w:rPr>
      </w:pPr>
      <w:r>
        <w:rPr>
          <w:rFonts w:asciiTheme="minorBidi" w:hAnsiTheme="minorBidi" w:cstheme="minorBidi"/>
        </w:rPr>
        <w:t>Hasil penelitian ini menunjukkan bahwa p</w:t>
      </w:r>
      <w:r w:rsidRPr="00566A8C">
        <w:rPr>
          <w:rFonts w:asciiTheme="minorBidi" w:hAnsiTheme="minorBidi" w:cstheme="minorBidi"/>
        </w:rPr>
        <w:t>erlindungan hukum terhadap tahanan wanita sebagai korban tindak pidana pemerkosaan di Kepolisian Daerah Sulawesi Selatan</w:t>
      </w:r>
      <w:r>
        <w:rPr>
          <w:rFonts w:asciiTheme="minorBidi" w:hAnsiTheme="minorBidi" w:cstheme="minorBidi"/>
        </w:rPr>
        <w:t xml:space="preserve"> </w:t>
      </w:r>
      <w:r w:rsidR="00C67437" w:rsidRPr="00D566D9">
        <w:rPr>
          <w:rFonts w:asciiTheme="minorBidi" w:hAnsiTheme="minorBidi" w:cstheme="minorBidi"/>
          <w:color w:val="000000" w:themeColor="text1"/>
        </w:rPr>
        <w:t>kurang terlindungi</w:t>
      </w:r>
      <w:r w:rsidR="00C67437">
        <w:rPr>
          <w:rFonts w:asciiTheme="minorBidi" w:hAnsiTheme="minorBidi" w:cstheme="minorBidi"/>
          <w:color w:val="000000" w:themeColor="text1"/>
        </w:rPr>
        <w:t xml:space="preserve"> sebab ketentuan Pasal 5</w:t>
      </w:r>
      <w:r w:rsidR="00C67437" w:rsidRPr="00DD218D">
        <w:rPr>
          <w:rFonts w:asciiTheme="minorBidi" w:hAnsiTheme="minorBidi" w:cstheme="minorBidi"/>
        </w:rPr>
        <w:t xml:space="preserve"> </w:t>
      </w:r>
      <w:r w:rsidR="00C67437" w:rsidRPr="00566A8C">
        <w:rPr>
          <w:rFonts w:asciiTheme="minorBidi" w:hAnsiTheme="minorBidi" w:cstheme="minorBidi"/>
        </w:rPr>
        <w:t>Undang-Undang Nomor 31 Tahun 2014 tentang Perlindungan Saksi dan Korban</w:t>
      </w:r>
      <w:r w:rsidR="00C67437" w:rsidRPr="00C67437">
        <w:rPr>
          <w:rFonts w:asciiTheme="minorBidi" w:hAnsiTheme="minorBidi" w:cstheme="minorBidi"/>
          <w:spacing w:val="2"/>
        </w:rPr>
        <w:t xml:space="preserve"> </w:t>
      </w:r>
      <w:r w:rsidR="00C67437">
        <w:rPr>
          <w:rFonts w:asciiTheme="minorBidi" w:hAnsiTheme="minorBidi" w:cstheme="minorBidi"/>
          <w:spacing w:val="2"/>
        </w:rPr>
        <w:t>tidak terlaksana dengan baik di Polda Sulawesi Selatan, dibuktikan dengan korban yang masih mendapatkan ancaman maupun intimidasi terhadap kasus yang menjeratnya.</w:t>
      </w:r>
      <w:r>
        <w:rPr>
          <w:rFonts w:asciiTheme="minorBidi" w:hAnsiTheme="minorBidi" w:cstheme="minorBidi"/>
        </w:rPr>
        <w:t xml:space="preserve"> </w:t>
      </w:r>
      <w:r w:rsidRPr="005C1350">
        <w:rPr>
          <w:rFonts w:asciiTheme="minorBidi" w:hAnsiTheme="minorBidi" w:cstheme="minorBidi"/>
        </w:rPr>
        <w:t>Faktor-faktor yang mempengaruhi perlindungan hukum ialah faktor internal dan faktor eksternal. Faktor internal d</w:t>
      </w:r>
      <w:r w:rsidR="00C67437">
        <w:rPr>
          <w:rFonts w:asciiTheme="minorBidi" w:hAnsiTheme="minorBidi" w:cstheme="minorBidi"/>
        </w:rPr>
        <w:t xml:space="preserve">iantaranya sumber daya manusia, </w:t>
      </w:r>
      <w:r w:rsidRPr="005C1350">
        <w:rPr>
          <w:rFonts w:asciiTheme="minorBidi" w:hAnsiTheme="minorBidi" w:cstheme="minorBidi"/>
        </w:rPr>
        <w:t>dan fasilitas.</w:t>
      </w:r>
      <w:r w:rsidRPr="00785F1C">
        <w:rPr>
          <w:rFonts w:asciiTheme="minorBidi" w:hAnsiTheme="minorBidi" w:cstheme="minorBidi"/>
        </w:rPr>
        <w:t xml:space="preserve"> </w:t>
      </w:r>
      <w:r w:rsidRPr="007C1302">
        <w:rPr>
          <w:rFonts w:asciiTheme="minorBidi" w:hAnsiTheme="minorBidi" w:cstheme="minorBidi"/>
        </w:rPr>
        <w:t xml:space="preserve">Faktor eksternal yang berasal dari </w:t>
      </w:r>
      <w:r w:rsidR="00C67437" w:rsidRPr="005C1350">
        <w:rPr>
          <w:rFonts w:asciiTheme="minorBidi" w:hAnsiTheme="minorBidi" w:cstheme="minorBidi"/>
        </w:rPr>
        <w:t>korban pemerkosaan</w:t>
      </w:r>
      <w:r w:rsidR="00C67437" w:rsidRPr="007C1302">
        <w:rPr>
          <w:rFonts w:asciiTheme="minorBidi" w:hAnsiTheme="minorBidi" w:cstheme="minorBidi"/>
        </w:rPr>
        <w:t xml:space="preserve"> </w:t>
      </w:r>
      <w:r w:rsidR="00240868" w:rsidRPr="00240868">
        <w:rPr>
          <w:rFonts w:asciiTheme="minorBidi" w:hAnsiTheme="minorBidi" w:cstheme="minorBidi"/>
        </w:rPr>
        <w:t>juga dapat memberikan pengaruh bagi terhambatnya pemberian perlindungan bagi tahanan khususnya korban pemerkosaan. Adapun faktor yang paling berpengaruh dalam penelitian ini adalah faktor internal yaitu sumber daya manusia pada bidang direktorat tahanan dan barang bukti.</w:t>
      </w:r>
    </w:p>
    <w:p w14:paraId="0ED0188B" w14:textId="77777777" w:rsidR="006C6DFC" w:rsidRPr="006C6DFC" w:rsidRDefault="00785F1C" w:rsidP="00465529">
      <w:pPr>
        <w:spacing w:line="240" w:lineRule="auto"/>
        <w:ind w:firstLine="567"/>
        <w:rPr>
          <w:rFonts w:asciiTheme="minorBidi" w:hAnsiTheme="minorBidi" w:cstheme="minorBidi"/>
        </w:rPr>
      </w:pPr>
      <w:r>
        <w:rPr>
          <w:rFonts w:asciiTheme="minorBidi" w:hAnsiTheme="minorBidi" w:cstheme="minorBidi"/>
        </w:rPr>
        <w:t>Rekomendasi penelitian ini diharapkan aparat kepolisian di Polda Sulawesi Selatan</w:t>
      </w:r>
      <w:r w:rsidRPr="00785F1C">
        <w:rPr>
          <w:rFonts w:asciiTheme="minorBidi" w:hAnsiTheme="minorBidi" w:cstheme="minorBidi"/>
        </w:rPr>
        <w:t xml:space="preserve"> </w:t>
      </w:r>
      <w:r>
        <w:rPr>
          <w:rFonts w:asciiTheme="minorBidi" w:hAnsiTheme="minorBidi" w:cstheme="minorBidi"/>
        </w:rPr>
        <w:t xml:space="preserve">untuk </w:t>
      </w:r>
      <w:r w:rsidR="00240868">
        <w:rPr>
          <w:rFonts w:asciiTheme="minorBidi" w:hAnsiTheme="minorBidi" w:cstheme="minorBidi"/>
        </w:rPr>
        <w:t xml:space="preserve">membuat standar operasional prosedur (SOP) terkait petugas penjagaan hanya khsusus tahanan wanita dan tidak diperbolehkan penjaga laki-laki menjadi petugas penjaga bagi tahanan wanita </w:t>
      </w:r>
      <w:r w:rsidR="00240868" w:rsidRPr="00240868">
        <w:rPr>
          <w:rFonts w:asciiTheme="minorBidi" w:hAnsiTheme="minorBidi" w:cstheme="minorBidi"/>
        </w:rPr>
        <w:t>kecuali ada hal-hal tertentu yang bersifat darurat dan mengharuskan penjaga la</w:t>
      </w:r>
      <w:r w:rsidR="00240868">
        <w:rPr>
          <w:rFonts w:asciiTheme="minorBidi" w:hAnsiTheme="minorBidi" w:cstheme="minorBidi"/>
        </w:rPr>
        <w:t xml:space="preserve">ki-laki masuk ke tahanan wanita dan </w:t>
      </w:r>
      <w:r w:rsidR="006C6DFC" w:rsidRPr="006C6DFC">
        <w:rPr>
          <w:rFonts w:asciiTheme="minorBidi" w:hAnsiTheme="minorBidi" w:cstheme="minorBidi"/>
        </w:rPr>
        <w:t>ketentuan pergantian shift direkonstruksi ulang dan tidak lagi menempatkan penjaga laki-laki di tahanan wanita sepanjang malam.</w:t>
      </w:r>
    </w:p>
    <w:p w14:paraId="604A3E8C" w14:textId="77777777" w:rsidR="00785F1C" w:rsidRDefault="00785F1C" w:rsidP="00465529">
      <w:pPr>
        <w:spacing w:line="240" w:lineRule="auto"/>
        <w:rPr>
          <w:rFonts w:asciiTheme="minorBidi" w:hAnsiTheme="minorBidi" w:cstheme="minorBidi"/>
        </w:rPr>
      </w:pPr>
    </w:p>
    <w:p w14:paraId="1B4E6797" w14:textId="23036621" w:rsidR="00A73881" w:rsidRPr="00785F1C" w:rsidRDefault="00785F1C" w:rsidP="000F676E">
      <w:pPr>
        <w:tabs>
          <w:tab w:val="left" w:pos="1582"/>
        </w:tabs>
        <w:spacing w:line="240" w:lineRule="auto"/>
        <w:ind w:left="1582" w:hanging="1582"/>
        <w:rPr>
          <w:rFonts w:asciiTheme="minorBidi" w:hAnsiTheme="minorBidi" w:cstheme="minorBidi"/>
        </w:rPr>
      </w:pPr>
      <w:r>
        <w:rPr>
          <w:rFonts w:asciiTheme="minorBidi" w:hAnsiTheme="minorBidi" w:cstheme="minorBidi"/>
          <w:b/>
          <w:bCs/>
        </w:rPr>
        <w:t xml:space="preserve">Kata Kunci: </w:t>
      </w:r>
      <w:r w:rsidR="000F676E">
        <w:rPr>
          <w:rFonts w:asciiTheme="minorBidi" w:hAnsiTheme="minorBidi" w:cstheme="minorBidi"/>
          <w:b/>
          <w:bCs/>
        </w:rPr>
        <w:tab/>
      </w:r>
      <w:r>
        <w:rPr>
          <w:rFonts w:asciiTheme="minorBidi" w:hAnsiTheme="minorBidi" w:cstheme="minorBidi"/>
        </w:rPr>
        <w:t>Perlindungan hukum. Pemerkosaan. T</w:t>
      </w:r>
      <w:r w:rsidR="00FD303A">
        <w:rPr>
          <w:rFonts w:asciiTheme="minorBidi" w:hAnsiTheme="minorBidi" w:cstheme="minorBidi"/>
        </w:rPr>
        <w:t>ahanan. Polda  Sulawesi Selatan.</w:t>
      </w:r>
    </w:p>
    <w:p w14:paraId="29E8C075" w14:textId="77777777" w:rsidR="00AF2E3C" w:rsidRDefault="00AF2E3C" w:rsidP="00465529">
      <w:pPr>
        <w:spacing w:line="240" w:lineRule="auto"/>
        <w:jc w:val="center"/>
        <w:rPr>
          <w:rFonts w:asciiTheme="minorBidi" w:hAnsiTheme="minorBidi" w:cstheme="minorBidi"/>
          <w:b/>
        </w:rPr>
      </w:pPr>
    </w:p>
    <w:p w14:paraId="612C0F9C" w14:textId="77777777" w:rsidR="00CB43F0" w:rsidRDefault="00CB43F0" w:rsidP="00AF2E3C">
      <w:pPr>
        <w:jc w:val="center"/>
        <w:rPr>
          <w:rFonts w:asciiTheme="minorBidi" w:hAnsiTheme="minorBidi" w:cstheme="minorBidi"/>
          <w:b/>
        </w:rPr>
      </w:pPr>
    </w:p>
    <w:p w14:paraId="725FBBF8" w14:textId="77777777" w:rsidR="00465529" w:rsidRDefault="00465529">
      <w:pPr>
        <w:spacing w:after="200" w:line="276" w:lineRule="auto"/>
        <w:jc w:val="left"/>
        <w:rPr>
          <w:rFonts w:asciiTheme="minorBidi" w:hAnsiTheme="minorBidi" w:cstheme="minorBidi"/>
          <w:b/>
        </w:rPr>
      </w:pPr>
      <w:r>
        <w:rPr>
          <w:rFonts w:asciiTheme="minorBidi" w:hAnsiTheme="minorBidi" w:cstheme="minorBidi"/>
          <w:b/>
        </w:rPr>
        <w:br w:type="page"/>
      </w:r>
    </w:p>
    <w:p w14:paraId="5DBB134D" w14:textId="77777777" w:rsidR="008D654D" w:rsidRDefault="008D654D" w:rsidP="000B5C53">
      <w:pPr>
        <w:spacing w:line="360" w:lineRule="auto"/>
        <w:jc w:val="center"/>
        <w:rPr>
          <w:rFonts w:asciiTheme="minorBidi" w:hAnsiTheme="minorBidi" w:cstheme="minorBidi"/>
          <w:b/>
        </w:rPr>
      </w:pPr>
      <w:r w:rsidRPr="00566A8C">
        <w:rPr>
          <w:rFonts w:asciiTheme="minorBidi" w:hAnsiTheme="minorBidi" w:cstheme="minorBidi"/>
          <w:b/>
        </w:rPr>
        <w:lastRenderedPageBreak/>
        <w:t>DAFTAR ISI</w:t>
      </w:r>
    </w:p>
    <w:p w14:paraId="7A4D79CA" w14:textId="77777777" w:rsidR="00980021" w:rsidRDefault="00980021" w:rsidP="000B5C53">
      <w:pPr>
        <w:spacing w:line="360" w:lineRule="auto"/>
        <w:jc w:val="center"/>
        <w:rPr>
          <w:rFonts w:asciiTheme="minorBidi" w:hAnsiTheme="minorBidi" w:cstheme="minorBidi"/>
          <w:b/>
        </w:rPr>
      </w:pPr>
    </w:p>
    <w:sdt>
      <w:sdtPr>
        <w:rPr>
          <w:rFonts w:ascii="Arial" w:eastAsiaTheme="minorHAnsi" w:hAnsi="Arial"/>
          <w:b w:val="0"/>
          <w:bCs w:val="0"/>
          <w:color w:val="auto"/>
          <w:sz w:val="24"/>
          <w:szCs w:val="24"/>
          <w:lang w:eastAsia="en-US"/>
        </w:rPr>
        <w:id w:val="923383069"/>
        <w:docPartObj>
          <w:docPartGallery w:val="Table of Contents"/>
          <w:docPartUnique/>
        </w:docPartObj>
      </w:sdtPr>
      <w:sdtEndPr>
        <w:rPr>
          <w:noProof/>
        </w:rPr>
      </w:sdtEndPr>
      <w:sdtContent>
        <w:p w14:paraId="4BF948A1" w14:textId="71202EAD" w:rsidR="00980021" w:rsidRPr="00980021" w:rsidRDefault="00980021" w:rsidP="00980021">
          <w:pPr>
            <w:pStyle w:val="TOCHeading"/>
            <w:tabs>
              <w:tab w:val="right" w:leader="dot" w:pos="7371"/>
              <w:tab w:val="right" w:pos="7938"/>
            </w:tabs>
            <w:spacing w:before="0" w:line="360" w:lineRule="auto"/>
            <w:ind w:right="567"/>
            <w:jc w:val="both"/>
            <w:rPr>
              <w:rFonts w:ascii="Arial" w:eastAsiaTheme="minorHAnsi" w:hAnsi="Arial"/>
              <w:bCs w:val="0"/>
              <w:color w:val="auto"/>
              <w:sz w:val="24"/>
              <w:szCs w:val="24"/>
              <w:lang w:eastAsia="en-US"/>
            </w:rPr>
          </w:pPr>
          <w:r w:rsidRPr="00980021">
            <w:rPr>
              <w:rFonts w:ascii="Arial" w:eastAsiaTheme="minorHAnsi" w:hAnsi="Arial"/>
              <w:bCs w:val="0"/>
              <w:color w:val="auto"/>
              <w:sz w:val="24"/>
              <w:szCs w:val="24"/>
              <w:lang w:eastAsia="en-US"/>
            </w:rPr>
            <w:t xml:space="preserve">HALAMAN SAMPUL </w:t>
          </w:r>
          <w:r w:rsidRPr="00980021">
            <w:rPr>
              <w:rFonts w:ascii="Arial" w:eastAsiaTheme="minorHAnsi" w:hAnsi="Arial"/>
              <w:bCs w:val="0"/>
              <w:color w:val="auto"/>
              <w:sz w:val="24"/>
              <w:szCs w:val="24"/>
              <w:lang w:eastAsia="en-US"/>
            </w:rPr>
            <w:tab/>
          </w:r>
          <w:r w:rsidRPr="00980021">
            <w:rPr>
              <w:rFonts w:ascii="Arial" w:eastAsiaTheme="minorHAnsi" w:hAnsi="Arial"/>
              <w:bCs w:val="0"/>
              <w:color w:val="auto"/>
              <w:sz w:val="24"/>
              <w:szCs w:val="24"/>
              <w:lang w:eastAsia="en-US"/>
            </w:rPr>
            <w:tab/>
            <w:t>i</w:t>
          </w:r>
        </w:p>
        <w:p w14:paraId="6CE054B3" w14:textId="7AAB88E6" w:rsidR="00AF2E3C" w:rsidRPr="00980021" w:rsidRDefault="00AF2E3C" w:rsidP="00980021">
          <w:pPr>
            <w:pStyle w:val="TOCHeading"/>
            <w:tabs>
              <w:tab w:val="right" w:leader="dot" w:pos="7371"/>
              <w:tab w:val="right" w:pos="7938"/>
            </w:tabs>
            <w:spacing w:before="0" w:line="360" w:lineRule="auto"/>
            <w:ind w:right="567"/>
            <w:jc w:val="both"/>
            <w:rPr>
              <w:rFonts w:ascii="Arial" w:eastAsiaTheme="minorHAnsi" w:hAnsi="Arial"/>
              <w:bCs w:val="0"/>
              <w:color w:val="000000" w:themeColor="text1"/>
              <w:sz w:val="24"/>
              <w:szCs w:val="24"/>
              <w:lang w:eastAsia="en-US"/>
            </w:rPr>
          </w:pPr>
          <w:r w:rsidRPr="00980021">
            <w:rPr>
              <w:rFonts w:ascii="Arial" w:eastAsiaTheme="minorHAnsi" w:hAnsi="Arial"/>
              <w:bCs w:val="0"/>
              <w:color w:val="000000" w:themeColor="text1"/>
              <w:sz w:val="24"/>
              <w:szCs w:val="24"/>
              <w:lang w:eastAsia="en-US"/>
            </w:rPr>
            <w:t>HALAMAN JUDUL</w:t>
          </w:r>
          <w:r w:rsidRPr="00980021">
            <w:rPr>
              <w:rFonts w:ascii="Arial" w:eastAsiaTheme="minorHAnsi" w:hAnsi="Arial"/>
              <w:bCs w:val="0"/>
              <w:color w:val="000000" w:themeColor="text1"/>
              <w:sz w:val="24"/>
              <w:szCs w:val="24"/>
              <w:lang w:eastAsia="en-US"/>
            </w:rPr>
            <w:tab/>
          </w:r>
          <w:r w:rsidR="000B5C53" w:rsidRPr="00980021">
            <w:rPr>
              <w:rFonts w:ascii="Arial" w:eastAsiaTheme="minorHAnsi" w:hAnsi="Arial"/>
              <w:bCs w:val="0"/>
              <w:color w:val="000000" w:themeColor="text1"/>
              <w:sz w:val="24"/>
              <w:szCs w:val="24"/>
              <w:lang w:eastAsia="en-US"/>
            </w:rPr>
            <w:tab/>
          </w:r>
          <w:r w:rsidRPr="00980021">
            <w:rPr>
              <w:rFonts w:ascii="Arial" w:eastAsiaTheme="minorHAnsi" w:hAnsi="Arial"/>
              <w:bCs w:val="0"/>
              <w:color w:val="000000" w:themeColor="text1"/>
              <w:sz w:val="24"/>
              <w:szCs w:val="24"/>
              <w:lang w:eastAsia="en-US"/>
            </w:rPr>
            <w:t>i</w:t>
          </w:r>
          <w:r w:rsidR="00980021" w:rsidRPr="00980021">
            <w:rPr>
              <w:rFonts w:ascii="Arial" w:eastAsiaTheme="minorHAnsi" w:hAnsi="Arial"/>
              <w:bCs w:val="0"/>
              <w:color w:val="000000" w:themeColor="text1"/>
              <w:sz w:val="24"/>
              <w:szCs w:val="24"/>
              <w:lang w:eastAsia="en-US"/>
            </w:rPr>
            <w:t>i</w:t>
          </w:r>
        </w:p>
        <w:p w14:paraId="751E4E29" w14:textId="5A2F756C" w:rsidR="00AF2E3C" w:rsidRPr="00980021" w:rsidRDefault="00AF2E3C" w:rsidP="00980021">
          <w:pPr>
            <w:pStyle w:val="TOCHeading"/>
            <w:tabs>
              <w:tab w:val="right" w:leader="dot" w:pos="7371"/>
              <w:tab w:val="right" w:pos="7938"/>
            </w:tabs>
            <w:spacing w:before="0" w:line="360" w:lineRule="auto"/>
            <w:ind w:right="567"/>
            <w:jc w:val="both"/>
            <w:rPr>
              <w:rFonts w:ascii="Arial" w:hAnsi="Arial"/>
              <w:color w:val="000000" w:themeColor="text1"/>
              <w:sz w:val="24"/>
            </w:rPr>
          </w:pPr>
          <w:r w:rsidRPr="00980021">
            <w:rPr>
              <w:rFonts w:ascii="Arial" w:hAnsi="Arial"/>
              <w:color w:val="000000" w:themeColor="text1"/>
              <w:sz w:val="24"/>
            </w:rPr>
            <w:t>PERSETUJUAN P</w:t>
          </w:r>
          <w:r w:rsidR="000220B6" w:rsidRPr="00980021">
            <w:rPr>
              <w:rFonts w:ascii="Arial" w:hAnsi="Arial"/>
              <w:color w:val="000000" w:themeColor="text1"/>
              <w:sz w:val="24"/>
            </w:rPr>
            <w:t>EMBIMBING</w:t>
          </w:r>
          <w:r w:rsidRPr="00980021">
            <w:rPr>
              <w:rFonts w:ascii="Arial" w:hAnsi="Arial"/>
              <w:color w:val="000000" w:themeColor="text1"/>
              <w:sz w:val="24"/>
            </w:rPr>
            <w:tab/>
          </w:r>
          <w:r w:rsidR="000B5C53" w:rsidRPr="00980021">
            <w:rPr>
              <w:rFonts w:ascii="Arial" w:hAnsi="Arial"/>
              <w:color w:val="000000" w:themeColor="text1"/>
              <w:sz w:val="24"/>
            </w:rPr>
            <w:tab/>
          </w:r>
          <w:r w:rsidR="00980021" w:rsidRPr="00980021">
            <w:rPr>
              <w:rFonts w:ascii="Arial" w:hAnsi="Arial"/>
              <w:color w:val="000000" w:themeColor="text1"/>
              <w:sz w:val="24"/>
            </w:rPr>
            <w:t>iii</w:t>
          </w:r>
        </w:p>
        <w:p w14:paraId="72E18B22" w14:textId="421B7A93" w:rsidR="00980021" w:rsidRPr="00980021" w:rsidRDefault="00980021" w:rsidP="00980021">
          <w:pPr>
            <w:pStyle w:val="TOCHeading"/>
            <w:tabs>
              <w:tab w:val="right" w:leader="dot" w:pos="7371"/>
              <w:tab w:val="right" w:pos="7938"/>
            </w:tabs>
            <w:spacing w:before="0" w:line="360" w:lineRule="auto"/>
            <w:ind w:right="567"/>
            <w:jc w:val="both"/>
            <w:rPr>
              <w:rFonts w:ascii="Arial" w:hAnsi="Arial" w:cs="Arial"/>
              <w:color w:val="000000" w:themeColor="text1"/>
              <w:sz w:val="24"/>
            </w:rPr>
          </w:pPr>
          <w:r w:rsidRPr="00980021">
            <w:rPr>
              <w:rFonts w:ascii="Arial" w:hAnsi="Arial" w:cs="Arial"/>
              <w:color w:val="000000" w:themeColor="text1"/>
              <w:sz w:val="24"/>
            </w:rPr>
            <w:t xml:space="preserve">PERSETUJUAN UJIAN SKRIPSI </w:t>
          </w:r>
          <w:r w:rsidRPr="00980021">
            <w:rPr>
              <w:rFonts w:ascii="Arial" w:hAnsi="Arial" w:cs="Arial"/>
              <w:b w:val="0"/>
              <w:color w:val="000000" w:themeColor="text1"/>
            </w:rPr>
            <w:tab/>
          </w:r>
          <w:r w:rsidRPr="00980021">
            <w:rPr>
              <w:rFonts w:ascii="Arial" w:hAnsi="Arial" w:cs="Arial"/>
              <w:b w:val="0"/>
              <w:color w:val="000000" w:themeColor="text1"/>
            </w:rPr>
            <w:tab/>
          </w:r>
          <w:r w:rsidRPr="00980021">
            <w:rPr>
              <w:rFonts w:ascii="Arial" w:hAnsi="Arial" w:cs="Arial"/>
              <w:color w:val="000000" w:themeColor="text1"/>
              <w:sz w:val="24"/>
            </w:rPr>
            <w:t>iv</w:t>
          </w:r>
        </w:p>
        <w:p w14:paraId="794EE8E8" w14:textId="7FFF9329" w:rsidR="00980021" w:rsidRPr="00980021" w:rsidRDefault="00980021" w:rsidP="00980021">
          <w:pPr>
            <w:pStyle w:val="TOCHeading"/>
            <w:tabs>
              <w:tab w:val="right" w:leader="dot" w:pos="7371"/>
              <w:tab w:val="right" w:pos="7938"/>
            </w:tabs>
            <w:spacing w:before="0" w:line="360" w:lineRule="auto"/>
            <w:ind w:right="567"/>
            <w:jc w:val="both"/>
            <w:rPr>
              <w:rFonts w:ascii="Arial" w:hAnsi="Arial" w:cs="Arial"/>
              <w:color w:val="000000" w:themeColor="text1"/>
              <w:sz w:val="24"/>
            </w:rPr>
          </w:pPr>
          <w:r w:rsidRPr="00980021">
            <w:rPr>
              <w:rFonts w:ascii="Arial" w:hAnsi="Arial" w:cs="Arial"/>
              <w:color w:val="000000" w:themeColor="text1"/>
              <w:sz w:val="24"/>
            </w:rPr>
            <w:t>HALAMAN PENGESAHAN SKRIPSI</w:t>
          </w:r>
          <w:r w:rsidRPr="00980021">
            <w:rPr>
              <w:rFonts w:ascii="Arial" w:hAnsi="Arial" w:cs="Arial"/>
              <w:color w:val="000000" w:themeColor="text1"/>
              <w:sz w:val="24"/>
            </w:rPr>
            <w:tab/>
          </w:r>
          <w:r w:rsidRPr="00980021">
            <w:rPr>
              <w:rFonts w:ascii="Arial" w:hAnsi="Arial" w:cs="Arial"/>
              <w:color w:val="000000" w:themeColor="text1"/>
              <w:sz w:val="24"/>
            </w:rPr>
            <w:tab/>
            <w:t>v</w:t>
          </w:r>
        </w:p>
        <w:p w14:paraId="6A9F585D" w14:textId="22B4C3DA" w:rsidR="00980021" w:rsidRPr="00980021" w:rsidRDefault="00980021" w:rsidP="00980021">
          <w:pPr>
            <w:pStyle w:val="TOCHeading"/>
            <w:tabs>
              <w:tab w:val="right" w:leader="dot" w:pos="7371"/>
              <w:tab w:val="right" w:pos="7938"/>
            </w:tabs>
            <w:spacing w:before="0" w:line="360" w:lineRule="auto"/>
            <w:ind w:right="567"/>
            <w:jc w:val="both"/>
            <w:rPr>
              <w:rFonts w:ascii="Arial" w:hAnsi="Arial" w:cs="Arial"/>
              <w:color w:val="000000" w:themeColor="text1"/>
              <w:sz w:val="24"/>
            </w:rPr>
          </w:pPr>
          <w:r w:rsidRPr="00980021">
            <w:rPr>
              <w:rFonts w:ascii="Arial" w:hAnsi="Arial" w:cs="Arial"/>
              <w:color w:val="000000" w:themeColor="text1"/>
              <w:sz w:val="24"/>
            </w:rPr>
            <w:t xml:space="preserve">PENGESAHAN SKRIPSI </w:t>
          </w:r>
          <w:r w:rsidRPr="00980021">
            <w:rPr>
              <w:rFonts w:ascii="Arial" w:hAnsi="Arial" w:cs="Arial"/>
              <w:color w:val="000000" w:themeColor="text1"/>
              <w:sz w:val="24"/>
            </w:rPr>
            <w:tab/>
          </w:r>
          <w:r w:rsidRPr="00980021">
            <w:rPr>
              <w:rFonts w:ascii="Arial" w:hAnsi="Arial" w:cs="Arial"/>
              <w:color w:val="000000" w:themeColor="text1"/>
              <w:sz w:val="24"/>
            </w:rPr>
            <w:tab/>
            <w:t>vi</w:t>
          </w:r>
        </w:p>
        <w:p w14:paraId="0FF25018" w14:textId="419D2074" w:rsidR="00980021" w:rsidRPr="00980021" w:rsidRDefault="00980021" w:rsidP="00980021">
          <w:pPr>
            <w:pStyle w:val="TOCHeading"/>
            <w:tabs>
              <w:tab w:val="right" w:leader="dot" w:pos="7371"/>
              <w:tab w:val="right" w:pos="7938"/>
            </w:tabs>
            <w:spacing w:before="0" w:line="360" w:lineRule="auto"/>
            <w:ind w:right="567"/>
            <w:jc w:val="both"/>
            <w:rPr>
              <w:rFonts w:ascii="Arial" w:hAnsi="Arial"/>
              <w:color w:val="000000" w:themeColor="text1"/>
              <w:sz w:val="24"/>
            </w:rPr>
          </w:pPr>
          <w:r w:rsidRPr="00980021">
            <w:rPr>
              <w:rFonts w:ascii="Arial" w:hAnsi="Arial" w:cs="Arial"/>
              <w:color w:val="000000" w:themeColor="text1"/>
              <w:sz w:val="24"/>
            </w:rPr>
            <w:t xml:space="preserve">PERNYATAAN KEASLIAN SKRIPSI </w:t>
          </w:r>
          <w:r w:rsidRPr="00980021">
            <w:rPr>
              <w:rFonts w:ascii="Arial" w:hAnsi="Arial" w:cs="Arial"/>
              <w:color w:val="000000" w:themeColor="text1"/>
              <w:sz w:val="24"/>
            </w:rPr>
            <w:tab/>
          </w:r>
          <w:r w:rsidRPr="00980021">
            <w:rPr>
              <w:rFonts w:ascii="Arial" w:hAnsi="Arial" w:cs="Arial"/>
              <w:color w:val="000000" w:themeColor="text1"/>
              <w:sz w:val="24"/>
            </w:rPr>
            <w:tab/>
            <w:t>vii</w:t>
          </w:r>
        </w:p>
        <w:p w14:paraId="26A973C1" w14:textId="5820CE7D" w:rsidR="00AF2E3C" w:rsidRPr="00980021" w:rsidRDefault="00AF2E3C" w:rsidP="00980021">
          <w:pPr>
            <w:pStyle w:val="TOCHeading"/>
            <w:tabs>
              <w:tab w:val="right" w:leader="dot" w:pos="7371"/>
              <w:tab w:val="right" w:pos="7938"/>
            </w:tabs>
            <w:spacing w:before="0" w:line="360" w:lineRule="auto"/>
            <w:ind w:right="567"/>
            <w:jc w:val="both"/>
            <w:rPr>
              <w:rFonts w:ascii="Arial" w:hAnsi="Arial"/>
              <w:color w:val="000000" w:themeColor="text1"/>
              <w:sz w:val="24"/>
            </w:rPr>
          </w:pPr>
          <w:r w:rsidRPr="00980021">
            <w:rPr>
              <w:rFonts w:ascii="Arial" w:hAnsi="Arial"/>
              <w:color w:val="000000" w:themeColor="text1"/>
              <w:sz w:val="24"/>
            </w:rPr>
            <w:t>KATA PENGANTAR</w:t>
          </w:r>
          <w:r w:rsidRPr="00980021">
            <w:rPr>
              <w:rFonts w:ascii="Arial" w:hAnsi="Arial"/>
              <w:color w:val="000000" w:themeColor="text1"/>
              <w:sz w:val="24"/>
            </w:rPr>
            <w:tab/>
          </w:r>
          <w:r w:rsidR="000B5C53" w:rsidRPr="00980021">
            <w:rPr>
              <w:rFonts w:ascii="Arial" w:hAnsi="Arial"/>
              <w:color w:val="000000" w:themeColor="text1"/>
              <w:sz w:val="24"/>
            </w:rPr>
            <w:tab/>
          </w:r>
          <w:r w:rsidR="00980021" w:rsidRPr="00980021">
            <w:rPr>
              <w:rFonts w:ascii="Arial" w:hAnsi="Arial"/>
              <w:color w:val="000000" w:themeColor="text1"/>
              <w:sz w:val="24"/>
            </w:rPr>
            <w:t>v</w:t>
          </w:r>
          <w:r w:rsidRPr="00980021">
            <w:rPr>
              <w:rFonts w:ascii="Arial" w:hAnsi="Arial"/>
              <w:color w:val="000000" w:themeColor="text1"/>
              <w:sz w:val="24"/>
            </w:rPr>
            <w:t>iii</w:t>
          </w:r>
        </w:p>
        <w:p w14:paraId="4DCA8C81" w14:textId="0E069CD0" w:rsidR="00AF2E3C" w:rsidRPr="00980021" w:rsidRDefault="00AF2E3C" w:rsidP="00980021">
          <w:pPr>
            <w:pStyle w:val="TOCHeading"/>
            <w:tabs>
              <w:tab w:val="right" w:leader="dot" w:pos="7371"/>
              <w:tab w:val="right" w:pos="7938"/>
            </w:tabs>
            <w:spacing w:before="0" w:line="360" w:lineRule="auto"/>
            <w:ind w:right="567"/>
            <w:jc w:val="both"/>
            <w:rPr>
              <w:rFonts w:ascii="Arial" w:hAnsi="Arial"/>
              <w:color w:val="000000" w:themeColor="text1"/>
              <w:sz w:val="24"/>
            </w:rPr>
          </w:pPr>
          <w:r w:rsidRPr="00980021">
            <w:rPr>
              <w:rFonts w:ascii="Arial" w:hAnsi="Arial"/>
              <w:color w:val="000000" w:themeColor="text1"/>
              <w:sz w:val="24"/>
            </w:rPr>
            <w:t>ABSTRAK</w:t>
          </w:r>
          <w:r w:rsidRPr="00980021">
            <w:rPr>
              <w:rFonts w:ascii="Arial" w:hAnsi="Arial"/>
              <w:color w:val="000000" w:themeColor="text1"/>
              <w:sz w:val="24"/>
            </w:rPr>
            <w:tab/>
          </w:r>
          <w:r w:rsidR="000B5C53" w:rsidRPr="00980021">
            <w:rPr>
              <w:rFonts w:ascii="Arial" w:hAnsi="Arial"/>
              <w:color w:val="000000" w:themeColor="text1"/>
              <w:sz w:val="24"/>
            </w:rPr>
            <w:tab/>
          </w:r>
          <w:r w:rsidR="00980021" w:rsidRPr="00980021">
            <w:rPr>
              <w:rFonts w:ascii="Arial" w:hAnsi="Arial"/>
              <w:color w:val="000000" w:themeColor="text1"/>
              <w:sz w:val="24"/>
            </w:rPr>
            <w:t>xi</w:t>
          </w:r>
        </w:p>
        <w:p w14:paraId="6E7CFF16" w14:textId="25662C20" w:rsidR="00AF2E3C" w:rsidRPr="00980021" w:rsidRDefault="00AF2E3C" w:rsidP="00980021">
          <w:pPr>
            <w:pStyle w:val="TOCHeading"/>
            <w:tabs>
              <w:tab w:val="right" w:leader="dot" w:pos="7371"/>
              <w:tab w:val="right" w:pos="7938"/>
            </w:tabs>
            <w:spacing w:before="0" w:line="360" w:lineRule="auto"/>
            <w:ind w:right="567"/>
            <w:jc w:val="both"/>
            <w:rPr>
              <w:rFonts w:ascii="Arial" w:hAnsi="Arial"/>
              <w:color w:val="000000" w:themeColor="text1"/>
              <w:sz w:val="24"/>
            </w:rPr>
          </w:pPr>
          <w:r w:rsidRPr="00980021">
            <w:rPr>
              <w:rFonts w:ascii="Arial" w:hAnsi="Arial"/>
              <w:color w:val="000000" w:themeColor="text1"/>
              <w:sz w:val="24"/>
            </w:rPr>
            <w:t>DAFTAR ISI</w:t>
          </w:r>
          <w:r w:rsidRPr="00980021">
            <w:rPr>
              <w:rFonts w:ascii="Arial" w:hAnsi="Arial"/>
              <w:color w:val="000000" w:themeColor="text1"/>
              <w:sz w:val="24"/>
            </w:rPr>
            <w:tab/>
          </w:r>
          <w:r w:rsidR="000B5C53" w:rsidRPr="00980021">
            <w:rPr>
              <w:rFonts w:ascii="Arial" w:hAnsi="Arial"/>
              <w:color w:val="000000" w:themeColor="text1"/>
              <w:sz w:val="24"/>
            </w:rPr>
            <w:tab/>
          </w:r>
          <w:r w:rsidR="00980021" w:rsidRPr="00980021">
            <w:rPr>
              <w:rFonts w:ascii="Arial" w:hAnsi="Arial"/>
              <w:color w:val="000000" w:themeColor="text1"/>
              <w:sz w:val="24"/>
            </w:rPr>
            <w:t>xii</w:t>
          </w:r>
        </w:p>
        <w:p w14:paraId="4C52E11C" w14:textId="77777777" w:rsidR="008D56BE" w:rsidRPr="00980021" w:rsidRDefault="00BF3D0D" w:rsidP="00980021">
          <w:pPr>
            <w:pStyle w:val="TOCHeading"/>
            <w:tabs>
              <w:tab w:val="right" w:leader="dot" w:pos="7371"/>
              <w:tab w:val="right" w:pos="7938"/>
            </w:tabs>
            <w:spacing w:before="0" w:line="360" w:lineRule="auto"/>
            <w:ind w:right="567"/>
            <w:jc w:val="both"/>
            <w:rPr>
              <w:rFonts w:ascii="Arial" w:eastAsiaTheme="minorEastAsia" w:hAnsi="Arial" w:cstheme="minorBidi"/>
              <w:noProof/>
              <w:color w:val="000000" w:themeColor="text1"/>
              <w:sz w:val="24"/>
              <w:szCs w:val="22"/>
            </w:rPr>
          </w:pPr>
          <w:r w:rsidRPr="00980021">
            <w:rPr>
              <w:rFonts w:ascii="Arial" w:hAnsi="Arial"/>
              <w:color w:val="000000" w:themeColor="text1"/>
              <w:sz w:val="24"/>
            </w:rPr>
            <w:fldChar w:fldCharType="begin"/>
          </w:r>
          <w:r w:rsidR="002E3610" w:rsidRPr="00980021">
            <w:rPr>
              <w:rFonts w:ascii="Arial" w:hAnsi="Arial"/>
              <w:color w:val="000000" w:themeColor="text1"/>
              <w:sz w:val="24"/>
            </w:rPr>
            <w:instrText xml:space="preserve"> TOC \o "1-3" \h \z \u </w:instrText>
          </w:r>
          <w:r w:rsidRPr="00980021">
            <w:rPr>
              <w:rFonts w:ascii="Arial" w:hAnsi="Arial"/>
              <w:color w:val="000000" w:themeColor="text1"/>
              <w:sz w:val="24"/>
            </w:rPr>
            <w:fldChar w:fldCharType="separate"/>
          </w:r>
          <w:hyperlink w:anchor="_Toc161743786" w:history="1">
            <w:r w:rsidR="008D56BE" w:rsidRPr="00980021">
              <w:rPr>
                <w:rStyle w:val="Hyperlink"/>
                <w:rFonts w:ascii="Arial" w:hAnsi="Arial" w:cstheme="minorBidi"/>
                <w:noProof/>
                <w:color w:val="000000" w:themeColor="text1"/>
                <w:sz w:val="24"/>
              </w:rPr>
              <w:t>BAB I PENDAHULUAN</w:t>
            </w:r>
            <w:r w:rsidR="008D56BE" w:rsidRPr="00980021">
              <w:rPr>
                <w:rFonts w:ascii="Arial" w:hAnsi="Arial" w:cstheme="minorBidi"/>
                <w:noProof/>
                <w:webHidden/>
                <w:color w:val="000000" w:themeColor="text1"/>
                <w:sz w:val="24"/>
              </w:rPr>
              <w:tab/>
            </w:r>
            <w:r w:rsidR="000B5C53" w:rsidRPr="00980021">
              <w:rPr>
                <w:rFonts w:ascii="Arial" w:hAnsi="Arial" w:cstheme="minorBidi"/>
                <w:noProof/>
                <w:webHidden/>
                <w:color w:val="000000" w:themeColor="text1"/>
                <w:sz w:val="24"/>
              </w:rPr>
              <w:tab/>
            </w:r>
            <w:r w:rsidRPr="00980021">
              <w:rPr>
                <w:rFonts w:ascii="Arial" w:hAnsi="Arial" w:cstheme="minorBidi"/>
                <w:noProof/>
                <w:webHidden/>
                <w:color w:val="000000" w:themeColor="text1"/>
                <w:sz w:val="24"/>
              </w:rPr>
              <w:fldChar w:fldCharType="begin"/>
            </w:r>
            <w:r w:rsidR="008D56BE" w:rsidRPr="00980021">
              <w:rPr>
                <w:rFonts w:ascii="Arial" w:hAnsi="Arial" w:cstheme="minorBidi"/>
                <w:noProof/>
                <w:webHidden/>
                <w:color w:val="000000" w:themeColor="text1"/>
                <w:sz w:val="24"/>
              </w:rPr>
              <w:instrText xml:space="preserve"> PAGEREF _Toc161743786 \h </w:instrText>
            </w:r>
            <w:r w:rsidRPr="00980021">
              <w:rPr>
                <w:rFonts w:ascii="Arial" w:hAnsi="Arial" w:cstheme="minorBidi"/>
                <w:noProof/>
                <w:webHidden/>
                <w:color w:val="000000" w:themeColor="text1"/>
                <w:sz w:val="24"/>
              </w:rPr>
            </w:r>
            <w:r w:rsidRPr="00980021">
              <w:rPr>
                <w:rFonts w:ascii="Arial" w:hAnsi="Arial" w:cstheme="minorBidi"/>
                <w:noProof/>
                <w:webHidden/>
                <w:color w:val="000000" w:themeColor="text1"/>
                <w:sz w:val="24"/>
              </w:rPr>
              <w:fldChar w:fldCharType="separate"/>
            </w:r>
            <w:r w:rsidR="00242FF2">
              <w:rPr>
                <w:rFonts w:ascii="Arial" w:hAnsi="Arial" w:cstheme="minorBidi"/>
                <w:noProof/>
                <w:webHidden/>
                <w:color w:val="000000" w:themeColor="text1"/>
                <w:sz w:val="24"/>
              </w:rPr>
              <w:t>1</w:t>
            </w:r>
            <w:r w:rsidRPr="00980021">
              <w:rPr>
                <w:rFonts w:ascii="Arial" w:hAnsi="Arial" w:cstheme="minorBidi"/>
                <w:noProof/>
                <w:webHidden/>
                <w:color w:val="000000" w:themeColor="text1"/>
                <w:sz w:val="24"/>
              </w:rPr>
              <w:fldChar w:fldCharType="end"/>
            </w:r>
          </w:hyperlink>
        </w:p>
        <w:p w14:paraId="2292BB3A" w14:textId="77777777" w:rsidR="008D56BE" w:rsidRPr="00980021" w:rsidRDefault="00456EE4" w:rsidP="00980021">
          <w:pPr>
            <w:pStyle w:val="TOC2"/>
            <w:tabs>
              <w:tab w:val="left" w:pos="1134"/>
              <w:tab w:val="right" w:leader="dot" w:pos="7371"/>
              <w:tab w:val="right" w:pos="7938"/>
            </w:tabs>
            <w:spacing w:after="0" w:line="360" w:lineRule="auto"/>
            <w:ind w:left="720" w:right="567"/>
            <w:rPr>
              <w:rFonts w:ascii="Arial" w:eastAsiaTheme="minorEastAsia" w:hAnsi="Arial" w:cstheme="minorBidi"/>
              <w:noProof/>
              <w:color w:val="000000" w:themeColor="text1"/>
              <w:szCs w:val="22"/>
            </w:rPr>
          </w:pPr>
          <w:hyperlink w:anchor="_Toc161743787" w:history="1">
            <w:r w:rsidR="008D56BE" w:rsidRPr="00980021">
              <w:rPr>
                <w:rStyle w:val="Hyperlink"/>
                <w:rFonts w:ascii="Arial" w:hAnsi="Arial" w:cstheme="minorBidi"/>
                <w:noProof/>
                <w:color w:val="000000" w:themeColor="text1"/>
              </w:rPr>
              <w:t>A.</w:t>
            </w:r>
            <w:r w:rsidR="008D56BE" w:rsidRPr="00980021">
              <w:rPr>
                <w:rFonts w:ascii="Arial" w:eastAsiaTheme="minorEastAsia" w:hAnsi="Arial" w:cstheme="minorBidi"/>
                <w:noProof/>
                <w:color w:val="000000" w:themeColor="text1"/>
                <w:szCs w:val="22"/>
              </w:rPr>
              <w:tab/>
            </w:r>
            <w:r w:rsidR="008D56BE" w:rsidRPr="00980021">
              <w:rPr>
                <w:rStyle w:val="Hyperlink"/>
                <w:rFonts w:ascii="Arial" w:hAnsi="Arial" w:cstheme="minorBidi"/>
                <w:noProof/>
                <w:color w:val="000000" w:themeColor="text1"/>
              </w:rPr>
              <w:t>Latar Belakang Masalah</w:t>
            </w:r>
            <w:r w:rsidR="008D56BE" w:rsidRPr="00980021">
              <w:rPr>
                <w:rFonts w:ascii="Arial" w:hAnsi="Arial" w:cstheme="minorBidi"/>
                <w:noProof/>
                <w:webHidden/>
                <w:color w:val="000000" w:themeColor="text1"/>
              </w:rPr>
              <w:tab/>
            </w:r>
            <w:r w:rsidR="000B5C53" w:rsidRPr="00980021">
              <w:rPr>
                <w:rFonts w:ascii="Arial" w:hAnsi="Arial" w:cstheme="minorBidi"/>
                <w:noProof/>
                <w:webHidden/>
                <w:color w:val="000000" w:themeColor="text1"/>
              </w:rPr>
              <w:tab/>
            </w:r>
            <w:r w:rsidR="00BF3D0D" w:rsidRPr="00980021">
              <w:rPr>
                <w:rFonts w:ascii="Arial" w:hAnsi="Arial" w:cstheme="minorBidi"/>
                <w:noProof/>
                <w:webHidden/>
                <w:color w:val="000000" w:themeColor="text1"/>
              </w:rPr>
              <w:fldChar w:fldCharType="begin"/>
            </w:r>
            <w:r w:rsidR="008D56BE" w:rsidRPr="00980021">
              <w:rPr>
                <w:rFonts w:ascii="Arial" w:hAnsi="Arial" w:cstheme="minorBidi"/>
                <w:noProof/>
                <w:webHidden/>
                <w:color w:val="000000" w:themeColor="text1"/>
              </w:rPr>
              <w:instrText xml:space="preserve"> PAGEREF _Toc161743787 \h </w:instrText>
            </w:r>
            <w:r w:rsidR="00BF3D0D" w:rsidRPr="00980021">
              <w:rPr>
                <w:rFonts w:ascii="Arial" w:hAnsi="Arial" w:cstheme="minorBidi"/>
                <w:noProof/>
                <w:webHidden/>
                <w:color w:val="000000" w:themeColor="text1"/>
              </w:rPr>
            </w:r>
            <w:r w:rsidR="00BF3D0D" w:rsidRPr="00980021">
              <w:rPr>
                <w:rFonts w:ascii="Arial" w:hAnsi="Arial" w:cstheme="minorBidi"/>
                <w:noProof/>
                <w:webHidden/>
                <w:color w:val="000000" w:themeColor="text1"/>
              </w:rPr>
              <w:fldChar w:fldCharType="separate"/>
            </w:r>
            <w:r w:rsidR="00242FF2">
              <w:rPr>
                <w:rFonts w:ascii="Arial" w:hAnsi="Arial" w:cstheme="minorBidi"/>
                <w:noProof/>
                <w:webHidden/>
                <w:color w:val="000000" w:themeColor="text1"/>
              </w:rPr>
              <w:t>1</w:t>
            </w:r>
            <w:r w:rsidR="00BF3D0D" w:rsidRPr="00980021">
              <w:rPr>
                <w:rFonts w:ascii="Arial" w:hAnsi="Arial" w:cstheme="minorBidi"/>
                <w:noProof/>
                <w:webHidden/>
                <w:color w:val="000000" w:themeColor="text1"/>
              </w:rPr>
              <w:fldChar w:fldCharType="end"/>
            </w:r>
          </w:hyperlink>
        </w:p>
        <w:p w14:paraId="7225618E" w14:textId="77777777" w:rsidR="008D56BE" w:rsidRPr="00980021" w:rsidRDefault="00456EE4" w:rsidP="00980021">
          <w:pPr>
            <w:pStyle w:val="TOC2"/>
            <w:tabs>
              <w:tab w:val="left" w:pos="1134"/>
              <w:tab w:val="right" w:leader="dot" w:pos="7371"/>
              <w:tab w:val="right" w:pos="7938"/>
            </w:tabs>
            <w:spacing w:after="0" w:line="360" w:lineRule="auto"/>
            <w:ind w:left="720" w:right="567"/>
            <w:rPr>
              <w:rFonts w:ascii="Arial" w:eastAsiaTheme="minorEastAsia" w:hAnsi="Arial" w:cstheme="minorBidi"/>
              <w:noProof/>
              <w:color w:val="000000" w:themeColor="text1"/>
              <w:szCs w:val="22"/>
            </w:rPr>
          </w:pPr>
          <w:hyperlink w:anchor="_Toc161743788" w:history="1">
            <w:r w:rsidR="008D56BE" w:rsidRPr="00980021">
              <w:rPr>
                <w:rStyle w:val="Hyperlink"/>
                <w:rFonts w:ascii="Arial" w:hAnsi="Arial" w:cstheme="minorBidi"/>
                <w:noProof/>
                <w:color w:val="000000" w:themeColor="text1"/>
              </w:rPr>
              <w:t>B.</w:t>
            </w:r>
            <w:r w:rsidR="008D56BE" w:rsidRPr="00980021">
              <w:rPr>
                <w:rFonts w:ascii="Arial" w:eastAsiaTheme="minorEastAsia" w:hAnsi="Arial" w:cstheme="minorBidi"/>
                <w:noProof/>
                <w:color w:val="000000" w:themeColor="text1"/>
                <w:szCs w:val="22"/>
              </w:rPr>
              <w:tab/>
            </w:r>
            <w:r w:rsidR="008D56BE" w:rsidRPr="00980021">
              <w:rPr>
                <w:rStyle w:val="Hyperlink"/>
                <w:rFonts w:ascii="Arial" w:hAnsi="Arial" w:cstheme="minorBidi"/>
                <w:noProof/>
                <w:color w:val="000000" w:themeColor="text1"/>
              </w:rPr>
              <w:t>Rumusan Masalah</w:t>
            </w:r>
            <w:r w:rsidR="008D56BE" w:rsidRPr="00980021">
              <w:rPr>
                <w:rFonts w:ascii="Arial" w:hAnsi="Arial" w:cstheme="minorBidi"/>
                <w:noProof/>
                <w:webHidden/>
                <w:color w:val="000000" w:themeColor="text1"/>
              </w:rPr>
              <w:tab/>
            </w:r>
            <w:r w:rsidR="000B5C53" w:rsidRPr="00980021">
              <w:rPr>
                <w:rFonts w:ascii="Arial" w:hAnsi="Arial" w:cstheme="minorBidi"/>
                <w:noProof/>
                <w:webHidden/>
                <w:color w:val="000000" w:themeColor="text1"/>
              </w:rPr>
              <w:tab/>
            </w:r>
            <w:r w:rsidR="00BF3D0D" w:rsidRPr="00980021">
              <w:rPr>
                <w:rFonts w:ascii="Arial" w:hAnsi="Arial" w:cstheme="minorBidi"/>
                <w:noProof/>
                <w:webHidden/>
                <w:color w:val="000000" w:themeColor="text1"/>
              </w:rPr>
              <w:fldChar w:fldCharType="begin"/>
            </w:r>
            <w:r w:rsidR="008D56BE" w:rsidRPr="00980021">
              <w:rPr>
                <w:rFonts w:ascii="Arial" w:hAnsi="Arial" w:cstheme="minorBidi"/>
                <w:noProof/>
                <w:webHidden/>
                <w:color w:val="000000" w:themeColor="text1"/>
              </w:rPr>
              <w:instrText xml:space="preserve"> PAGEREF _Toc161743788 \h </w:instrText>
            </w:r>
            <w:r w:rsidR="00BF3D0D" w:rsidRPr="00980021">
              <w:rPr>
                <w:rFonts w:ascii="Arial" w:hAnsi="Arial" w:cstheme="minorBidi"/>
                <w:noProof/>
                <w:webHidden/>
                <w:color w:val="000000" w:themeColor="text1"/>
              </w:rPr>
            </w:r>
            <w:r w:rsidR="00BF3D0D" w:rsidRPr="00980021">
              <w:rPr>
                <w:rFonts w:ascii="Arial" w:hAnsi="Arial" w:cstheme="minorBidi"/>
                <w:noProof/>
                <w:webHidden/>
                <w:color w:val="000000" w:themeColor="text1"/>
              </w:rPr>
              <w:fldChar w:fldCharType="separate"/>
            </w:r>
            <w:r w:rsidR="00242FF2">
              <w:rPr>
                <w:rFonts w:ascii="Arial" w:hAnsi="Arial" w:cstheme="minorBidi"/>
                <w:noProof/>
                <w:webHidden/>
                <w:color w:val="000000" w:themeColor="text1"/>
              </w:rPr>
              <w:t>8</w:t>
            </w:r>
            <w:r w:rsidR="00BF3D0D" w:rsidRPr="00980021">
              <w:rPr>
                <w:rFonts w:ascii="Arial" w:hAnsi="Arial" w:cstheme="minorBidi"/>
                <w:noProof/>
                <w:webHidden/>
                <w:color w:val="000000" w:themeColor="text1"/>
              </w:rPr>
              <w:fldChar w:fldCharType="end"/>
            </w:r>
          </w:hyperlink>
        </w:p>
        <w:p w14:paraId="1F1C7B5A" w14:textId="77777777" w:rsidR="008D56BE" w:rsidRPr="00980021" w:rsidRDefault="00456EE4" w:rsidP="00980021">
          <w:pPr>
            <w:pStyle w:val="TOC2"/>
            <w:tabs>
              <w:tab w:val="left" w:pos="1134"/>
              <w:tab w:val="right" w:leader="dot" w:pos="7371"/>
              <w:tab w:val="right" w:pos="7938"/>
            </w:tabs>
            <w:spacing w:after="0" w:line="360" w:lineRule="auto"/>
            <w:ind w:left="720" w:right="567"/>
            <w:rPr>
              <w:rFonts w:ascii="Arial" w:eastAsiaTheme="minorEastAsia" w:hAnsi="Arial" w:cstheme="minorBidi"/>
              <w:noProof/>
              <w:color w:val="000000" w:themeColor="text1"/>
              <w:szCs w:val="22"/>
            </w:rPr>
          </w:pPr>
          <w:hyperlink w:anchor="_Toc161743789" w:history="1">
            <w:r w:rsidR="008D56BE" w:rsidRPr="00980021">
              <w:rPr>
                <w:rStyle w:val="Hyperlink"/>
                <w:rFonts w:ascii="Arial" w:hAnsi="Arial" w:cstheme="minorBidi"/>
                <w:noProof/>
                <w:color w:val="000000" w:themeColor="text1"/>
              </w:rPr>
              <w:t>C.</w:t>
            </w:r>
            <w:r w:rsidR="008D56BE" w:rsidRPr="00980021">
              <w:rPr>
                <w:rFonts w:ascii="Arial" w:eastAsiaTheme="minorEastAsia" w:hAnsi="Arial" w:cstheme="minorBidi"/>
                <w:noProof/>
                <w:color w:val="000000" w:themeColor="text1"/>
                <w:szCs w:val="22"/>
              </w:rPr>
              <w:tab/>
            </w:r>
            <w:r w:rsidR="008D56BE" w:rsidRPr="00980021">
              <w:rPr>
                <w:rStyle w:val="Hyperlink"/>
                <w:rFonts w:ascii="Arial" w:hAnsi="Arial" w:cstheme="minorBidi"/>
                <w:noProof/>
                <w:color w:val="000000" w:themeColor="text1"/>
              </w:rPr>
              <w:t>Tujuan Penelitian</w:t>
            </w:r>
            <w:r w:rsidR="008D56BE" w:rsidRPr="00980021">
              <w:rPr>
                <w:rFonts w:ascii="Arial" w:hAnsi="Arial" w:cstheme="minorBidi"/>
                <w:noProof/>
                <w:webHidden/>
                <w:color w:val="000000" w:themeColor="text1"/>
              </w:rPr>
              <w:tab/>
            </w:r>
            <w:r w:rsidR="000B5C53" w:rsidRPr="00980021">
              <w:rPr>
                <w:rFonts w:ascii="Arial" w:hAnsi="Arial" w:cstheme="minorBidi"/>
                <w:noProof/>
                <w:webHidden/>
                <w:color w:val="000000" w:themeColor="text1"/>
              </w:rPr>
              <w:tab/>
            </w:r>
            <w:r w:rsidR="00BF3D0D" w:rsidRPr="00980021">
              <w:rPr>
                <w:rFonts w:ascii="Arial" w:hAnsi="Arial" w:cstheme="minorBidi"/>
                <w:noProof/>
                <w:webHidden/>
                <w:color w:val="000000" w:themeColor="text1"/>
              </w:rPr>
              <w:fldChar w:fldCharType="begin"/>
            </w:r>
            <w:r w:rsidR="008D56BE" w:rsidRPr="00980021">
              <w:rPr>
                <w:rFonts w:ascii="Arial" w:hAnsi="Arial" w:cstheme="minorBidi"/>
                <w:noProof/>
                <w:webHidden/>
                <w:color w:val="000000" w:themeColor="text1"/>
              </w:rPr>
              <w:instrText xml:space="preserve"> PAGEREF _Toc161743789 \h </w:instrText>
            </w:r>
            <w:r w:rsidR="00BF3D0D" w:rsidRPr="00980021">
              <w:rPr>
                <w:rFonts w:ascii="Arial" w:hAnsi="Arial" w:cstheme="minorBidi"/>
                <w:noProof/>
                <w:webHidden/>
                <w:color w:val="000000" w:themeColor="text1"/>
              </w:rPr>
            </w:r>
            <w:r w:rsidR="00BF3D0D" w:rsidRPr="00980021">
              <w:rPr>
                <w:rFonts w:ascii="Arial" w:hAnsi="Arial" w:cstheme="minorBidi"/>
                <w:noProof/>
                <w:webHidden/>
                <w:color w:val="000000" w:themeColor="text1"/>
              </w:rPr>
              <w:fldChar w:fldCharType="separate"/>
            </w:r>
            <w:r w:rsidR="00242FF2">
              <w:rPr>
                <w:rFonts w:ascii="Arial" w:hAnsi="Arial" w:cstheme="minorBidi"/>
                <w:noProof/>
                <w:webHidden/>
                <w:color w:val="000000" w:themeColor="text1"/>
              </w:rPr>
              <w:t>8</w:t>
            </w:r>
            <w:r w:rsidR="00BF3D0D" w:rsidRPr="00980021">
              <w:rPr>
                <w:rFonts w:ascii="Arial" w:hAnsi="Arial" w:cstheme="minorBidi"/>
                <w:noProof/>
                <w:webHidden/>
                <w:color w:val="000000" w:themeColor="text1"/>
              </w:rPr>
              <w:fldChar w:fldCharType="end"/>
            </w:r>
          </w:hyperlink>
        </w:p>
        <w:p w14:paraId="22B4DB6D" w14:textId="77777777" w:rsidR="008D56BE" w:rsidRPr="00980021" w:rsidRDefault="00456EE4" w:rsidP="00980021">
          <w:pPr>
            <w:pStyle w:val="TOC2"/>
            <w:tabs>
              <w:tab w:val="left" w:pos="1134"/>
              <w:tab w:val="right" w:leader="dot" w:pos="7371"/>
              <w:tab w:val="right" w:pos="7938"/>
            </w:tabs>
            <w:spacing w:after="0" w:line="360" w:lineRule="auto"/>
            <w:ind w:left="720" w:right="567"/>
            <w:rPr>
              <w:rFonts w:ascii="Arial" w:eastAsiaTheme="minorEastAsia" w:hAnsi="Arial" w:cstheme="minorBidi"/>
              <w:noProof/>
              <w:color w:val="000000" w:themeColor="text1"/>
              <w:szCs w:val="22"/>
            </w:rPr>
          </w:pPr>
          <w:hyperlink w:anchor="_Toc161743790" w:history="1">
            <w:r w:rsidR="008D56BE" w:rsidRPr="00980021">
              <w:rPr>
                <w:rStyle w:val="Hyperlink"/>
                <w:rFonts w:ascii="Arial" w:hAnsi="Arial" w:cstheme="minorBidi"/>
                <w:noProof/>
                <w:color w:val="000000" w:themeColor="text1"/>
              </w:rPr>
              <w:t>D.</w:t>
            </w:r>
            <w:r w:rsidR="008D56BE" w:rsidRPr="00980021">
              <w:rPr>
                <w:rFonts w:ascii="Arial" w:eastAsiaTheme="minorEastAsia" w:hAnsi="Arial" w:cstheme="minorBidi"/>
                <w:noProof/>
                <w:color w:val="000000" w:themeColor="text1"/>
                <w:szCs w:val="22"/>
              </w:rPr>
              <w:tab/>
            </w:r>
            <w:r w:rsidR="008D56BE" w:rsidRPr="00980021">
              <w:rPr>
                <w:rStyle w:val="Hyperlink"/>
                <w:rFonts w:ascii="Arial" w:hAnsi="Arial" w:cstheme="minorBidi"/>
                <w:noProof/>
                <w:color w:val="000000" w:themeColor="text1"/>
              </w:rPr>
              <w:t>Manfaat Penelitian</w:t>
            </w:r>
            <w:r w:rsidR="008D56BE" w:rsidRPr="00980021">
              <w:rPr>
                <w:rFonts w:ascii="Arial" w:hAnsi="Arial" w:cstheme="minorBidi"/>
                <w:noProof/>
                <w:webHidden/>
                <w:color w:val="000000" w:themeColor="text1"/>
              </w:rPr>
              <w:tab/>
            </w:r>
            <w:r w:rsidR="000B5C53" w:rsidRPr="00980021">
              <w:rPr>
                <w:rFonts w:ascii="Arial" w:hAnsi="Arial" w:cstheme="minorBidi"/>
                <w:noProof/>
                <w:webHidden/>
                <w:color w:val="000000" w:themeColor="text1"/>
              </w:rPr>
              <w:tab/>
            </w:r>
            <w:r w:rsidR="00BF3D0D" w:rsidRPr="00980021">
              <w:rPr>
                <w:rFonts w:ascii="Arial" w:hAnsi="Arial" w:cstheme="minorBidi"/>
                <w:noProof/>
                <w:webHidden/>
                <w:color w:val="000000" w:themeColor="text1"/>
              </w:rPr>
              <w:fldChar w:fldCharType="begin"/>
            </w:r>
            <w:r w:rsidR="008D56BE" w:rsidRPr="00980021">
              <w:rPr>
                <w:rFonts w:ascii="Arial" w:hAnsi="Arial" w:cstheme="minorBidi"/>
                <w:noProof/>
                <w:webHidden/>
                <w:color w:val="000000" w:themeColor="text1"/>
              </w:rPr>
              <w:instrText xml:space="preserve"> PAGEREF _Toc161743790 \h </w:instrText>
            </w:r>
            <w:r w:rsidR="00BF3D0D" w:rsidRPr="00980021">
              <w:rPr>
                <w:rFonts w:ascii="Arial" w:hAnsi="Arial" w:cstheme="minorBidi"/>
                <w:noProof/>
                <w:webHidden/>
                <w:color w:val="000000" w:themeColor="text1"/>
              </w:rPr>
            </w:r>
            <w:r w:rsidR="00BF3D0D" w:rsidRPr="00980021">
              <w:rPr>
                <w:rFonts w:ascii="Arial" w:hAnsi="Arial" w:cstheme="minorBidi"/>
                <w:noProof/>
                <w:webHidden/>
                <w:color w:val="000000" w:themeColor="text1"/>
              </w:rPr>
              <w:fldChar w:fldCharType="separate"/>
            </w:r>
            <w:r w:rsidR="00242FF2">
              <w:rPr>
                <w:rFonts w:ascii="Arial" w:hAnsi="Arial" w:cstheme="minorBidi"/>
                <w:noProof/>
                <w:webHidden/>
                <w:color w:val="000000" w:themeColor="text1"/>
              </w:rPr>
              <w:t>9</w:t>
            </w:r>
            <w:r w:rsidR="00BF3D0D" w:rsidRPr="00980021">
              <w:rPr>
                <w:rFonts w:ascii="Arial" w:hAnsi="Arial" w:cstheme="minorBidi"/>
                <w:noProof/>
                <w:webHidden/>
                <w:color w:val="000000" w:themeColor="text1"/>
              </w:rPr>
              <w:fldChar w:fldCharType="end"/>
            </w:r>
          </w:hyperlink>
        </w:p>
        <w:p w14:paraId="0F52B320" w14:textId="77777777" w:rsidR="008D56BE" w:rsidRPr="00980021" w:rsidRDefault="00456EE4" w:rsidP="00980021">
          <w:pPr>
            <w:pStyle w:val="TOC1"/>
            <w:tabs>
              <w:tab w:val="clear" w:pos="7928"/>
              <w:tab w:val="right" w:leader="dot" w:pos="7371"/>
              <w:tab w:val="right" w:pos="7938"/>
            </w:tabs>
            <w:spacing w:line="360" w:lineRule="auto"/>
            <w:ind w:right="567"/>
            <w:rPr>
              <w:rFonts w:ascii="Arial" w:eastAsiaTheme="minorEastAsia" w:hAnsi="Arial" w:cstheme="minorBidi"/>
              <w:color w:val="000000" w:themeColor="text1"/>
              <w:szCs w:val="22"/>
            </w:rPr>
          </w:pPr>
          <w:hyperlink w:anchor="_Toc161743791" w:history="1">
            <w:r w:rsidR="008D56BE" w:rsidRPr="00980021">
              <w:rPr>
                <w:rStyle w:val="Hyperlink"/>
                <w:rFonts w:ascii="Arial" w:hAnsi="Arial" w:cstheme="minorBidi"/>
                <w:color w:val="000000" w:themeColor="text1"/>
              </w:rPr>
              <w:t>BAB II TINJAUAN PUSTAKA</w:t>
            </w:r>
            <w:r w:rsidR="008D56BE" w:rsidRPr="00980021">
              <w:rPr>
                <w:rFonts w:ascii="Arial" w:hAnsi="Arial" w:cstheme="minorBidi"/>
                <w:webHidden/>
                <w:color w:val="000000" w:themeColor="text1"/>
              </w:rPr>
              <w:tab/>
            </w:r>
            <w:r w:rsidR="000B5C53" w:rsidRPr="00980021">
              <w:rPr>
                <w:rFonts w:ascii="Arial" w:hAnsi="Arial" w:cstheme="minorBidi"/>
                <w:webHidden/>
                <w:color w:val="000000" w:themeColor="text1"/>
              </w:rPr>
              <w:tab/>
            </w:r>
            <w:r w:rsidR="00BF3D0D" w:rsidRPr="00980021">
              <w:rPr>
                <w:rFonts w:ascii="Arial" w:hAnsi="Arial" w:cstheme="minorBidi"/>
                <w:webHidden/>
                <w:color w:val="000000" w:themeColor="text1"/>
              </w:rPr>
              <w:fldChar w:fldCharType="begin"/>
            </w:r>
            <w:r w:rsidR="008D56BE" w:rsidRPr="00980021">
              <w:rPr>
                <w:rFonts w:ascii="Arial" w:hAnsi="Arial" w:cstheme="minorBidi"/>
                <w:webHidden/>
                <w:color w:val="000000" w:themeColor="text1"/>
              </w:rPr>
              <w:instrText xml:space="preserve"> PAGEREF _Toc161743791 \h </w:instrText>
            </w:r>
            <w:r w:rsidR="00BF3D0D" w:rsidRPr="00980021">
              <w:rPr>
                <w:rFonts w:ascii="Arial" w:hAnsi="Arial" w:cstheme="minorBidi"/>
                <w:webHidden/>
                <w:color w:val="000000" w:themeColor="text1"/>
              </w:rPr>
            </w:r>
            <w:r w:rsidR="00BF3D0D" w:rsidRPr="00980021">
              <w:rPr>
                <w:rFonts w:ascii="Arial" w:hAnsi="Arial" w:cstheme="minorBidi"/>
                <w:webHidden/>
                <w:color w:val="000000" w:themeColor="text1"/>
              </w:rPr>
              <w:fldChar w:fldCharType="separate"/>
            </w:r>
            <w:r w:rsidR="00242FF2">
              <w:rPr>
                <w:rFonts w:ascii="Arial" w:hAnsi="Arial" w:cstheme="minorBidi"/>
                <w:webHidden/>
                <w:color w:val="000000" w:themeColor="text1"/>
              </w:rPr>
              <w:t>10</w:t>
            </w:r>
            <w:r w:rsidR="00BF3D0D" w:rsidRPr="00980021">
              <w:rPr>
                <w:rFonts w:ascii="Arial" w:hAnsi="Arial" w:cstheme="minorBidi"/>
                <w:webHidden/>
                <w:color w:val="000000" w:themeColor="text1"/>
              </w:rPr>
              <w:fldChar w:fldCharType="end"/>
            </w:r>
          </w:hyperlink>
        </w:p>
        <w:p w14:paraId="72AE93E3" w14:textId="77777777" w:rsidR="008D56BE" w:rsidRPr="00980021" w:rsidRDefault="00456EE4" w:rsidP="00980021">
          <w:pPr>
            <w:pStyle w:val="TOC2"/>
            <w:tabs>
              <w:tab w:val="left" w:pos="1134"/>
              <w:tab w:val="right" w:leader="dot" w:pos="7371"/>
              <w:tab w:val="right" w:pos="7938"/>
            </w:tabs>
            <w:spacing w:after="0" w:line="360" w:lineRule="auto"/>
            <w:ind w:left="720" w:right="567"/>
            <w:rPr>
              <w:rFonts w:ascii="Arial" w:eastAsiaTheme="minorEastAsia" w:hAnsi="Arial" w:cstheme="minorBidi"/>
              <w:noProof/>
              <w:color w:val="000000" w:themeColor="text1"/>
              <w:szCs w:val="22"/>
            </w:rPr>
          </w:pPr>
          <w:hyperlink w:anchor="_Toc161743792" w:history="1">
            <w:r w:rsidR="008D56BE" w:rsidRPr="00980021">
              <w:rPr>
                <w:rStyle w:val="Hyperlink"/>
                <w:rFonts w:ascii="Arial" w:hAnsi="Arial" w:cstheme="minorBidi"/>
                <w:noProof/>
                <w:color w:val="000000" w:themeColor="text1"/>
              </w:rPr>
              <w:t>A.</w:t>
            </w:r>
            <w:r w:rsidR="008D56BE" w:rsidRPr="00980021">
              <w:rPr>
                <w:rFonts w:ascii="Arial" w:eastAsiaTheme="minorEastAsia" w:hAnsi="Arial" w:cstheme="minorBidi"/>
                <w:noProof/>
                <w:color w:val="000000" w:themeColor="text1"/>
                <w:szCs w:val="22"/>
              </w:rPr>
              <w:tab/>
            </w:r>
            <w:r w:rsidR="008D56BE" w:rsidRPr="00980021">
              <w:rPr>
                <w:rStyle w:val="Hyperlink"/>
                <w:rFonts w:ascii="Arial" w:hAnsi="Arial" w:cstheme="minorBidi"/>
                <w:noProof/>
                <w:color w:val="000000" w:themeColor="text1"/>
              </w:rPr>
              <w:t>Perlindungan Hukum</w:t>
            </w:r>
            <w:r w:rsidR="008D56BE" w:rsidRPr="00980021">
              <w:rPr>
                <w:rFonts w:ascii="Arial" w:hAnsi="Arial" w:cstheme="minorBidi"/>
                <w:noProof/>
                <w:webHidden/>
                <w:color w:val="000000" w:themeColor="text1"/>
              </w:rPr>
              <w:tab/>
            </w:r>
            <w:r w:rsidR="000B5C53" w:rsidRPr="00980021">
              <w:rPr>
                <w:rFonts w:ascii="Arial" w:hAnsi="Arial" w:cstheme="minorBidi"/>
                <w:noProof/>
                <w:webHidden/>
                <w:color w:val="000000" w:themeColor="text1"/>
              </w:rPr>
              <w:tab/>
            </w:r>
            <w:r w:rsidR="00BF3D0D" w:rsidRPr="00980021">
              <w:rPr>
                <w:rFonts w:ascii="Arial" w:hAnsi="Arial" w:cstheme="minorBidi"/>
                <w:noProof/>
                <w:webHidden/>
                <w:color w:val="000000" w:themeColor="text1"/>
              </w:rPr>
              <w:fldChar w:fldCharType="begin"/>
            </w:r>
            <w:r w:rsidR="008D56BE" w:rsidRPr="00980021">
              <w:rPr>
                <w:rFonts w:ascii="Arial" w:hAnsi="Arial" w:cstheme="minorBidi"/>
                <w:noProof/>
                <w:webHidden/>
                <w:color w:val="000000" w:themeColor="text1"/>
              </w:rPr>
              <w:instrText xml:space="preserve"> PAGEREF _Toc161743792 \h </w:instrText>
            </w:r>
            <w:r w:rsidR="00BF3D0D" w:rsidRPr="00980021">
              <w:rPr>
                <w:rFonts w:ascii="Arial" w:hAnsi="Arial" w:cstheme="minorBidi"/>
                <w:noProof/>
                <w:webHidden/>
                <w:color w:val="000000" w:themeColor="text1"/>
              </w:rPr>
            </w:r>
            <w:r w:rsidR="00BF3D0D" w:rsidRPr="00980021">
              <w:rPr>
                <w:rFonts w:ascii="Arial" w:hAnsi="Arial" w:cstheme="minorBidi"/>
                <w:noProof/>
                <w:webHidden/>
                <w:color w:val="000000" w:themeColor="text1"/>
              </w:rPr>
              <w:fldChar w:fldCharType="separate"/>
            </w:r>
            <w:r w:rsidR="00242FF2">
              <w:rPr>
                <w:rFonts w:ascii="Arial" w:hAnsi="Arial" w:cstheme="minorBidi"/>
                <w:noProof/>
                <w:webHidden/>
                <w:color w:val="000000" w:themeColor="text1"/>
              </w:rPr>
              <w:t>10</w:t>
            </w:r>
            <w:r w:rsidR="00BF3D0D" w:rsidRPr="00980021">
              <w:rPr>
                <w:rFonts w:ascii="Arial" w:hAnsi="Arial" w:cstheme="minorBidi"/>
                <w:noProof/>
                <w:webHidden/>
                <w:color w:val="000000" w:themeColor="text1"/>
              </w:rPr>
              <w:fldChar w:fldCharType="end"/>
            </w:r>
          </w:hyperlink>
        </w:p>
        <w:p w14:paraId="2E6C4D53" w14:textId="77777777" w:rsidR="008D56BE" w:rsidRPr="00980021" w:rsidRDefault="00456EE4" w:rsidP="00980021">
          <w:pPr>
            <w:pStyle w:val="TOC2"/>
            <w:tabs>
              <w:tab w:val="left" w:pos="1134"/>
              <w:tab w:val="right" w:leader="dot" w:pos="7371"/>
              <w:tab w:val="right" w:pos="7938"/>
            </w:tabs>
            <w:spacing w:after="0" w:line="360" w:lineRule="auto"/>
            <w:ind w:left="720" w:right="567"/>
            <w:rPr>
              <w:rFonts w:ascii="Arial" w:eastAsiaTheme="minorEastAsia" w:hAnsi="Arial" w:cstheme="minorBidi"/>
              <w:noProof/>
              <w:color w:val="000000" w:themeColor="text1"/>
              <w:szCs w:val="22"/>
            </w:rPr>
          </w:pPr>
          <w:hyperlink w:anchor="_Toc161743793" w:history="1">
            <w:r w:rsidR="008D56BE" w:rsidRPr="00980021">
              <w:rPr>
                <w:rStyle w:val="Hyperlink"/>
                <w:rFonts w:ascii="Arial" w:hAnsi="Arial" w:cstheme="minorBidi"/>
                <w:noProof/>
                <w:color w:val="000000" w:themeColor="text1"/>
              </w:rPr>
              <w:t>B.</w:t>
            </w:r>
            <w:r w:rsidR="008D56BE" w:rsidRPr="00980021">
              <w:rPr>
                <w:rFonts w:ascii="Arial" w:eastAsiaTheme="minorEastAsia" w:hAnsi="Arial" w:cstheme="minorBidi"/>
                <w:noProof/>
                <w:color w:val="000000" w:themeColor="text1"/>
                <w:szCs w:val="22"/>
              </w:rPr>
              <w:tab/>
            </w:r>
            <w:r w:rsidR="008D56BE" w:rsidRPr="00980021">
              <w:rPr>
                <w:rStyle w:val="Hyperlink"/>
                <w:rFonts w:ascii="Arial" w:hAnsi="Arial" w:cstheme="minorBidi"/>
                <w:noProof/>
                <w:color w:val="000000" w:themeColor="text1"/>
              </w:rPr>
              <w:t>Pengertian Tahanan</w:t>
            </w:r>
            <w:r w:rsidR="008D56BE" w:rsidRPr="00980021">
              <w:rPr>
                <w:rFonts w:ascii="Arial" w:hAnsi="Arial" w:cstheme="minorBidi"/>
                <w:noProof/>
                <w:webHidden/>
                <w:color w:val="000000" w:themeColor="text1"/>
              </w:rPr>
              <w:tab/>
            </w:r>
            <w:r w:rsidR="000B5C53" w:rsidRPr="00980021">
              <w:rPr>
                <w:rFonts w:ascii="Arial" w:hAnsi="Arial" w:cstheme="minorBidi"/>
                <w:noProof/>
                <w:webHidden/>
                <w:color w:val="000000" w:themeColor="text1"/>
              </w:rPr>
              <w:tab/>
            </w:r>
            <w:r w:rsidR="00BF3D0D" w:rsidRPr="00980021">
              <w:rPr>
                <w:rFonts w:ascii="Arial" w:hAnsi="Arial" w:cstheme="minorBidi"/>
                <w:noProof/>
                <w:webHidden/>
                <w:color w:val="000000" w:themeColor="text1"/>
              </w:rPr>
              <w:fldChar w:fldCharType="begin"/>
            </w:r>
            <w:r w:rsidR="008D56BE" w:rsidRPr="00980021">
              <w:rPr>
                <w:rFonts w:ascii="Arial" w:hAnsi="Arial" w:cstheme="minorBidi"/>
                <w:noProof/>
                <w:webHidden/>
                <w:color w:val="000000" w:themeColor="text1"/>
              </w:rPr>
              <w:instrText xml:space="preserve"> PAGEREF _Toc161743793 \h </w:instrText>
            </w:r>
            <w:r w:rsidR="00BF3D0D" w:rsidRPr="00980021">
              <w:rPr>
                <w:rFonts w:ascii="Arial" w:hAnsi="Arial" w:cstheme="minorBidi"/>
                <w:noProof/>
                <w:webHidden/>
                <w:color w:val="000000" w:themeColor="text1"/>
              </w:rPr>
            </w:r>
            <w:r w:rsidR="00BF3D0D" w:rsidRPr="00980021">
              <w:rPr>
                <w:rFonts w:ascii="Arial" w:hAnsi="Arial" w:cstheme="minorBidi"/>
                <w:noProof/>
                <w:webHidden/>
                <w:color w:val="000000" w:themeColor="text1"/>
              </w:rPr>
              <w:fldChar w:fldCharType="separate"/>
            </w:r>
            <w:r w:rsidR="00242FF2">
              <w:rPr>
                <w:rFonts w:ascii="Arial" w:hAnsi="Arial" w:cstheme="minorBidi"/>
                <w:noProof/>
                <w:webHidden/>
                <w:color w:val="000000" w:themeColor="text1"/>
              </w:rPr>
              <w:t>12</w:t>
            </w:r>
            <w:r w:rsidR="00BF3D0D" w:rsidRPr="00980021">
              <w:rPr>
                <w:rFonts w:ascii="Arial" w:hAnsi="Arial" w:cstheme="minorBidi"/>
                <w:noProof/>
                <w:webHidden/>
                <w:color w:val="000000" w:themeColor="text1"/>
              </w:rPr>
              <w:fldChar w:fldCharType="end"/>
            </w:r>
          </w:hyperlink>
        </w:p>
        <w:p w14:paraId="0BDF252C" w14:textId="77777777" w:rsidR="008D56BE" w:rsidRPr="00980021" w:rsidRDefault="00456EE4" w:rsidP="00980021">
          <w:pPr>
            <w:pStyle w:val="TOC2"/>
            <w:tabs>
              <w:tab w:val="left" w:pos="1134"/>
              <w:tab w:val="right" w:leader="dot" w:pos="7371"/>
              <w:tab w:val="right" w:pos="7938"/>
            </w:tabs>
            <w:spacing w:after="0" w:line="360" w:lineRule="auto"/>
            <w:ind w:left="720" w:right="567"/>
            <w:rPr>
              <w:rFonts w:ascii="Arial" w:eastAsiaTheme="minorEastAsia" w:hAnsi="Arial" w:cstheme="minorBidi"/>
              <w:noProof/>
              <w:color w:val="000000" w:themeColor="text1"/>
              <w:szCs w:val="22"/>
            </w:rPr>
          </w:pPr>
          <w:hyperlink w:anchor="_Toc161743794" w:history="1">
            <w:r w:rsidR="008D56BE" w:rsidRPr="00980021">
              <w:rPr>
                <w:rStyle w:val="Hyperlink"/>
                <w:rFonts w:ascii="Arial" w:hAnsi="Arial" w:cstheme="minorBidi"/>
                <w:noProof/>
                <w:color w:val="000000" w:themeColor="text1"/>
              </w:rPr>
              <w:t>C.</w:t>
            </w:r>
            <w:r w:rsidR="008D56BE" w:rsidRPr="00980021">
              <w:rPr>
                <w:rFonts w:ascii="Arial" w:eastAsiaTheme="minorEastAsia" w:hAnsi="Arial" w:cstheme="minorBidi"/>
                <w:noProof/>
                <w:color w:val="000000" w:themeColor="text1"/>
                <w:szCs w:val="22"/>
              </w:rPr>
              <w:tab/>
            </w:r>
            <w:r w:rsidR="008D56BE" w:rsidRPr="00980021">
              <w:rPr>
                <w:rStyle w:val="Hyperlink"/>
                <w:rFonts w:ascii="Arial" w:hAnsi="Arial" w:cstheme="minorBidi"/>
                <w:noProof/>
                <w:color w:val="000000" w:themeColor="text1"/>
              </w:rPr>
              <w:t>Pengertian Korban</w:t>
            </w:r>
            <w:r w:rsidR="008D56BE" w:rsidRPr="00980021">
              <w:rPr>
                <w:rFonts w:ascii="Arial" w:hAnsi="Arial" w:cstheme="minorBidi"/>
                <w:noProof/>
                <w:webHidden/>
                <w:color w:val="000000" w:themeColor="text1"/>
              </w:rPr>
              <w:tab/>
            </w:r>
            <w:r w:rsidR="000B5C53" w:rsidRPr="00980021">
              <w:rPr>
                <w:rFonts w:ascii="Arial" w:hAnsi="Arial" w:cstheme="minorBidi"/>
                <w:noProof/>
                <w:webHidden/>
                <w:color w:val="000000" w:themeColor="text1"/>
              </w:rPr>
              <w:tab/>
            </w:r>
            <w:r w:rsidR="00BF3D0D" w:rsidRPr="00980021">
              <w:rPr>
                <w:rFonts w:ascii="Arial" w:hAnsi="Arial" w:cstheme="minorBidi"/>
                <w:noProof/>
                <w:webHidden/>
                <w:color w:val="000000" w:themeColor="text1"/>
              </w:rPr>
              <w:fldChar w:fldCharType="begin"/>
            </w:r>
            <w:r w:rsidR="008D56BE" w:rsidRPr="00980021">
              <w:rPr>
                <w:rFonts w:ascii="Arial" w:hAnsi="Arial" w:cstheme="minorBidi"/>
                <w:noProof/>
                <w:webHidden/>
                <w:color w:val="000000" w:themeColor="text1"/>
              </w:rPr>
              <w:instrText xml:space="preserve"> PAGEREF _Toc161743794 \h </w:instrText>
            </w:r>
            <w:r w:rsidR="00BF3D0D" w:rsidRPr="00980021">
              <w:rPr>
                <w:rFonts w:ascii="Arial" w:hAnsi="Arial" w:cstheme="minorBidi"/>
                <w:noProof/>
                <w:webHidden/>
                <w:color w:val="000000" w:themeColor="text1"/>
              </w:rPr>
            </w:r>
            <w:r w:rsidR="00BF3D0D" w:rsidRPr="00980021">
              <w:rPr>
                <w:rFonts w:ascii="Arial" w:hAnsi="Arial" w:cstheme="minorBidi"/>
                <w:noProof/>
                <w:webHidden/>
                <w:color w:val="000000" w:themeColor="text1"/>
              </w:rPr>
              <w:fldChar w:fldCharType="separate"/>
            </w:r>
            <w:r w:rsidR="00242FF2">
              <w:rPr>
                <w:rFonts w:ascii="Arial" w:hAnsi="Arial" w:cstheme="minorBidi"/>
                <w:noProof/>
                <w:webHidden/>
                <w:color w:val="000000" w:themeColor="text1"/>
              </w:rPr>
              <w:t>14</w:t>
            </w:r>
            <w:r w:rsidR="00BF3D0D" w:rsidRPr="00980021">
              <w:rPr>
                <w:rFonts w:ascii="Arial" w:hAnsi="Arial" w:cstheme="minorBidi"/>
                <w:noProof/>
                <w:webHidden/>
                <w:color w:val="000000" w:themeColor="text1"/>
              </w:rPr>
              <w:fldChar w:fldCharType="end"/>
            </w:r>
          </w:hyperlink>
        </w:p>
        <w:p w14:paraId="0AA1CF6C" w14:textId="77777777" w:rsidR="008D56BE" w:rsidRPr="00980021" w:rsidRDefault="00456EE4" w:rsidP="00980021">
          <w:pPr>
            <w:pStyle w:val="TOC2"/>
            <w:tabs>
              <w:tab w:val="left" w:pos="1134"/>
              <w:tab w:val="right" w:leader="dot" w:pos="7371"/>
              <w:tab w:val="right" w:pos="7938"/>
            </w:tabs>
            <w:spacing w:after="0" w:line="360" w:lineRule="auto"/>
            <w:ind w:left="720" w:right="567"/>
            <w:rPr>
              <w:rFonts w:ascii="Arial" w:eastAsiaTheme="minorEastAsia" w:hAnsi="Arial" w:cstheme="minorBidi"/>
              <w:noProof/>
              <w:color w:val="000000" w:themeColor="text1"/>
              <w:szCs w:val="22"/>
            </w:rPr>
          </w:pPr>
          <w:hyperlink w:anchor="_Toc161743795" w:history="1">
            <w:r w:rsidR="008D56BE" w:rsidRPr="00980021">
              <w:rPr>
                <w:rStyle w:val="Hyperlink"/>
                <w:rFonts w:ascii="Arial" w:hAnsi="Arial" w:cstheme="minorBidi"/>
                <w:noProof/>
                <w:color w:val="000000" w:themeColor="text1"/>
              </w:rPr>
              <w:t>D.</w:t>
            </w:r>
            <w:r w:rsidR="008D56BE" w:rsidRPr="00980021">
              <w:rPr>
                <w:rFonts w:ascii="Arial" w:eastAsiaTheme="minorEastAsia" w:hAnsi="Arial" w:cstheme="minorBidi"/>
                <w:noProof/>
                <w:color w:val="000000" w:themeColor="text1"/>
                <w:szCs w:val="22"/>
              </w:rPr>
              <w:tab/>
            </w:r>
            <w:r w:rsidR="008D56BE" w:rsidRPr="00980021">
              <w:rPr>
                <w:rStyle w:val="Hyperlink"/>
                <w:rFonts w:ascii="Arial" w:hAnsi="Arial" w:cstheme="minorBidi"/>
                <w:noProof/>
                <w:color w:val="000000" w:themeColor="text1"/>
              </w:rPr>
              <w:t>Tinjauan Umum Tindak Pidana</w:t>
            </w:r>
            <w:r w:rsidR="008D56BE" w:rsidRPr="00980021">
              <w:rPr>
                <w:rFonts w:ascii="Arial" w:hAnsi="Arial" w:cstheme="minorBidi"/>
                <w:noProof/>
                <w:webHidden/>
                <w:color w:val="000000" w:themeColor="text1"/>
              </w:rPr>
              <w:tab/>
            </w:r>
            <w:r w:rsidR="000B5C53" w:rsidRPr="00980021">
              <w:rPr>
                <w:rFonts w:ascii="Arial" w:hAnsi="Arial" w:cstheme="minorBidi"/>
                <w:noProof/>
                <w:webHidden/>
                <w:color w:val="000000" w:themeColor="text1"/>
              </w:rPr>
              <w:tab/>
            </w:r>
            <w:r w:rsidR="00BF3D0D" w:rsidRPr="00980021">
              <w:rPr>
                <w:rFonts w:ascii="Arial" w:hAnsi="Arial" w:cstheme="minorBidi"/>
                <w:noProof/>
                <w:webHidden/>
                <w:color w:val="000000" w:themeColor="text1"/>
              </w:rPr>
              <w:fldChar w:fldCharType="begin"/>
            </w:r>
            <w:r w:rsidR="008D56BE" w:rsidRPr="00980021">
              <w:rPr>
                <w:rFonts w:ascii="Arial" w:hAnsi="Arial" w:cstheme="minorBidi"/>
                <w:noProof/>
                <w:webHidden/>
                <w:color w:val="000000" w:themeColor="text1"/>
              </w:rPr>
              <w:instrText xml:space="preserve"> PAGEREF _Toc161743795 \h </w:instrText>
            </w:r>
            <w:r w:rsidR="00BF3D0D" w:rsidRPr="00980021">
              <w:rPr>
                <w:rFonts w:ascii="Arial" w:hAnsi="Arial" w:cstheme="minorBidi"/>
                <w:noProof/>
                <w:webHidden/>
                <w:color w:val="000000" w:themeColor="text1"/>
              </w:rPr>
            </w:r>
            <w:r w:rsidR="00BF3D0D" w:rsidRPr="00980021">
              <w:rPr>
                <w:rFonts w:ascii="Arial" w:hAnsi="Arial" w:cstheme="minorBidi"/>
                <w:noProof/>
                <w:webHidden/>
                <w:color w:val="000000" w:themeColor="text1"/>
              </w:rPr>
              <w:fldChar w:fldCharType="separate"/>
            </w:r>
            <w:r w:rsidR="00242FF2">
              <w:rPr>
                <w:rFonts w:ascii="Arial" w:hAnsi="Arial" w:cstheme="minorBidi"/>
                <w:noProof/>
                <w:webHidden/>
                <w:color w:val="000000" w:themeColor="text1"/>
              </w:rPr>
              <w:t>16</w:t>
            </w:r>
            <w:r w:rsidR="00BF3D0D" w:rsidRPr="00980021">
              <w:rPr>
                <w:rFonts w:ascii="Arial" w:hAnsi="Arial" w:cstheme="minorBidi"/>
                <w:noProof/>
                <w:webHidden/>
                <w:color w:val="000000" w:themeColor="text1"/>
              </w:rPr>
              <w:fldChar w:fldCharType="end"/>
            </w:r>
          </w:hyperlink>
        </w:p>
        <w:p w14:paraId="7C9F0BD1" w14:textId="77777777" w:rsidR="008D56BE" w:rsidRPr="00980021" w:rsidRDefault="00456EE4" w:rsidP="00980021">
          <w:pPr>
            <w:pStyle w:val="TOC2"/>
            <w:tabs>
              <w:tab w:val="left" w:pos="1134"/>
              <w:tab w:val="right" w:leader="dot" w:pos="7371"/>
              <w:tab w:val="right" w:pos="7938"/>
            </w:tabs>
            <w:spacing w:after="0" w:line="360" w:lineRule="auto"/>
            <w:ind w:left="720" w:right="567"/>
            <w:rPr>
              <w:rFonts w:ascii="Arial" w:eastAsiaTheme="minorEastAsia" w:hAnsi="Arial" w:cstheme="minorBidi"/>
              <w:noProof/>
              <w:color w:val="000000" w:themeColor="text1"/>
              <w:szCs w:val="22"/>
            </w:rPr>
          </w:pPr>
          <w:hyperlink w:anchor="_Toc161743796" w:history="1">
            <w:r w:rsidR="008D56BE" w:rsidRPr="00980021">
              <w:rPr>
                <w:rStyle w:val="Hyperlink"/>
                <w:rFonts w:ascii="Arial" w:hAnsi="Arial" w:cstheme="minorBidi"/>
                <w:noProof/>
                <w:color w:val="000000" w:themeColor="text1"/>
              </w:rPr>
              <w:t>E.</w:t>
            </w:r>
            <w:r w:rsidR="008D56BE" w:rsidRPr="00980021">
              <w:rPr>
                <w:rFonts w:ascii="Arial" w:eastAsiaTheme="minorEastAsia" w:hAnsi="Arial" w:cstheme="minorBidi"/>
                <w:noProof/>
                <w:color w:val="000000" w:themeColor="text1"/>
                <w:szCs w:val="22"/>
              </w:rPr>
              <w:tab/>
            </w:r>
            <w:r w:rsidR="008D56BE" w:rsidRPr="00980021">
              <w:rPr>
                <w:rStyle w:val="Hyperlink"/>
                <w:rFonts w:ascii="Arial" w:hAnsi="Arial" w:cstheme="minorBidi"/>
                <w:noProof/>
                <w:color w:val="000000" w:themeColor="text1"/>
              </w:rPr>
              <w:t>Tinjauan Umum Tentang Pemerkosaan</w:t>
            </w:r>
            <w:r w:rsidR="008D56BE" w:rsidRPr="00980021">
              <w:rPr>
                <w:rFonts w:ascii="Arial" w:hAnsi="Arial" w:cstheme="minorBidi"/>
                <w:noProof/>
                <w:webHidden/>
                <w:color w:val="000000" w:themeColor="text1"/>
              </w:rPr>
              <w:tab/>
            </w:r>
            <w:r w:rsidR="000B5C53" w:rsidRPr="00980021">
              <w:rPr>
                <w:rFonts w:ascii="Arial" w:hAnsi="Arial" w:cstheme="minorBidi"/>
                <w:noProof/>
                <w:webHidden/>
                <w:color w:val="000000" w:themeColor="text1"/>
              </w:rPr>
              <w:tab/>
            </w:r>
            <w:r w:rsidR="00BF3D0D" w:rsidRPr="00980021">
              <w:rPr>
                <w:rFonts w:ascii="Arial" w:hAnsi="Arial" w:cstheme="minorBidi"/>
                <w:noProof/>
                <w:webHidden/>
                <w:color w:val="000000" w:themeColor="text1"/>
              </w:rPr>
              <w:fldChar w:fldCharType="begin"/>
            </w:r>
            <w:r w:rsidR="008D56BE" w:rsidRPr="00980021">
              <w:rPr>
                <w:rFonts w:ascii="Arial" w:hAnsi="Arial" w:cstheme="minorBidi"/>
                <w:noProof/>
                <w:webHidden/>
                <w:color w:val="000000" w:themeColor="text1"/>
              </w:rPr>
              <w:instrText xml:space="preserve"> PAGEREF _Toc161743796 \h </w:instrText>
            </w:r>
            <w:r w:rsidR="00BF3D0D" w:rsidRPr="00980021">
              <w:rPr>
                <w:rFonts w:ascii="Arial" w:hAnsi="Arial" w:cstheme="minorBidi"/>
                <w:noProof/>
                <w:webHidden/>
                <w:color w:val="000000" w:themeColor="text1"/>
              </w:rPr>
            </w:r>
            <w:r w:rsidR="00BF3D0D" w:rsidRPr="00980021">
              <w:rPr>
                <w:rFonts w:ascii="Arial" w:hAnsi="Arial" w:cstheme="minorBidi"/>
                <w:noProof/>
                <w:webHidden/>
                <w:color w:val="000000" w:themeColor="text1"/>
              </w:rPr>
              <w:fldChar w:fldCharType="separate"/>
            </w:r>
            <w:r w:rsidR="00242FF2">
              <w:rPr>
                <w:rFonts w:ascii="Arial" w:hAnsi="Arial" w:cstheme="minorBidi"/>
                <w:noProof/>
                <w:webHidden/>
                <w:color w:val="000000" w:themeColor="text1"/>
              </w:rPr>
              <w:t>23</w:t>
            </w:r>
            <w:r w:rsidR="00BF3D0D" w:rsidRPr="00980021">
              <w:rPr>
                <w:rFonts w:ascii="Arial" w:hAnsi="Arial" w:cstheme="minorBidi"/>
                <w:noProof/>
                <w:webHidden/>
                <w:color w:val="000000" w:themeColor="text1"/>
              </w:rPr>
              <w:fldChar w:fldCharType="end"/>
            </w:r>
          </w:hyperlink>
        </w:p>
        <w:p w14:paraId="7C9549DB" w14:textId="76AD58BA" w:rsidR="008D56BE" w:rsidRPr="00980021" w:rsidRDefault="00456EE4" w:rsidP="00980021">
          <w:pPr>
            <w:pStyle w:val="TOC2"/>
            <w:tabs>
              <w:tab w:val="left" w:pos="1134"/>
              <w:tab w:val="right" w:leader="dot" w:pos="7371"/>
              <w:tab w:val="right" w:pos="7938"/>
            </w:tabs>
            <w:spacing w:after="0" w:line="360" w:lineRule="auto"/>
            <w:ind w:left="720" w:right="567"/>
            <w:rPr>
              <w:rFonts w:ascii="Arial" w:eastAsiaTheme="minorEastAsia" w:hAnsi="Arial" w:cstheme="minorBidi"/>
              <w:noProof/>
              <w:color w:val="000000" w:themeColor="text1"/>
              <w:szCs w:val="22"/>
            </w:rPr>
          </w:pPr>
          <w:hyperlink w:anchor="_Toc161743797" w:history="1">
            <w:r w:rsidR="008D56BE" w:rsidRPr="00980021">
              <w:rPr>
                <w:rStyle w:val="Hyperlink"/>
                <w:rFonts w:ascii="Arial" w:hAnsi="Arial" w:cstheme="minorBidi"/>
                <w:noProof/>
                <w:color w:val="000000" w:themeColor="text1"/>
              </w:rPr>
              <w:t>F.</w:t>
            </w:r>
            <w:r w:rsidR="0071339F" w:rsidRPr="00980021">
              <w:rPr>
                <w:rFonts w:ascii="Arial" w:eastAsiaTheme="minorEastAsia" w:hAnsi="Arial" w:cstheme="minorBidi"/>
                <w:noProof/>
                <w:color w:val="000000" w:themeColor="text1"/>
                <w:szCs w:val="22"/>
              </w:rPr>
              <w:tab/>
            </w:r>
            <w:r w:rsidR="008D56BE" w:rsidRPr="00980021">
              <w:rPr>
                <w:rStyle w:val="Hyperlink"/>
                <w:rFonts w:ascii="Arial" w:hAnsi="Arial" w:cstheme="minorBidi"/>
                <w:noProof/>
                <w:color w:val="000000" w:themeColor="text1"/>
              </w:rPr>
              <w:t>Kepolisian Negara Republik Indonesia</w:t>
            </w:r>
            <w:r w:rsidR="008D56BE" w:rsidRPr="00980021">
              <w:rPr>
                <w:rFonts w:ascii="Arial" w:hAnsi="Arial" w:cstheme="minorBidi"/>
                <w:noProof/>
                <w:webHidden/>
                <w:color w:val="000000" w:themeColor="text1"/>
              </w:rPr>
              <w:tab/>
            </w:r>
            <w:r w:rsidR="000B5C53" w:rsidRPr="00980021">
              <w:rPr>
                <w:rFonts w:ascii="Arial" w:hAnsi="Arial" w:cstheme="minorBidi"/>
                <w:noProof/>
                <w:webHidden/>
                <w:color w:val="000000" w:themeColor="text1"/>
              </w:rPr>
              <w:tab/>
            </w:r>
            <w:r w:rsidR="00BF3D0D" w:rsidRPr="00980021">
              <w:rPr>
                <w:rFonts w:ascii="Arial" w:hAnsi="Arial" w:cstheme="minorBidi"/>
                <w:noProof/>
                <w:webHidden/>
                <w:color w:val="000000" w:themeColor="text1"/>
              </w:rPr>
              <w:fldChar w:fldCharType="begin"/>
            </w:r>
            <w:r w:rsidR="008D56BE" w:rsidRPr="00980021">
              <w:rPr>
                <w:rFonts w:ascii="Arial" w:hAnsi="Arial" w:cstheme="minorBidi"/>
                <w:noProof/>
                <w:webHidden/>
                <w:color w:val="000000" w:themeColor="text1"/>
              </w:rPr>
              <w:instrText xml:space="preserve"> PAGEREF _Toc161743797 \h </w:instrText>
            </w:r>
            <w:r w:rsidR="00BF3D0D" w:rsidRPr="00980021">
              <w:rPr>
                <w:rFonts w:ascii="Arial" w:hAnsi="Arial" w:cstheme="minorBidi"/>
                <w:noProof/>
                <w:webHidden/>
                <w:color w:val="000000" w:themeColor="text1"/>
              </w:rPr>
            </w:r>
            <w:r w:rsidR="00BF3D0D" w:rsidRPr="00980021">
              <w:rPr>
                <w:rFonts w:ascii="Arial" w:hAnsi="Arial" w:cstheme="minorBidi"/>
                <w:noProof/>
                <w:webHidden/>
                <w:color w:val="000000" w:themeColor="text1"/>
              </w:rPr>
              <w:fldChar w:fldCharType="separate"/>
            </w:r>
            <w:r w:rsidR="00242FF2">
              <w:rPr>
                <w:rFonts w:ascii="Arial" w:hAnsi="Arial" w:cstheme="minorBidi"/>
                <w:noProof/>
                <w:webHidden/>
                <w:color w:val="000000" w:themeColor="text1"/>
              </w:rPr>
              <w:t>30</w:t>
            </w:r>
            <w:r w:rsidR="00BF3D0D" w:rsidRPr="00980021">
              <w:rPr>
                <w:rFonts w:ascii="Arial" w:hAnsi="Arial" w:cstheme="minorBidi"/>
                <w:noProof/>
                <w:webHidden/>
                <w:color w:val="000000" w:themeColor="text1"/>
              </w:rPr>
              <w:fldChar w:fldCharType="end"/>
            </w:r>
          </w:hyperlink>
        </w:p>
        <w:p w14:paraId="063F5D35" w14:textId="77777777" w:rsidR="008D56BE" w:rsidRPr="00980021" w:rsidRDefault="00456EE4" w:rsidP="00980021">
          <w:pPr>
            <w:pStyle w:val="TOC1"/>
            <w:tabs>
              <w:tab w:val="clear" w:pos="7928"/>
              <w:tab w:val="right" w:leader="dot" w:pos="7371"/>
              <w:tab w:val="right" w:pos="7938"/>
            </w:tabs>
            <w:spacing w:line="360" w:lineRule="auto"/>
            <w:ind w:right="567"/>
            <w:rPr>
              <w:rFonts w:ascii="Arial" w:eastAsiaTheme="minorEastAsia" w:hAnsi="Arial" w:cstheme="minorBidi"/>
              <w:color w:val="000000" w:themeColor="text1"/>
              <w:szCs w:val="22"/>
            </w:rPr>
          </w:pPr>
          <w:hyperlink w:anchor="_Toc161743799" w:history="1">
            <w:r w:rsidR="008D56BE" w:rsidRPr="00980021">
              <w:rPr>
                <w:rStyle w:val="Hyperlink"/>
                <w:rFonts w:ascii="Arial" w:hAnsi="Arial" w:cstheme="minorBidi"/>
                <w:color w:val="000000" w:themeColor="text1"/>
              </w:rPr>
              <w:t>BAB III METODE PENELITIAN</w:t>
            </w:r>
            <w:r w:rsidR="008D56BE" w:rsidRPr="00980021">
              <w:rPr>
                <w:rFonts w:ascii="Arial" w:hAnsi="Arial" w:cstheme="minorBidi"/>
                <w:webHidden/>
                <w:color w:val="000000" w:themeColor="text1"/>
              </w:rPr>
              <w:tab/>
            </w:r>
            <w:r w:rsidR="000B5C53" w:rsidRPr="00980021">
              <w:rPr>
                <w:rFonts w:ascii="Arial" w:hAnsi="Arial" w:cstheme="minorBidi"/>
                <w:webHidden/>
                <w:color w:val="000000" w:themeColor="text1"/>
              </w:rPr>
              <w:tab/>
            </w:r>
            <w:r w:rsidR="00BF3D0D" w:rsidRPr="00980021">
              <w:rPr>
                <w:rFonts w:ascii="Arial" w:hAnsi="Arial" w:cstheme="minorBidi"/>
                <w:webHidden/>
                <w:color w:val="000000" w:themeColor="text1"/>
              </w:rPr>
              <w:fldChar w:fldCharType="begin"/>
            </w:r>
            <w:r w:rsidR="008D56BE" w:rsidRPr="00980021">
              <w:rPr>
                <w:rFonts w:ascii="Arial" w:hAnsi="Arial" w:cstheme="minorBidi"/>
                <w:webHidden/>
                <w:color w:val="000000" w:themeColor="text1"/>
              </w:rPr>
              <w:instrText xml:space="preserve"> PAGEREF _Toc161743799 \h </w:instrText>
            </w:r>
            <w:r w:rsidR="00BF3D0D" w:rsidRPr="00980021">
              <w:rPr>
                <w:rFonts w:ascii="Arial" w:hAnsi="Arial" w:cstheme="minorBidi"/>
                <w:webHidden/>
                <w:color w:val="000000" w:themeColor="text1"/>
              </w:rPr>
            </w:r>
            <w:r w:rsidR="00BF3D0D" w:rsidRPr="00980021">
              <w:rPr>
                <w:rFonts w:ascii="Arial" w:hAnsi="Arial" w:cstheme="minorBidi"/>
                <w:webHidden/>
                <w:color w:val="000000" w:themeColor="text1"/>
              </w:rPr>
              <w:fldChar w:fldCharType="separate"/>
            </w:r>
            <w:r w:rsidR="00242FF2">
              <w:rPr>
                <w:rFonts w:ascii="Arial" w:hAnsi="Arial" w:cstheme="minorBidi"/>
                <w:webHidden/>
                <w:color w:val="000000" w:themeColor="text1"/>
              </w:rPr>
              <w:t>40</w:t>
            </w:r>
            <w:r w:rsidR="00BF3D0D" w:rsidRPr="00980021">
              <w:rPr>
                <w:rFonts w:ascii="Arial" w:hAnsi="Arial" w:cstheme="minorBidi"/>
                <w:webHidden/>
                <w:color w:val="000000" w:themeColor="text1"/>
              </w:rPr>
              <w:fldChar w:fldCharType="end"/>
            </w:r>
          </w:hyperlink>
        </w:p>
        <w:p w14:paraId="47E77D77" w14:textId="77777777" w:rsidR="008D56BE" w:rsidRPr="00980021" w:rsidRDefault="00456EE4" w:rsidP="00980021">
          <w:pPr>
            <w:pStyle w:val="TOC2"/>
            <w:tabs>
              <w:tab w:val="left" w:pos="1134"/>
              <w:tab w:val="right" w:leader="dot" w:pos="7371"/>
              <w:tab w:val="right" w:pos="7938"/>
            </w:tabs>
            <w:spacing w:after="0" w:line="360" w:lineRule="auto"/>
            <w:ind w:left="720" w:right="567"/>
            <w:rPr>
              <w:rFonts w:ascii="Arial" w:eastAsiaTheme="minorEastAsia" w:hAnsi="Arial" w:cstheme="minorBidi"/>
              <w:noProof/>
              <w:color w:val="000000" w:themeColor="text1"/>
              <w:szCs w:val="22"/>
            </w:rPr>
          </w:pPr>
          <w:hyperlink w:anchor="_Toc161743800" w:history="1">
            <w:r w:rsidR="008D56BE" w:rsidRPr="00980021">
              <w:rPr>
                <w:rStyle w:val="Hyperlink"/>
                <w:rFonts w:ascii="Arial" w:hAnsi="Arial" w:cstheme="minorBidi"/>
                <w:noProof/>
                <w:color w:val="000000" w:themeColor="text1"/>
              </w:rPr>
              <w:t>A.</w:t>
            </w:r>
            <w:r w:rsidR="008D56BE" w:rsidRPr="00980021">
              <w:rPr>
                <w:rFonts w:ascii="Arial" w:eastAsiaTheme="minorEastAsia" w:hAnsi="Arial" w:cstheme="minorBidi"/>
                <w:noProof/>
                <w:color w:val="000000" w:themeColor="text1"/>
                <w:szCs w:val="22"/>
              </w:rPr>
              <w:tab/>
            </w:r>
            <w:r w:rsidR="008D56BE" w:rsidRPr="00980021">
              <w:rPr>
                <w:rStyle w:val="Hyperlink"/>
                <w:rFonts w:ascii="Arial" w:hAnsi="Arial" w:cstheme="minorBidi"/>
                <w:noProof/>
                <w:color w:val="000000" w:themeColor="text1"/>
              </w:rPr>
              <w:t>Tipe Penelitian</w:t>
            </w:r>
            <w:r w:rsidR="008D56BE" w:rsidRPr="00980021">
              <w:rPr>
                <w:rFonts w:ascii="Arial" w:hAnsi="Arial" w:cstheme="minorBidi"/>
                <w:noProof/>
                <w:webHidden/>
                <w:color w:val="000000" w:themeColor="text1"/>
              </w:rPr>
              <w:tab/>
            </w:r>
            <w:r w:rsidR="000B5C53" w:rsidRPr="00980021">
              <w:rPr>
                <w:rFonts w:ascii="Arial" w:hAnsi="Arial" w:cstheme="minorBidi"/>
                <w:noProof/>
                <w:webHidden/>
                <w:color w:val="000000" w:themeColor="text1"/>
              </w:rPr>
              <w:tab/>
            </w:r>
            <w:r w:rsidR="00BF3D0D" w:rsidRPr="00980021">
              <w:rPr>
                <w:rFonts w:ascii="Arial" w:hAnsi="Arial" w:cstheme="minorBidi"/>
                <w:noProof/>
                <w:webHidden/>
                <w:color w:val="000000" w:themeColor="text1"/>
              </w:rPr>
              <w:fldChar w:fldCharType="begin"/>
            </w:r>
            <w:r w:rsidR="008D56BE" w:rsidRPr="00980021">
              <w:rPr>
                <w:rFonts w:ascii="Arial" w:hAnsi="Arial" w:cstheme="minorBidi"/>
                <w:noProof/>
                <w:webHidden/>
                <w:color w:val="000000" w:themeColor="text1"/>
              </w:rPr>
              <w:instrText xml:space="preserve"> PAGEREF _Toc161743800 \h </w:instrText>
            </w:r>
            <w:r w:rsidR="00BF3D0D" w:rsidRPr="00980021">
              <w:rPr>
                <w:rFonts w:ascii="Arial" w:hAnsi="Arial" w:cstheme="minorBidi"/>
                <w:noProof/>
                <w:webHidden/>
                <w:color w:val="000000" w:themeColor="text1"/>
              </w:rPr>
            </w:r>
            <w:r w:rsidR="00BF3D0D" w:rsidRPr="00980021">
              <w:rPr>
                <w:rFonts w:ascii="Arial" w:hAnsi="Arial" w:cstheme="minorBidi"/>
                <w:noProof/>
                <w:webHidden/>
                <w:color w:val="000000" w:themeColor="text1"/>
              </w:rPr>
              <w:fldChar w:fldCharType="separate"/>
            </w:r>
            <w:r w:rsidR="00242FF2">
              <w:rPr>
                <w:rFonts w:ascii="Arial" w:hAnsi="Arial" w:cstheme="minorBidi"/>
                <w:noProof/>
                <w:webHidden/>
                <w:color w:val="000000" w:themeColor="text1"/>
              </w:rPr>
              <w:t>40</w:t>
            </w:r>
            <w:r w:rsidR="00BF3D0D" w:rsidRPr="00980021">
              <w:rPr>
                <w:rFonts w:ascii="Arial" w:hAnsi="Arial" w:cstheme="minorBidi"/>
                <w:noProof/>
                <w:webHidden/>
                <w:color w:val="000000" w:themeColor="text1"/>
              </w:rPr>
              <w:fldChar w:fldCharType="end"/>
            </w:r>
          </w:hyperlink>
        </w:p>
        <w:p w14:paraId="16C51573" w14:textId="77777777" w:rsidR="008D56BE" w:rsidRPr="00980021" w:rsidRDefault="00456EE4" w:rsidP="00980021">
          <w:pPr>
            <w:pStyle w:val="TOC2"/>
            <w:tabs>
              <w:tab w:val="left" w:pos="1134"/>
              <w:tab w:val="right" w:leader="dot" w:pos="7371"/>
              <w:tab w:val="right" w:pos="7938"/>
            </w:tabs>
            <w:spacing w:after="0" w:line="360" w:lineRule="auto"/>
            <w:ind w:left="720" w:right="567"/>
            <w:rPr>
              <w:rFonts w:ascii="Arial" w:eastAsiaTheme="minorEastAsia" w:hAnsi="Arial" w:cstheme="minorBidi"/>
              <w:noProof/>
              <w:color w:val="000000" w:themeColor="text1"/>
              <w:szCs w:val="22"/>
            </w:rPr>
          </w:pPr>
          <w:hyperlink w:anchor="_Toc161743801" w:history="1">
            <w:r w:rsidR="008D56BE" w:rsidRPr="00980021">
              <w:rPr>
                <w:rStyle w:val="Hyperlink"/>
                <w:rFonts w:ascii="Arial" w:hAnsi="Arial" w:cstheme="minorBidi"/>
                <w:noProof/>
                <w:color w:val="000000" w:themeColor="text1"/>
              </w:rPr>
              <w:t>B.</w:t>
            </w:r>
            <w:r w:rsidR="008D56BE" w:rsidRPr="00980021">
              <w:rPr>
                <w:rFonts w:ascii="Arial" w:eastAsiaTheme="minorEastAsia" w:hAnsi="Arial" w:cstheme="minorBidi"/>
                <w:noProof/>
                <w:color w:val="000000" w:themeColor="text1"/>
                <w:szCs w:val="22"/>
              </w:rPr>
              <w:tab/>
            </w:r>
            <w:r w:rsidR="008D56BE" w:rsidRPr="00980021">
              <w:rPr>
                <w:rStyle w:val="Hyperlink"/>
                <w:rFonts w:ascii="Arial" w:hAnsi="Arial" w:cstheme="minorBidi"/>
                <w:noProof/>
                <w:color w:val="000000" w:themeColor="text1"/>
              </w:rPr>
              <w:t>Lokasi Penelitian</w:t>
            </w:r>
            <w:r w:rsidR="008D56BE" w:rsidRPr="00980021">
              <w:rPr>
                <w:rFonts w:ascii="Arial" w:hAnsi="Arial" w:cstheme="minorBidi"/>
                <w:noProof/>
                <w:webHidden/>
                <w:color w:val="000000" w:themeColor="text1"/>
              </w:rPr>
              <w:tab/>
            </w:r>
            <w:r w:rsidR="000B5C53" w:rsidRPr="00980021">
              <w:rPr>
                <w:rFonts w:ascii="Arial" w:hAnsi="Arial" w:cstheme="minorBidi"/>
                <w:noProof/>
                <w:webHidden/>
                <w:color w:val="000000" w:themeColor="text1"/>
              </w:rPr>
              <w:tab/>
            </w:r>
            <w:r w:rsidR="00BF3D0D" w:rsidRPr="00980021">
              <w:rPr>
                <w:rFonts w:ascii="Arial" w:hAnsi="Arial" w:cstheme="minorBidi"/>
                <w:noProof/>
                <w:webHidden/>
                <w:color w:val="000000" w:themeColor="text1"/>
              </w:rPr>
              <w:fldChar w:fldCharType="begin"/>
            </w:r>
            <w:r w:rsidR="008D56BE" w:rsidRPr="00980021">
              <w:rPr>
                <w:rFonts w:ascii="Arial" w:hAnsi="Arial" w:cstheme="minorBidi"/>
                <w:noProof/>
                <w:webHidden/>
                <w:color w:val="000000" w:themeColor="text1"/>
              </w:rPr>
              <w:instrText xml:space="preserve"> PAGEREF _Toc161743801 \h </w:instrText>
            </w:r>
            <w:r w:rsidR="00BF3D0D" w:rsidRPr="00980021">
              <w:rPr>
                <w:rFonts w:ascii="Arial" w:hAnsi="Arial" w:cstheme="minorBidi"/>
                <w:noProof/>
                <w:webHidden/>
                <w:color w:val="000000" w:themeColor="text1"/>
              </w:rPr>
            </w:r>
            <w:r w:rsidR="00BF3D0D" w:rsidRPr="00980021">
              <w:rPr>
                <w:rFonts w:ascii="Arial" w:hAnsi="Arial" w:cstheme="minorBidi"/>
                <w:noProof/>
                <w:webHidden/>
                <w:color w:val="000000" w:themeColor="text1"/>
              </w:rPr>
              <w:fldChar w:fldCharType="separate"/>
            </w:r>
            <w:r w:rsidR="00242FF2">
              <w:rPr>
                <w:rFonts w:ascii="Arial" w:hAnsi="Arial" w:cstheme="minorBidi"/>
                <w:noProof/>
                <w:webHidden/>
                <w:color w:val="000000" w:themeColor="text1"/>
              </w:rPr>
              <w:t>40</w:t>
            </w:r>
            <w:r w:rsidR="00BF3D0D" w:rsidRPr="00980021">
              <w:rPr>
                <w:rFonts w:ascii="Arial" w:hAnsi="Arial" w:cstheme="minorBidi"/>
                <w:noProof/>
                <w:webHidden/>
                <w:color w:val="000000" w:themeColor="text1"/>
              </w:rPr>
              <w:fldChar w:fldCharType="end"/>
            </w:r>
          </w:hyperlink>
        </w:p>
        <w:p w14:paraId="21D4A0BD" w14:textId="77777777" w:rsidR="008D56BE" w:rsidRPr="00980021" w:rsidRDefault="00456EE4" w:rsidP="00980021">
          <w:pPr>
            <w:pStyle w:val="TOC2"/>
            <w:tabs>
              <w:tab w:val="left" w:pos="1134"/>
              <w:tab w:val="right" w:leader="dot" w:pos="7371"/>
              <w:tab w:val="right" w:pos="7938"/>
            </w:tabs>
            <w:spacing w:after="0" w:line="360" w:lineRule="auto"/>
            <w:ind w:left="720" w:right="567"/>
            <w:rPr>
              <w:rFonts w:ascii="Arial" w:eastAsiaTheme="minorEastAsia" w:hAnsi="Arial" w:cstheme="minorBidi"/>
              <w:noProof/>
              <w:color w:val="000000" w:themeColor="text1"/>
              <w:szCs w:val="22"/>
            </w:rPr>
          </w:pPr>
          <w:hyperlink w:anchor="_Toc161743802" w:history="1">
            <w:r w:rsidR="008D56BE" w:rsidRPr="00980021">
              <w:rPr>
                <w:rStyle w:val="Hyperlink"/>
                <w:rFonts w:ascii="Arial" w:hAnsi="Arial" w:cstheme="minorBidi"/>
                <w:noProof/>
                <w:color w:val="000000" w:themeColor="text1"/>
              </w:rPr>
              <w:t>C.</w:t>
            </w:r>
            <w:r w:rsidR="008D56BE" w:rsidRPr="00980021">
              <w:rPr>
                <w:rFonts w:ascii="Arial" w:eastAsiaTheme="minorEastAsia" w:hAnsi="Arial" w:cstheme="minorBidi"/>
                <w:noProof/>
                <w:color w:val="000000" w:themeColor="text1"/>
                <w:szCs w:val="22"/>
              </w:rPr>
              <w:tab/>
            </w:r>
            <w:r w:rsidR="008D56BE" w:rsidRPr="00980021">
              <w:rPr>
                <w:rStyle w:val="Hyperlink"/>
                <w:rFonts w:ascii="Arial" w:hAnsi="Arial" w:cstheme="minorBidi"/>
                <w:noProof/>
                <w:color w:val="000000" w:themeColor="text1"/>
              </w:rPr>
              <w:t>Populasi dan Sampel</w:t>
            </w:r>
            <w:r w:rsidR="008D56BE" w:rsidRPr="00980021">
              <w:rPr>
                <w:rFonts w:ascii="Arial" w:hAnsi="Arial" w:cstheme="minorBidi"/>
                <w:noProof/>
                <w:webHidden/>
                <w:color w:val="000000" w:themeColor="text1"/>
              </w:rPr>
              <w:tab/>
            </w:r>
            <w:r w:rsidR="000B5C53" w:rsidRPr="00980021">
              <w:rPr>
                <w:rFonts w:ascii="Arial" w:hAnsi="Arial" w:cstheme="minorBidi"/>
                <w:noProof/>
                <w:webHidden/>
                <w:color w:val="000000" w:themeColor="text1"/>
              </w:rPr>
              <w:tab/>
            </w:r>
            <w:r w:rsidR="00BF3D0D" w:rsidRPr="00980021">
              <w:rPr>
                <w:rFonts w:ascii="Arial" w:hAnsi="Arial" w:cstheme="minorBidi"/>
                <w:noProof/>
                <w:webHidden/>
                <w:color w:val="000000" w:themeColor="text1"/>
              </w:rPr>
              <w:fldChar w:fldCharType="begin"/>
            </w:r>
            <w:r w:rsidR="008D56BE" w:rsidRPr="00980021">
              <w:rPr>
                <w:rFonts w:ascii="Arial" w:hAnsi="Arial" w:cstheme="minorBidi"/>
                <w:noProof/>
                <w:webHidden/>
                <w:color w:val="000000" w:themeColor="text1"/>
              </w:rPr>
              <w:instrText xml:space="preserve"> PAGEREF _Toc161743802 \h </w:instrText>
            </w:r>
            <w:r w:rsidR="00BF3D0D" w:rsidRPr="00980021">
              <w:rPr>
                <w:rFonts w:ascii="Arial" w:hAnsi="Arial" w:cstheme="minorBidi"/>
                <w:noProof/>
                <w:webHidden/>
                <w:color w:val="000000" w:themeColor="text1"/>
              </w:rPr>
            </w:r>
            <w:r w:rsidR="00BF3D0D" w:rsidRPr="00980021">
              <w:rPr>
                <w:rFonts w:ascii="Arial" w:hAnsi="Arial" w:cstheme="minorBidi"/>
                <w:noProof/>
                <w:webHidden/>
                <w:color w:val="000000" w:themeColor="text1"/>
              </w:rPr>
              <w:fldChar w:fldCharType="separate"/>
            </w:r>
            <w:r w:rsidR="00242FF2">
              <w:rPr>
                <w:rFonts w:ascii="Arial" w:hAnsi="Arial" w:cstheme="minorBidi"/>
                <w:noProof/>
                <w:webHidden/>
                <w:color w:val="000000" w:themeColor="text1"/>
              </w:rPr>
              <w:t>40</w:t>
            </w:r>
            <w:r w:rsidR="00BF3D0D" w:rsidRPr="00980021">
              <w:rPr>
                <w:rFonts w:ascii="Arial" w:hAnsi="Arial" w:cstheme="minorBidi"/>
                <w:noProof/>
                <w:webHidden/>
                <w:color w:val="000000" w:themeColor="text1"/>
              </w:rPr>
              <w:fldChar w:fldCharType="end"/>
            </w:r>
          </w:hyperlink>
        </w:p>
        <w:p w14:paraId="752742D5" w14:textId="77777777" w:rsidR="008D56BE" w:rsidRPr="00980021" w:rsidRDefault="00456EE4" w:rsidP="00980021">
          <w:pPr>
            <w:pStyle w:val="TOC2"/>
            <w:tabs>
              <w:tab w:val="left" w:pos="1134"/>
              <w:tab w:val="right" w:leader="dot" w:pos="7371"/>
              <w:tab w:val="right" w:pos="7938"/>
            </w:tabs>
            <w:spacing w:after="0" w:line="360" w:lineRule="auto"/>
            <w:ind w:left="720" w:right="567"/>
            <w:rPr>
              <w:rFonts w:ascii="Arial" w:eastAsiaTheme="minorEastAsia" w:hAnsi="Arial" w:cstheme="minorBidi"/>
              <w:noProof/>
              <w:color w:val="000000" w:themeColor="text1"/>
              <w:szCs w:val="22"/>
            </w:rPr>
          </w:pPr>
          <w:hyperlink w:anchor="_Toc161743803" w:history="1">
            <w:r w:rsidR="008D56BE" w:rsidRPr="00980021">
              <w:rPr>
                <w:rStyle w:val="Hyperlink"/>
                <w:rFonts w:ascii="Arial" w:hAnsi="Arial" w:cstheme="minorBidi"/>
                <w:noProof/>
                <w:color w:val="000000" w:themeColor="text1"/>
              </w:rPr>
              <w:t>D.</w:t>
            </w:r>
            <w:r w:rsidR="008D56BE" w:rsidRPr="00980021">
              <w:rPr>
                <w:rFonts w:ascii="Arial" w:eastAsiaTheme="minorEastAsia" w:hAnsi="Arial" w:cstheme="minorBidi"/>
                <w:noProof/>
                <w:color w:val="000000" w:themeColor="text1"/>
                <w:szCs w:val="22"/>
              </w:rPr>
              <w:tab/>
            </w:r>
            <w:r w:rsidR="008D56BE" w:rsidRPr="00980021">
              <w:rPr>
                <w:rStyle w:val="Hyperlink"/>
                <w:rFonts w:ascii="Arial" w:hAnsi="Arial" w:cstheme="minorBidi"/>
                <w:noProof/>
                <w:color w:val="000000" w:themeColor="text1"/>
              </w:rPr>
              <w:t>Jenis dan Sumber Data</w:t>
            </w:r>
            <w:r w:rsidR="008D56BE" w:rsidRPr="00980021">
              <w:rPr>
                <w:rFonts w:ascii="Arial" w:hAnsi="Arial" w:cstheme="minorBidi"/>
                <w:noProof/>
                <w:webHidden/>
                <w:color w:val="000000" w:themeColor="text1"/>
              </w:rPr>
              <w:tab/>
            </w:r>
            <w:r w:rsidR="000B5C53" w:rsidRPr="00980021">
              <w:rPr>
                <w:rFonts w:ascii="Arial" w:hAnsi="Arial" w:cstheme="minorBidi"/>
                <w:noProof/>
                <w:webHidden/>
                <w:color w:val="000000" w:themeColor="text1"/>
              </w:rPr>
              <w:tab/>
            </w:r>
            <w:r w:rsidR="00BF3D0D" w:rsidRPr="00980021">
              <w:rPr>
                <w:rFonts w:ascii="Arial" w:hAnsi="Arial" w:cstheme="minorBidi"/>
                <w:noProof/>
                <w:webHidden/>
                <w:color w:val="000000" w:themeColor="text1"/>
              </w:rPr>
              <w:fldChar w:fldCharType="begin"/>
            </w:r>
            <w:r w:rsidR="008D56BE" w:rsidRPr="00980021">
              <w:rPr>
                <w:rFonts w:ascii="Arial" w:hAnsi="Arial" w:cstheme="minorBidi"/>
                <w:noProof/>
                <w:webHidden/>
                <w:color w:val="000000" w:themeColor="text1"/>
              </w:rPr>
              <w:instrText xml:space="preserve"> PAGEREF _Toc161743803 \h </w:instrText>
            </w:r>
            <w:r w:rsidR="00BF3D0D" w:rsidRPr="00980021">
              <w:rPr>
                <w:rFonts w:ascii="Arial" w:hAnsi="Arial" w:cstheme="minorBidi"/>
                <w:noProof/>
                <w:webHidden/>
                <w:color w:val="000000" w:themeColor="text1"/>
              </w:rPr>
            </w:r>
            <w:r w:rsidR="00BF3D0D" w:rsidRPr="00980021">
              <w:rPr>
                <w:rFonts w:ascii="Arial" w:hAnsi="Arial" w:cstheme="minorBidi"/>
                <w:noProof/>
                <w:webHidden/>
                <w:color w:val="000000" w:themeColor="text1"/>
              </w:rPr>
              <w:fldChar w:fldCharType="separate"/>
            </w:r>
            <w:r w:rsidR="00242FF2">
              <w:rPr>
                <w:rFonts w:ascii="Arial" w:hAnsi="Arial" w:cstheme="minorBidi"/>
                <w:noProof/>
                <w:webHidden/>
                <w:color w:val="000000" w:themeColor="text1"/>
              </w:rPr>
              <w:t>41</w:t>
            </w:r>
            <w:r w:rsidR="00BF3D0D" w:rsidRPr="00980021">
              <w:rPr>
                <w:rFonts w:ascii="Arial" w:hAnsi="Arial" w:cstheme="minorBidi"/>
                <w:noProof/>
                <w:webHidden/>
                <w:color w:val="000000" w:themeColor="text1"/>
              </w:rPr>
              <w:fldChar w:fldCharType="end"/>
            </w:r>
          </w:hyperlink>
        </w:p>
        <w:p w14:paraId="7E3BCCDA" w14:textId="77777777" w:rsidR="008D56BE" w:rsidRPr="00980021" w:rsidRDefault="00456EE4" w:rsidP="00980021">
          <w:pPr>
            <w:pStyle w:val="TOC2"/>
            <w:tabs>
              <w:tab w:val="left" w:pos="1134"/>
              <w:tab w:val="right" w:leader="dot" w:pos="7371"/>
              <w:tab w:val="right" w:pos="7938"/>
            </w:tabs>
            <w:spacing w:after="0" w:line="360" w:lineRule="auto"/>
            <w:ind w:left="720" w:right="567"/>
            <w:rPr>
              <w:rFonts w:ascii="Arial" w:eastAsiaTheme="minorEastAsia" w:hAnsi="Arial" w:cstheme="minorBidi"/>
              <w:noProof/>
              <w:color w:val="000000" w:themeColor="text1"/>
              <w:szCs w:val="22"/>
            </w:rPr>
          </w:pPr>
          <w:hyperlink w:anchor="_Toc161743804" w:history="1">
            <w:r w:rsidR="008D56BE" w:rsidRPr="00980021">
              <w:rPr>
                <w:rStyle w:val="Hyperlink"/>
                <w:rFonts w:ascii="Arial" w:hAnsi="Arial" w:cstheme="minorBidi"/>
                <w:noProof/>
                <w:color w:val="000000" w:themeColor="text1"/>
              </w:rPr>
              <w:t>G.</w:t>
            </w:r>
            <w:r w:rsidR="008D56BE" w:rsidRPr="00980021">
              <w:rPr>
                <w:rFonts w:ascii="Arial" w:eastAsiaTheme="minorEastAsia" w:hAnsi="Arial" w:cstheme="minorBidi"/>
                <w:noProof/>
                <w:color w:val="000000" w:themeColor="text1"/>
                <w:szCs w:val="22"/>
              </w:rPr>
              <w:tab/>
            </w:r>
            <w:r w:rsidR="008D56BE" w:rsidRPr="00980021">
              <w:rPr>
                <w:rStyle w:val="Hyperlink"/>
                <w:rFonts w:ascii="Arial" w:hAnsi="Arial" w:cstheme="minorBidi"/>
                <w:noProof/>
                <w:color w:val="000000" w:themeColor="text1"/>
              </w:rPr>
              <w:t>Teknik Pengumpulan Data</w:t>
            </w:r>
            <w:r w:rsidR="008D56BE" w:rsidRPr="00980021">
              <w:rPr>
                <w:rFonts w:ascii="Arial" w:hAnsi="Arial" w:cstheme="minorBidi"/>
                <w:noProof/>
                <w:webHidden/>
                <w:color w:val="000000" w:themeColor="text1"/>
              </w:rPr>
              <w:tab/>
            </w:r>
            <w:r w:rsidR="000B5C53" w:rsidRPr="00980021">
              <w:rPr>
                <w:rFonts w:ascii="Arial" w:hAnsi="Arial" w:cstheme="minorBidi"/>
                <w:noProof/>
                <w:webHidden/>
                <w:color w:val="000000" w:themeColor="text1"/>
              </w:rPr>
              <w:tab/>
            </w:r>
            <w:r w:rsidR="00BF3D0D" w:rsidRPr="00980021">
              <w:rPr>
                <w:rFonts w:ascii="Arial" w:hAnsi="Arial" w:cstheme="minorBidi"/>
                <w:noProof/>
                <w:webHidden/>
                <w:color w:val="000000" w:themeColor="text1"/>
              </w:rPr>
              <w:fldChar w:fldCharType="begin"/>
            </w:r>
            <w:r w:rsidR="008D56BE" w:rsidRPr="00980021">
              <w:rPr>
                <w:rFonts w:ascii="Arial" w:hAnsi="Arial" w:cstheme="minorBidi"/>
                <w:noProof/>
                <w:webHidden/>
                <w:color w:val="000000" w:themeColor="text1"/>
              </w:rPr>
              <w:instrText xml:space="preserve"> PAGEREF _Toc161743804 \h </w:instrText>
            </w:r>
            <w:r w:rsidR="00BF3D0D" w:rsidRPr="00980021">
              <w:rPr>
                <w:rFonts w:ascii="Arial" w:hAnsi="Arial" w:cstheme="minorBidi"/>
                <w:noProof/>
                <w:webHidden/>
                <w:color w:val="000000" w:themeColor="text1"/>
              </w:rPr>
            </w:r>
            <w:r w:rsidR="00BF3D0D" w:rsidRPr="00980021">
              <w:rPr>
                <w:rFonts w:ascii="Arial" w:hAnsi="Arial" w:cstheme="minorBidi"/>
                <w:noProof/>
                <w:webHidden/>
                <w:color w:val="000000" w:themeColor="text1"/>
              </w:rPr>
              <w:fldChar w:fldCharType="separate"/>
            </w:r>
            <w:r w:rsidR="00242FF2">
              <w:rPr>
                <w:rFonts w:ascii="Arial" w:hAnsi="Arial" w:cstheme="minorBidi"/>
                <w:noProof/>
                <w:webHidden/>
                <w:color w:val="000000" w:themeColor="text1"/>
              </w:rPr>
              <w:t>42</w:t>
            </w:r>
            <w:r w:rsidR="00BF3D0D" w:rsidRPr="00980021">
              <w:rPr>
                <w:rFonts w:ascii="Arial" w:hAnsi="Arial" w:cstheme="minorBidi"/>
                <w:noProof/>
                <w:webHidden/>
                <w:color w:val="000000" w:themeColor="text1"/>
              </w:rPr>
              <w:fldChar w:fldCharType="end"/>
            </w:r>
          </w:hyperlink>
        </w:p>
        <w:p w14:paraId="572EC18D" w14:textId="77777777" w:rsidR="008D56BE" w:rsidRPr="00980021" w:rsidRDefault="00456EE4" w:rsidP="00980021">
          <w:pPr>
            <w:pStyle w:val="TOC2"/>
            <w:tabs>
              <w:tab w:val="left" w:pos="1134"/>
              <w:tab w:val="right" w:leader="dot" w:pos="7371"/>
              <w:tab w:val="right" w:pos="7938"/>
            </w:tabs>
            <w:spacing w:after="0" w:line="360" w:lineRule="auto"/>
            <w:ind w:left="720" w:right="567"/>
            <w:rPr>
              <w:rFonts w:ascii="Arial" w:eastAsiaTheme="minorEastAsia" w:hAnsi="Arial" w:cstheme="minorBidi"/>
              <w:noProof/>
              <w:color w:val="000000" w:themeColor="text1"/>
              <w:szCs w:val="22"/>
            </w:rPr>
          </w:pPr>
          <w:hyperlink w:anchor="_Toc161743805" w:history="1">
            <w:r w:rsidR="008D56BE" w:rsidRPr="00980021">
              <w:rPr>
                <w:rStyle w:val="Hyperlink"/>
                <w:rFonts w:ascii="Arial" w:hAnsi="Arial" w:cstheme="minorBidi"/>
                <w:noProof/>
                <w:color w:val="000000" w:themeColor="text1"/>
              </w:rPr>
              <w:t>H.</w:t>
            </w:r>
            <w:r w:rsidR="008D56BE" w:rsidRPr="00980021">
              <w:rPr>
                <w:rFonts w:ascii="Arial" w:eastAsiaTheme="minorEastAsia" w:hAnsi="Arial" w:cstheme="minorBidi"/>
                <w:noProof/>
                <w:color w:val="000000" w:themeColor="text1"/>
                <w:szCs w:val="22"/>
              </w:rPr>
              <w:tab/>
            </w:r>
            <w:r w:rsidR="008D56BE" w:rsidRPr="00980021">
              <w:rPr>
                <w:rStyle w:val="Hyperlink"/>
                <w:rFonts w:ascii="Arial" w:hAnsi="Arial" w:cstheme="minorBidi"/>
                <w:noProof/>
                <w:color w:val="000000" w:themeColor="text1"/>
              </w:rPr>
              <w:t>Analisis Data</w:t>
            </w:r>
            <w:r w:rsidR="008D56BE" w:rsidRPr="00980021">
              <w:rPr>
                <w:rFonts w:ascii="Arial" w:hAnsi="Arial" w:cstheme="minorBidi"/>
                <w:noProof/>
                <w:webHidden/>
                <w:color w:val="000000" w:themeColor="text1"/>
              </w:rPr>
              <w:tab/>
            </w:r>
            <w:r w:rsidR="000B5C53" w:rsidRPr="00980021">
              <w:rPr>
                <w:rFonts w:ascii="Arial" w:hAnsi="Arial" w:cstheme="minorBidi"/>
                <w:noProof/>
                <w:webHidden/>
                <w:color w:val="000000" w:themeColor="text1"/>
              </w:rPr>
              <w:tab/>
            </w:r>
            <w:r w:rsidR="00BF3D0D" w:rsidRPr="00980021">
              <w:rPr>
                <w:rFonts w:ascii="Arial" w:hAnsi="Arial" w:cstheme="minorBidi"/>
                <w:noProof/>
                <w:webHidden/>
                <w:color w:val="000000" w:themeColor="text1"/>
              </w:rPr>
              <w:fldChar w:fldCharType="begin"/>
            </w:r>
            <w:r w:rsidR="008D56BE" w:rsidRPr="00980021">
              <w:rPr>
                <w:rFonts w:ascii="Arial" w:hAnsi="Arial" w:cstheme="minorBidi"/>
                <w:noProof/>
                <w:webHidden/>
                <w:color w:val="000000" w:themeColor="text1"/>
              </w:rPr>
              <w:instrText xml:space="preserve"> PAGEREF _Toc161743805 \h </w:instrText>
            </w:r>
            <w:r w:rsidR="00BF3D0D" w:rsidRPr="00980021">
              <w:rPr>
                <w:rFonts w:ascii="Arial" w:hAnsi="Arial" w:cstheme="minorBidi"/>
                <w:noProof/>
                <w:webHidden/>
                <w:color w:val="000000" w:themeColor="text1"/>
              </w:rPr>
            </w:r>
            <w:r w:rsidR="00BF3D0D" w:rsidRPr="00980021">
              <w:rPr>
                <w:rFonts w:ascii="Arial" w:hAnsi="Arial" w:cstheme="minorBidi"/>
                <w:noProof/>
                <w:webHidden/>
                <w:color w:val="000000" w:themeColor="text1"/>
              </w:rPr>
              <w:fldChar w:fldCharType="separate"/>
            </w:r>
            <w:r w:rsidR="00242FF2">
              <w:rPr>
                <w:rFonts w:ascii="Arial" w:hAnsi="Arial" w:cstheme="minorBidi"/>
                <w:noProof/>
                <w:webHidden/>
                <w:color w:val="000000" w:themeColor="text1"/>
              </w:rPr>
              <w:t>43</w:t>
            </w:r>
            <w:r w:rsidR="00BF3D0D" w:rsidRPr="00980021">
              <w:rPr>
                <w:rFonts w:ascii="Arial" w:hAnsi="Arial" w:cstheme="minorBidi"/>
                <w:noProof/>
                <w:webHidden/>
                <w:color w:val="000000" w:themeColor="text1"/>
              </w:rPr>
              <w:fldChar w:fldCharType="end"/>
            </w:r>
          </w:hyperlink>
        </w:p>
        <w:p w14:paraId="37C42FE4" w14:textId="77777777" w:rsidR="008D56BE" w:rsidRPr="00980021" w:rsidRDefault="00456EE4" w:rsidP="00980021">
          <w:pPr>
            <w:pStyle w:val="TOC1"/>
            <w:tabs>
              <w:tab w:val="clear" w:pos="7928"/>
              <w:tab w:val="right" w:leader="dot" w:pos="7371"/>
              <w:tab w:val="right" w:pos="7938"/>
            </w:tabs>
            <w:spacing w:line="360" w:lineRule="auto"/>
            <w:ind w:right="567"/>
            <w:rPr>
              <w:rFonts w:ascii="Arial" w:eastAsiaTheme="minorEastAsia" w:hAnsi="Arial" w:cstheme="minorBidi"/>
              <w:color w:val="000000" w:themeColor="text1"/>
              <w:szCs w:val="22"/>
            </w:rPr>
          </w:pPr>
          <w:hyperlink w:anchor="_Toc161743807" w:history="1">
            <w:r w:rsidR="008D56BE" w:rsidRPr="00980021">
              <w:rPr>
                <w:rStyle w:val="Hyperlink"/>
                <w:rFonts w:ascii="Arial" w:hAnsi="Arial" w:cstheme="minorBidi"/>
                <w:color w:val="000000" w:themeColor="text1"/>
              </w:rPr>
              <w:t>BAB IV HASIL PENELITIAN DAN PEMBAHASAN</w:t>
            </w:r>
            <w:r w:rsidR="008D56BE" w:rsidRPr="00980021">
              <w:rPr>
                <w:rFonts w:ascii="Arial" w:hAnsi="Arial" w:cstheme="minorBidi"/>
                <w:webHidden/>
                <w:color w:val="000000" w:themeColor="text1"/>
              </w:rPr>
              <w:tab/>
            </w:r>
            <w:r w:rsidR="000B5C53" w:rsidRPr="00980021">
              <w:rPr>
                <w:rFonts w:ascii="Arial" w:hAnsi="Arial" w:cstheme="minorBidi"/>
                <w:webHidden/>
                <w:color w:val="000000" w:themeColor="text1"/>
              </w:rPr>
              <w:tab/>
            </w:r>
            <w:r w:rsidR="00BF3D0D" w:rsidRPr="00980021">
              <w:rPr>
                <w:rFonts w:ascii="Arial" w:hAnsi="Arial" w:cstheme="minorBidi"/>
                <w:webHidden/>
                <w:color w:val="000000" w:themeColor="text1"/>
              </w:rPr>
              <w:fldChar w:fldCharType="begin"/>
            </w:r>
            <w:r w:rsidR="008D56BE" w:rsidRPr="00980021">
              <w:rPr>
                <w:rFonts w:ascii="Arial" w:hAnsi="Arial" w:cstheme="minorBidi"/>
                <w:webHidden/>
                <w:color w:val="000000" w:themeColor="text1"/>
              </w:rPr>
              <w:instrText xml:space="preserve"> PAGEREF _Toc161743807 \h </w:instrText>
            </w:r>
            <w:r w:rsidR="00BF3D0D" w:rsidRPr="00980021">
              <w:rPr>
                <w:rFonts w:ascii="Arial" w:hAnsi="Arial" w:cstheme="minorBidi"/>
                <w:webHidden/>
                <w:color w:val="000000" w:themeColor="text1"/>
              </w:rPr>
            </w:r>
            <w:r w:rsidR="00BF3D0D" w:rsidRPr="00980021">
              <w:rPr>
                <w:rFonts w:ascii="Arial" w:hAnsi="Arial" w:cstheme="minorBidi"/>
                <w:webHidden/>
                <w:color w:val="000000" w:themeColor="text1"/>
              </w:rPr>
              <w:fldChar w:fldCharType="separate"/>
            </w:r>
            <w:r w:rsidR="00242FF2">
              <w:rPr>
                <w:rFonts w:ascii="Arial" w:hAnsi="Arial" w:cstheme="minorBidi"/>
                <w:webHidden/>
                <w:color w:val="000000" w:themeColor="text1"/>
              </w:rPr>
              <w:t>44</w:t>
            </w:r>
            <w:r w:rsidR="00BF3D0D" w:rsidRPr="00980021">
              <w:rPr>
                <w:rFonts w:ascii="Arial" w:hAnsi="Arial" w:cstheme="minorBidi"/>
                <w:webHidden/>
                <w:color w:val="000000" w:themeColor="text1"/>
              </w:rPr>
              <w:fldChar w:fldCharType="end"/>
            </w:r>
          </w:hyperlink>
        </w:p>
        <w:p w14:paraId="7C6E065B" w14:textId="77777777" w:rsidR="008D56BE" w:rsidRPr="00980021" w:rsidRDefault="00456EE4" w:rsidP="00980021">
          <w:pPr>
            <w:pStyle w:val="TOC2"/>
            <w:tabs>
              <w:tab w:val="left" w:pos="1134"/>
              <w:tab w:val="right" w:leader="dot" w:pos="7371"/>
              <w:tab w:val="right" w:pos="7938"/>
            </w:tabs>
            <w:spacing w:after="0" w:line="360" w:lineRule="auto"/>
            <w:ind w:left="1134" w:right="567" w:hanging="414"/>
            <w:rPr>
              <w:rFonts w:ascii="Arial" w:eastAsiaTheme="minorEastAsia" w:hAnsi="Arial" w:cstheme="minorBidi"/>
              <w:noProof/>
              <w:color w:val="000000" w:themeColor="text1"/>
              <w:szCs w:val="22"/>
            </w:rPr>
          </w:pPr>
          <w:hyperlink w:anchor="_Toc161743808" w:history="1">
            <w:r w:rsidR="008D56BE" w:rsidRPr="00980021">
              <w:rPr>
                <w:rStyle w:val="Hyperlink"/>
                <w:rFonts w:ascii="Arial" w:hAnsi="Arial" w:cstheme="minorBidi"/>
                <w:noProof/>
                <w:color w:val="000000" w:themeColor="text1"/>
              </w:rPr>
              <w:t>A.</w:t>
            </w:r>
            <w:r w:rsidR="008D56BE" w:rsidRPr="00980021">
              <w:rPr>
                <w:rFonts w:ascii="Arial" w:eastAsiaTheme="minorEastAsia" w:hAnsi="Arial" w:cstheme="minorBidi"/>
                <w:noProof/>
                <w:color w:val="000000" w:themeColor="text1"/>
                <w:szCs w:val="22"/>
              </w:rPr>
              <w:tab/>
            </w:r>
            <w:r w:rsidR="008D56BE" w:rsidRPr="00980021">
              <w:rPr>
                <w:rStyle w:val="Hyperlink"/>
                <w:rFonts w:ascii="Arial" w:hAnsi="Arial" w:cstheme="minorBidi"/>
                <w:noProof/>
                <w:color w:val="000000" w:themeColor="text1"/>
              </w:rPr>
              <w:t>Perlindungan Hukum terhadap Tahanan Wanita Sebagai Korban Tindak Pidana Pemerkosaan di Kepolisian Daerah Sulawesi Selatan</w:t>
            </w:r>
            <w:r w:rsidR="008D56BE" w:rsidRPr="00980021">
              <w:rPr>
                <w:rFonts w:ascii="Arial" w:hAnsi="Arial" w:cstheme="minorBidi"/>
                <w:noProof/>
                <w:webHidden/>
                <w:color w:val="000000" w:themeColor="text1"/>
              </w:rPr>
              <w:tab/>
            </w:r>
            <w:r w:rsidR="000B5C53" w:rsidRPr="00980021">
              <w:rPr>
                <w:rFonts w:ascii="Arial" w:hAnsi="Arial" w:cstheme="minorBidi"/>
                <w:noProof/>
                <w:webHidden/>
                <w:color w:val="000000" w:themeColor="text1"/>
              </w:rPr>
              <w:tab/>
            </w:r>
            <w:r w:rsidR="00BF3D0D" w:rsidRPr="00980021">
              <w:rPr>
                <w:rFonts w:ascii="Arial" w:hAnsi="Arial" w:cstheme="minorBidi"/>
                <w:noProof/>
                <w:webHidden/>
                <w:color w:val="000000" w:themeColor="text1"/>
              </w:rPr>
              <w:fldChar w:fldCharType="begin"/>
            </w:r>
            <w:r w:rsidR="008D56BE" w:rsidRPr="00980021">
              <w:rPr>
                <w:rFonts w:ascii="Arial" w:hAnsi="Arial" w:cstheme="minorBidi"/>
                <w:noProof/>
                <w:webHidden/>
                <w:color w:val="000000" w:themeColor="text1"/>
              </w:rPr>
              <w:instrText xml:space="preserve"> PAGEREF _Toc161743808 \h </w:instrText>
            </w:r>
            <w:r w:rsidR="00BF3D0D" w:rsidRPr="00980021">
              <w:rPr>
                <w:rFonts w:ascii="Arial" w:hAnsi="Arial" w:cstheme="minorBidi"/>
                <w:noProof/>
                <w:webHidden/>
                <w:color w:val="000000" w:themeColor="text1"/>
              </w:rPr>
            </w:r>
            <w:r w:rsidR="00BF3D0D" w:rsidRPr="00980021">
              <w:rPr>
                <w:rFonts w:ascii="Arial" w:hAnsi="Arial" w:cstheme="minorBidi"/>
                <w:noProof/>
                <w:webHidden/>
                <w:color w:val="000000" w:themeColor="text1"/>
              </w:rPr>
              <w:fldChar w:fldCharType="separate"/>
            </w:r>
            <w:r w:rsidR="00242FF2">
              <w:rPr>
                <w:rFonts w:ascii="Arial" w:hAnsi="Arial" w:cstheme="minorBidi"/>
                <w:noProof/>
                <w:webHidden/>
                <w:color w:val="000000" w:themeColor="text1"/>
              </w:rPr>
              <w:t>44</w:t>
            </w:r>
            <w:r w:rsidR="00BF3D0D" w:rsidRPr="00980021">
              <w:rPr>
                <w:rFonts w:ascii="Arial" w:hAnsi="Arial" w:cstheme="minorBidi"/>
                <w:noProof/>
                <w:webHidden/>
                <w:color w:val="000000" w:themeColor="text1"/>
              </w:rPr>
              <w:fldChar w:fldCharType="end"/>
            </w:r>
          </w:hyperlink>
        </w:p>
        <w:p w14:paraId="23F6CAAB" w14:textId="421C5645" w:rsidR="008D56BE" w:rsidRPr="00980021" w:rsidRDefault="00456EE4" w:rsidP="00980021">
          <w:pPr>
            <w:pStyle w:val="TOC2"/>
            <w:tabs>
              <w:tab w:val="left" w:pos="1134"/>
              <w:tab w:val="right" w:leader="dot" w:pos="7371"/>
              <w:tab w:val="right" w:pos="7938"/>
            </w:tabs>
            <w:spacing w:after="0" w:line="360" w:lineRule="auto"/>
            <w:ind w:left="1134" w:right="567" w:hanging="414"/>
            <w:rPr>
              <w:rFonts w:ascii="Arial" w:eastAsiaTheme="minorEastAsia" w:hAnsi="Arial" w:cstheme="minorBidi"/>
              <w:noProof/>
              <w:color w:val="000000" w:themeColor="text1"/>
              <w:szCs w:val="22"/>
            </w:rPr>
          </w:pPr>
          <w:hyperlink w:anchor="_Toc161743809" w:history="1">
            <w:r w:rsidR="008D56BE" w:rsidRPr="00980021">
              <w:rPr>
                <w:rStyle w:val="Hyperlink"/>
                <w:rFonts w:ascii="Arial" w:hAnsi="Arial" w:cstheme="minorBidi"/>
                <w:noProof/>
                <w:color w:val="000000" w:themeColor="text1"/>
              </w:rPr>
              <w:t>B.</w:t>
            </w:r>
            <w:r w:rsidR="008D56BE" w:rsidRPr="00980021">
              <w:rPr>
                <w:rFonts w:ascii="Arial" w:eastAsiaTheme="minorEastAsia" w:hAnsi="Arial" w:cstheme="minorBidi"/>
                <w:noProof/>
                <w:color w:val="000000" w:themeColor="text1"/>
                <w:szCs w:val="22"/>
              </w:rPr>
              <w:tab/>
            </w:r>
            <w:r w:rsidR="008D56BE" w:rsidRPr="00980021">
              <w:rPr>
                <w:rStyle w:val="Hyperlink"/>
                <w:rFonts w:ascii="Arial" w:hAnsi="Arial" w:cstheme="minorBidi"/>
                <w:noProof/>
                <w:color w:val="000000" w:themeColor="text1"/>
              </w:rPr>
              <w:t>Faktor-faktor yang Mempengaruhi Perlindungan Hukum Terhadap Tahanan Wanita Sebagai Korban Tindak Pidana Pemerkosaan di Kepolisian Daerah Sulawesi Selatan</w:t>
            </w:r>
            <w:r w:rsidR="008D56BE" w:rsidRPr="00980021">
              <w:rPr>
                <w:rFonts w:ascii="Arial" w:hAnsi="Arial" w:cstheme="minorBidi"/>
                <w:noProof/>
                <w:webHidden/>
                <w:color w:val="000000" w:themeColor="text1"/>
              </w:rPr>
              <w:tab/>
            </w:r>
            <w:r w:rsidR="000B5C53" w:rsidRPr="00980021">
              <w:rPr>
                <w:rFonts w:ascii="Arial" w:hAnsi="Arial" w:cstheme="minorBidi"/>
                <w:noProof/>
                <w:webHidden/>
                <w:color w:val="000000" w:themeColor="text1"/>
              </w:rPr>
              <w:tab/>
            </w:r>
            <w:r w:rsidR="00BF3D0D" w:rsidRPr="00980021">
              <w:rPr>
                <w:rFonts w:ascii="Arial" w:hAnsi="Arial" w:cstheme="minorBidi"/>
                <w:noProof/>
                <w:webHidden/>
                <w:color w:val="000000" w:themeColor="text1"/>
              </w:rPr>
              <w:fldChar w:fldCharType="begin"/>
            </w:r>
            <w:r w:rsidR="008D56BE" w:rsidRPr="00980021">
              <w:rPr>
                <w:rFonts w:ascii="Arial" w:hAnsi="Arial" w:cstheme="minorBidi"/>
                <w:noProof/>
                <w:webHidden/>
                <w:color w:val="000000" w:themeColor="text1"/>
              </w:rPr>
              <w:instrText xml:space="preserve"> PAGEREF _Toc161743809 \h </w:instrText>
            </w:r>
            <w:r w:rsidR="00BF3D0D" w:rsidRPr="00980021">
              <w:rPr>
                <w:rFonts w:ascii="Arial" w:hAnsi="Arial" w:cstheme="minorBidi"/>
                <w:noProof/>
                <w:webHidden/>
                <w:color w:val="000000" w:themeColor="text1"/>
              </w:rPr>
            </w:r>
            <w:r w:rsidR="00BF3D0D" w:rsidRPr="00980021">
              <w:rPr>
                <w:rFonts w:ascii="Arial" w:hAnsi="Arial" w:cstheme="minorBidi"/>
                <w:noProof/>
                <w:webHidden/>
                <w:color w:val="000000" w:themeColor="text1"/>
              </w:rPr>
              <w:fldChar w:fldCharType="separate"/>
            </w:r>
            <w:r w:rsidR="00242FF2">
              <w:rPr>
                <w:rFonts w:ascii="Arial" w:hAnsi="Arial" w:cstheme="minorBidi"/>
                <w:noProof/>
                <w:webHidden/>
                <w:color w:val="000000" w:themeColor="text1"/>
              </w:rPr>
              <w:t>65</w:t>
            </w:r>
            <w:r w:rsidR="00BF3D0D" w:rsidRPr="00980021">
              <w:rPr>
                <w:rFonts w:ascii="Arial" w:hAnsi="Arial" w:cstheme="minorBidi"/>
                <w:noProof/>
                <w:webHidden/>
                <w:color w:val="000000" w:themeColor="text1"/>
              </w:rPr>
              <w:fldChar w:fldCharType="end"/>
            </w:r>
          </w:hyperlink>
        </w:p>
        <w:p w14:paraId="4DC9D477" w14:textId="30CDF10D" w:rsidR="008D56BE" w:rsidRPr="00980021" w:rsidRDefault="00456EE4" w:rsidP="00980021">
          <w:pPr>
            <w:pStyle w:val="TOC1"/>
            <w:tabs>
              <w:tab w:val="clear" w:pos="7928"/>
              <w:tab w:val="right" w:leader="dot" w:pos="7371"/>
              <w:tab w:val="right" w:pos="7938"/>
            </w:tabs>
            <w:spacing w:line="360" w:lineRule="auto"/>
            <w:ind w:right="567"/>
            <w:rPr>
              <w:rFonts w:ascii="Arial" w:eastAsiaTheme="minorEastAsia" w:hAnsi="Arial" w:cstheme="minorBidi"/>
              <w:color w:val="000000" w:themeColor="text1"/>
              <w:szCs w:val="22"/>
            </w:rPr>
          </w:pPr>
          <w:hyperlink w:anchor="_Toc161743811" w:history="1">
            <w:r w:rsidR="008D56BE" w:rsidRPr="00980021">
              <w:rPr>
                <w:rStyle w:val="Hyperlink"/>
                <w:rFonts w:ascii="Arial" w:hAnsi="Arial" w:cstheme="minorBidi"/>
                <w:color w:val="000000" w:themeColor="text1"/>
              </w:rPr>
              <w:t>BAB V PENUTUP</w:t>
            </w:r>
            <w:r w:rsidR="008D56BE" w:rsidRPr="00980021">
              <w:rPr>
                <w:rFonts w:ascii="Arial" w:hAnsi="Arial" w:cstheme="minorBidi"/>
                <w:webHidden/>
                <w:color w:val="000000" w:themeColor="text1"/>
              </w:rPr>
              <w:tab/>
            </w:r>
            <w:r w:rsidR="000B5C53" w:rsidRPr="00980021">
              <w:rPr>
                <w:rFonts w:ascii="Arial" w:hAnsi="Arial" w:cstheme="minorBidi"/>
                <w:webHidden/>
                <w:color w:val="000000" w:themeColor="text1"/>
              </w:rPr>
              <w:tab/>
            </w:r>
            <w:r w:rsidR="00BF3D0D" w:rsidRPr="00980021">
              <w:rPr>
                <w:rFonts w:ascii="Arial" w:hAnsi="Arial" w:cstheme="minorBidi"/>
                <w:webHidden/>
                <w:color w:val="000000" w:themeColor="text1"/>
              </w:rPr>
              <w:fldChar w:fldCharType="begin"/>
            </w:r>
            <w:r w:rsidR="008D56BE" w:rsidRPr="00980021">
              <w:rPr>
                <w:rFonts w:ascii="Arial" w:hAnsi="Arial" w:cstheme="minorBidi"/>
                <w:webHidden/>
                <w:color w:val="000000" w:themeColor="text1"/>
              </w:rPr>
              <w:instrText xml:space="preserve"> PAGEREF _Toc161743811 \h </w:instrText>
            </w:r>
            <w:r w:rsidR="00BF3D0D" w:rsidRPr="00980021">
              <w:rPr>
                <w:rFonts w:ascii="Arial" w:hAnsi="Arial" w:cstheme="minorBidi"/>
                <w:webHidden/>
                <w:color w:val="000000" w:themeColor="text1"/>
              </w:rPr>
            </w:r>
            <w:r w:rsidR="00BF3D0D" w:rsidRPr="00980021">
              <w:rPr>
                <w:rFonts w:ascii="Arial" w:hAnsi="Arial" w:cstheme="minorBidi"/>
                <w:webHidden/>
                <w:color w:val="000000" w:themeColor="text1"/>
              </w:rPr>
              <w:fldChar w:fldCharType="separate"/>
            </w:r>
            <w:r w:rsidR="00242FF2">
              <w:rPr>
                <w:rFonts w:ascii="Arial" w:hAnsi="Arial" w:cstheme="minorBidi"/>
                <w:webHidden/>
                <w:color w:val="000000" w:themeColor="text1"/>
              </w:rPr>
              <w:t>71</w:t>
            </w:r>
            <w:r w:rsidR="00BF3D0D" w:rsidRPr="00980021">
              <w:rPr>
                <w:rFonts w:ascii="Arial" w:hAnsi="Arial" w:cstheme="minorBidi"/>
                <w:webHidden/>
                <w:color w:val="000000" w:themeColor="text1"/>
              </w:rPr>
              <w:fldChar w:fldCharType="end"/>
            </w:r>
          </w:hyperlink>
        </w:p>
        <w:p w14:paraId="52E8CAF9" w14:textId="0D8C5AC3" w:rsidR="008D56BE" w:rsidRPr="00980021" w:rsidRDefault="00456EE4" w:rsidP="00980021">
          <w:pPr>
            <w:pStyle w:val="TOC2"/>
            <w:tabs>
              <w:tab w:val="left" w:pos="1134"/>
              <w:tab w:val="right" w:leader="dot" w:pos="7371"/>
              <w:tab w:val="right" w:pos="7938"/>
            </w:tabs>
            <w:spacing w:after="0" w:line="360" w:lineRule="auto"/>
            <w:ind w:left="1134" w:right="567" w:hanging="414"/>
            <w:rPr>
              <w:rFonts w:ascii="Arial" w:eastAsiaTheme="minorEastAsia" w:hAnsi="Arial" w:cstheme="minorBidi"/>
              <w:noProof/>
              <w:color w:val="000000" w:themeColor="text1"/>
              <w:szCs w:val="22"/>
            </w:rPr>
          </w:pPr>
          <w:hyperlink w:anchor="_Toc161743812" w:history="1">
            <w:r w:rsidR="008D56BE" w:rsidRPr="00980021">
              <w:rPr>
                <w:rStyle w:val="Hyperlink"/>
                <w:rFonts w:ascii="Arial" w:hAnsi="Arial" w:cstheme="minorBidi"/>
                <w:noProof/>
                <w:color w:val="000000" w:themeColor="text1"/>
              </w:rPr>
              <w:t>A.</w:t>
            </w:r>
            <w:r w:rsidR="008D56BE" w:rsidRPr="00980021">
              <w:rPr>
                <w:rFonts w:ascii="Arial" w:eastAsiaTheme="minorEastAsia" w:hAnsi="Arial" w:cstheme="minorBidi"/>
                <w:noProof/>
                <w:color w:val="000000" w:themeColor="text1"/>
                <w:szCs w:val="22"/>
              </w:rPr>
              <w:tab/>
            </w:r>
            <w:r w:rsidR="008D56BE" w:rsidRPr="00980021">
              <w:rPr>
                <w:rStyle w:val="Hyperlink"/>
                <w:rFonts w:ascii="Arial" w:hAnsi="Arial" w:cstheme="minorBidi"/>
                <w:noProof/>
                <w:color w:val="000000" w:themeColor="text1"/>
              </w:rPr>
              <w:t>Kesimpulan</w:t>
            </w:r>
            <w:r w:rsidR="008D56BE" w:rsidRPr="00980021">
              <w:rPr>
                <w:rFonts w:ascii="Arial" w:hAnsi="Arial" w:cstheme="minorBidi"/>
                <w:noProof/>
                <w:webHidden/>
                <w:color w:val="000000" w:themeColor="text1"/>
              </w:rPr>
              <w:tab/>
            </w:r>
            <w:r w:rsidR="000B5C53" w:rsidRPr="00980021">
              <w:rPr>
                <w:rFonts w:ascii="Arial" w:hAnsi="Arial" w:cstheme="minorBidi"/>
                <w:noProof/>
                <w:webHidden/>
                <w:color w:val="000000" w:themeColor="text1"/>
              </w:rPr>
              <w:tab/>
            </w:r>
            <w:r w:rsidR="00BF3D0D" w:rsidRPr="00980021">
              <w:rPr>
                <w:rFonts w:ascii="Arial" w:hAnsi="Arial" w:cstheme="minorBidi"/>
                <w:noProof/>
                <w:webHidden/>
                <w:color w:val="000000" w:themeColor="text1"/>
              </w:rPr>
              <w:fldChar w:fldCharType="begin"/>
            </w:r>
            <w:r w:rsidR="008D56BE" w:rsidRPr="00980021">
              <w:rPr>
                <w:rFonts w:ascii="Arial" w:hAnsi="Arial" w:cstheme="minorBidi"/>
                <w:noProof/>
                <w:webHidden/>
                <w:color w:val="000000" w:themeColor="text1"/>
              </w:rPr>
              <w:instrText xml:space="preserve"> PAGEREF _Toc161743812 \h </w:instrText>
            </w:r>
            <w:r w:rsidR="00BF3D0D" w:rsidRPr="00980021">
              <w:rPr>
                <w:rFonts w:ascii="Arial" w:hAnsi="Arial" w:cstheme="minorBidi"/>
                <w:noProof/>
                <w:webHidden/>
                <w:color w:val="000000" w:themeColor="text1"/>
              </w:rPr>
            </w:r>
            <w:r w:rsidR="00BF3D0D" w:rsidRPr="00980021">
              <w:rPr>
                <w:rFonts w:ascii="Arial" w:hAnsi="Arial" w:cstheme="minorBidi"/>
                <w:noProof/>
                <w:webHidden/>
                <w:color w:val="000000" w:themeColor="text1"/>
              </w:rPr>
              <w:fldChar w:fldCharType="separate"/>
            </w:r>
            <w:r w:rsidR="00242FF2">
              <w:rPr>
                <w:rFonts w:ascii="Arial" w:hAnsi="Arial" w:cstheme="minorBidi"/>
                <w:noProof/>
                <w:webHidden/>
                <w:color w:val="000000" w:themeColor="text1"/>
              </w:rPr>
              <w:t>71</w:t>
            </w:r>
            <w:r w:rsidR="00BF3D0D" w:rsidRPr="00980021">
              <w:rPr>
                <w:rFonts w:ascii="Arial" w:hAnsi="Arial" w:cstheme="minorBidi"/>
                <w:noProof/>
                <w:webHidden/>
                <w:color w:val="000000" w:themeColor="text1"/>
              </w:rPr>
              <w:fldChar w:fldCharType="end"/>
            </w:r>
          </w:hyperlink>
        </w:p>
        <w:p w14:paraId="47BF81F5" w14:textId="240CADD2" w:rsidR="008D56BE" w:rsidRPr="00980021" w:rsidRDefault="00456EE4" w:rsidP="00980021">
          <w:pPr>
            <w:pStyle w:val="TOC2"/>
            <w:tabs>
              <w:tab w:val="left" w:pos="1134"/>
              <w:tab w:val="right" w:leader="dot" w:pos="7371"/>
              <w:tab w:val="right" w:pos="7938"/>
            </w:tabs>
            <w:spacing w:after="0" w:line="360" w:lineRule="auto"/>
            <w:ind w:left="1134" w:right="567" w:hanging="414"/>
            <w:rPr>
              <w:rFonts w:ascii="Arial" w:eastAsiaTheme="minorEastAsia" w:hAnsi="Arial" w:cstheme="minorBidi"/>
              <w:noProof/>
              <w:color w:val="000000" w:themeColor="text1"/>
              <w:szCs w:val="22"/>
            </w:rPr>
          </w:pPr>
          <w:hyperlink w:anchor="_Toc161743813" w:history="1">
            <w:r w:rsidR="008D56BE" w:rsidRPr="00980021">
              <w:rPr>
                <w:rStyle w:val="Hyperlink"/>
                <w:rFonts w:ascii="Arial" w:hAnsi="Arial" w:cstheme="minorBidi"/>
                <w:noProof/>
                <w:color w:val="000000" w:themeColor="text1"/>
              </w:rPr>
              <w:t>B.</w:t>
            </w:r>
            <w:r w:rsidR="008D56BE" w:rsidRPr="00980021">
              <w:rPr>
                <w:rFonts w:ascii="Arial" w:eastAsiaTheme="minorEastAsia" w:hAnsi="Arial" w:cstheme="minorBidi"/>
                <w:noProof/>
                <w:color w:val="000000" w:themeColor="text1"/>
                <w:szCs w:val="22"/>
              </w:rPr>
              <w:tab/>
            </w:r>
            <w:r w:rsidR="008D56BE" w:rsidRPr="00980021">
              <w:rPr>
                <w:rStyle w:val="Hyperlink"/>
                <w:rFonts w:ascii="Arial" w:hAnsi="Arial" w:cstheme="minorBidi"/>
                <w:noProof/>
                <w:color w:val="000000" w:themeColor="text1"/>
              </w:rPr>
              <w:t>Saran</w:t>
            </w:r>
            <w:r w:rsidR="008D56BE" w:rsidRPr="00980021">
              <w:rPr>
                <w:rFonts w:ascii="Arial" w:hAnsi="Arial" w:cstheme="minorBidi"/>
                <w:noProof/>
                <w:webHidden/>
                <w:color w:val="000000" w:themeColor="text1"/>
              </w:rPr>
              <w:tab/>
            </w:r>
            <w:r w:rsidR="000B5C53" w:rsidRPr="00980021">
              <w:rPr>
                <w:rFonts w:ascii="Arial" w:hAnsi="Arial" w:cstheme="minorBidi"/>
                <w:noProof/>
                <w:webHidden/>
                <w:color w:val="000000" w:themeColor="text1"/>
              </w:rPr>
              <w:tab/>
            </w:r>
            <w:r w:rsidR="00BF3D0D" w:rsidRPr="00980021">
              <w:rPr>
                <w:rFonts w:ascii="Arial" w:hAnsi="Arial" w:cstheme="minorBidi"/>
                <w:noProof/>
                <w:webHidden/>
                <w:color w:val="000000" w:themeColor="text1"/>
              </w:rPr>
              <w:fldChar w:fldCharType="begin"/>
            </w:r>
            <w:r w:rsidR="008D56BE" w:rsidRPr="00980021">
              <w:rPr>
                <w:rFonts w:ascii="Arial" w:hAnsi="Arial" w:cstheme="minorBidi"/>
                <w:noProof/>
                <w:webHidden/>
                <w:color w:val="000000" w:themeColor="text1"/>
              </w:rPr>
              <w:instrText xml:space="preserve"> PAGEREF _Toc161743813 \h </w:instrText>
            </w:r>
            <w:r w:rsidR="00BF3D0D" w:rsidRPr="00980021">
              <w:rPr>
                <w:rFonts w:ascii="Arial" w:hAnsi="Arial" w:cstheme="minorBidi"/>
                <w:noProof/>
                <w:webHidden/>
                <w:color w:val="000000" w:themeColor="text1"/>
              </w:rPr>
            </w:r>
            <w:r w:rsidR="00BF3D0D" w:rsidRPr="00980021">
              <w:rPr>
                <w:rFonts w:ascii="Arial" w:hAnsi="Arial" w:cstheme="minorBidi"/>
                <w:noProof/>
                <w:webHidden/>
                <w:color w:val="000000" w:themeColor="text1"/>
              </w:rPr>
              <w:fldChar w:fldCharType="separate"/>
            </w:r>
            <w:r w:rsidR="00242FF2">
              <w:rPr>
                <w:rFonts w:ascii="Arial" w:hAnsi="Arial" w:cstheme="minorBidi"/>
                <w:noProof/>
                <w:webHidden/>
                <w:color w:val="000000" w:themeColor="text1"/>
              </w:rPr>
              <w:t>72</w:t>
            </w:r>
            <w:r w:rsidR="00BF3D0D" w:rsidRPr="00980021">
              <w:rPr>
                <w:rFonts w:ascii="Arial" w:hAnsi="Arial" w:cstheme="minorBidi"/>
                <w:noProof/>
                <w:webHidden/>
                <w:color w:val="000000" w:themeColor="text1"/>
              </w:rPr>
              <w:fldChar w:fldCharType="end"/>
            </w:r>
          </w:hyperlink>
        </w:p>
        <w:p w14:paraId="18E96322" w14:textId="785406F0" w:rsidR="008D56BE" w:rsidRPr="00980021" w:rsidRDefault="00456EE4" w:rsidP="00980021">
          <w:pPr>
            <w:pStyle w:val="TOC1"/>
            <w:tabs>
              <w:tab w:val="clear" w:pos="7928"/>
              <w:tab w:val="right" w:leader="dot" w:pos="7371"/>
              <w:tab w:val="right" w:pos="7938"/>
            </w:tabs>
            <w:spacing w:line="360" w:lineRule="auto"/>
            <w:ind w:right="567"/>
            <w:rPr>
              <w:rFonts w:ascii="Arial" w:eastAsiaTheme="minorEastAsia" w:hAnsi="Arial" w:cstheme="minorBidi"/>
              <w:color w:val="000000" w:themeColor="text1"/>
              <w:szCs w:val="22"/>
            </w:rPr>
          </w:pPr>
          <w:hyperlink w:anchor="_Toc161743814" w:history="1">
            <w:r w:rsidR="008D56BE" w:rsidRPr="00980021">
              <w:rPr>
                <w:rStyle w:val="Hyperlink"/>
                <w:rFonts w:ascii="Arial" w:hAnsi="Arial" w:cstheme="minorBidi"/>
                <w:color w:val="000000" w:themeColor="text1"/>
              </w:rPr>
              <w:t>DAFTAR PUSTAKA</w:t>
            </w:r>
            <w:r w:rsidR="008D56BE" w:rsidRPr="00980021">
              <w:rPr>
                <w:rFonts w:ascii="Arial" w:hAnsi="Arial" w:cstheme="minorBidi"/>
                <w:webHidden/>
                <w:color w:val="000000" w:themeColor="text1"/>
              </w:rPr>
              <w:tab/>
            </w:r>
            <w:r w:rsidR="000B5C53" w:rsidRPr="00980021">
              <w:rPr>
                <w:rFonts w:ascii="Arial" w:hAnsi="Arial" w:cstheme="minorBidi"/>
                <w:webHidden/>
                <w:color w:val="000000" w:themeColor="text1"/>
              </w:rPr>
              <w:tab/>
            </w:r>
            <w:r w:rsidR="00BF3D0D" w:rsidRPr="00980021">
              <w:rPr>
                <w:rFonts w:ascii="Arial" w:hAnsi="Arial" w:cstheme="minorBidi"/>
                <w:webHidden/>
                <w:color w:val="000000" w:themeColor="text1"/>
              </w:rPr>
              <w:fldChar w:fldCharType="begin"/>
            </w:r>
            <w:r w:rsidR="008D56BE" w:rsidRPr="00980021">
              <w:rPr>
                <w:rFonts w:ascii="Arial" w:hAnsi="Arial" w:cstheme="minorBidi"/>
                <w:webHidden/>
                <w:color w:val="000000" w:themeColor="text1"/>
              </w:rPr>
              <w:instrText xml:space="preserve"> PAGEREF _Toc161743814 \h </w:instrText>
            </w:r>
            <w:r w:rsidR="00BF3D0D" w:rsidRPr="00980021">
              <w:rPr>
                <w:rFonts w:ascii="Arial" w:hAnsi="Arial" w:cstheme="minorBidi"/>
                <w:webHidden/>
                <w:color w:val="000000" w:themeColor="text1"/>
              </w:rPr>
            </w:r>
            <w:r w:rsidR="00BF3D0D" w:rsidRPr="00980021">
              <w:rPr>
                <w:rFonts w:ascii="Arial" w:hAnsi="Arial" w:cstheme="minorBidi"/>
                <w:webHidden/>
                <w:color w:val="000000" w:themeColor="text1"/>
              </w:rPr>
              <w:fldChar w:fldCharType="separate"/>
            </w:r>
            <w:r w:rsidR="00242FF2">
              <w:rPr>
                <w:rFonts w:ascii="Arial" w:hAnsi="Arial" w:cstheme="minorBidi"/>
                <w:webHidden/>
                <w:color w:val="000000" w:themeColor="text1"/>
              </w:rPr>
              <w:t>73</w:t>
            </w:r>
            <w:r w:rsidR="00BF3D0D" w:rsidRPr="00980021">
              <w:rPr>
                <w:rFonts w:ascii="Arial" w:hAnsi="Arial" w:cstheme="minorBidi"/>
                <w:webHidden/>
                <w:color w:val="000000" w:themeColor="text1"/>
              </w:rPr>
              <w:fldChar w:fldCharType="end"/>
            </w:r>
          </w:hyperlink>
        </w:p>
        <w:p w14:paraId="4C8CBBA2" w14:textId="77777777" w:rsidR="002E3610" w:rsidRPr="00980021" w:rsidRDefault="00BF3D0D" w:rsidP="00980021">
          <w:pPr>
            <w:tabs>
              <w:tab w:val="right" w:leader="dot" w:pos="7371"/>
              <w:tab w:val="right" w:pos="7938"/>
            </w:tabs>
            <w:spacing w:line="360" w:lineRule="auto"/>
            <w:ind w:right="567"/>
            <w:rPr>
              <w:rFonts w:ascii="Arial" w:hAnsi="Arial"/>
            </w:rPr>
          </w:pPr>
          <w:r w:rsidRPr="00980021">
            <w:rPr>
              <w:rFonts w:ascii="Arial" w:hAnsi="Arial" w:cstheme="minorBidi"/>
              <w:b/>
              <w:bCs/>
              <w:noProof/>
              <w:color w:val="000000" w:themeColor="text1"/>
            </w:rPr>
            <w:fldChar w:fldCharType="end"/>
          </w:r>
        </w:p>
      </w:sdtContent>
    </w:sdt>
    <w:p w14:paraId="4E071D1A" w14:textId="77777777" w:rsidR="002E3610" w:rsidRPr="00980021" w:rsidRDefault="002E3610" w:rsidP="00980021">
      <w:pPr>
        <w:spacing w:line="360" w:lineRule="auto"/>
        <w:jc w:val="center"/>
        <w:rPr>
          <w:rFonts w:ascii="Arial" w:hAnsi="Arial" w:cstheme="minorBidi"/>
          <w:b/>
        </w:rPr>
      </w:pPr>
    </w:p>
    <w:p w14:paraId="01F453D4" w14:textId="77777777" w:rsidR="008D654D" w:rsidRPr="00566A8C" w:rsidRDefault="008D654D" w:rsidP="004613EA">
      <w:pPr>
        <w:tabs>
          <w:tab w:val="right" w:leader="dot" w:pos="7371"/>
          <w:tab w:val="right" w:pos="7938"/>
        </w:tabs>
        <w:rPr>
          <w:rFonts w:asciiTheme="minorBidi" w:hAnsiTheme="minorBidi" w:cstheme="minorBidi"/>
          <w:b/>
          <w:bCs/>
        </w:rPr>
      </w:pPr>
      <w:r w:rsidRPr="00566A8C">
        <w:rPr>
          <w:rFonts w:asciiTheme="minorBidi" w:hAnsiTheme="minorBidi" w:cstheme="minorBidi"/>
          <w:b/>
        </w:rPr>
        <w:br w:type="page"/>
      </w:r>
    </w:p>
    <w:p w14:paraId="15409647" w14:textId="77777777" w:rsidR="004613EA" w:rsidRPr="00566A8C" w:rsidRDefault="004613EA" w:rsidP="00DD0E14">
      <w:pPr>
        <w:pStyle w:val="Heading1"/>
        <w:rPr>
          <w:rFonts w:asciiTheme="minorBidi" w:hAnsiTheme="minorBidi" w:cstheme="minorBidi"/>
        </w:rPr>
        <w:sectPr w:rsidR="004613EA" w:rsidRPr="00566A8C" w:rsidSect="00980021">
          <w:pgSz w:w="11907" w:h="16839" w:code="9"/>
          <w:pgMar w:top="2268" w:right="1701" w:bottom="1701" w:left="2268" w:header="708" w:footer="964" w:gutter="0"/>
          <w:pgNumType w:fmt="lowerRoman"/>
          <w:cols w:space="708"/>
          <w:docGrid w:linePitch="360"/>
        </w:sectPr>
      </w:pPr>
    </w:p>
    <w:p w14:paraId="69D1E65A" w14:textId="77777777" w:rsidR="00F852B5" w:rsidRPr="00566A8C" w:rsidRDefault="00F852B5" w:rsidP="00DB5885">
      <w:pPr>
        <w:pStyle w:val="Heading1"/>
        <w:rPr>
          <w:rFonts w:asciiTheme="minorBidi" w:hAnsiTheme="minorBidi" w:cstheme="minorBidi"/>
        </w:rPr>
      </w:pPr>
      <w:bookmarkStart w:id="17" w:name="_Toc161743349"/>
      <w:bookmarkStart w:id="18" w:name="_Toc161743785"/>
      <w:r w:rsidRPr="00566A8C">
        <w:rPr>
          <w:rFonts w:asciiTheme="minorBidi" w:hAnsiTheme="minorBidi" w:cstheme="minorBidi"/>
        </w:rPr>
        <w:lastRenderedPageBreak/>
        <w:t>BAB I</w:t>
      </w:r>
      <w:bookmarkEnd w:id="17"/>
      <w:bookmarkEnd w:id="18"/>
    </w:p>
    <w:p w14:paraId="347F0342" w14:textId="77777777" w:rsidR="00F852B5" w:rsidRDefault="00F852B5" w:rsidP="00DB5885">
      <w:pPr>
        <w:pStyle w:val="Heading1"/>
        <w:rPr>
          <w:rFonts w:asciiTheme="minorBidi" w:hAnsiTheme="minorBidi" w:cstheme="minorBidi"/>
        </w:rPr>
      </w:pPr>
      <w:bookmarkStart w:id="19" w:name="_Toc161743786"/>
      <w:r w:rsidRPr="00566A8C">
        <w:rPr>
          <w:rFonts w:asciiTheme="minorBidi" w:hAnsiTheme="minorBidi" w:cstheme="minorBidi"/>
        </w:rPr>
        <w:t>PENDAHULUAN</w:t>
      </w:r>
      <w:bookmarkEnd w:id="19"/>
    </w:p>
    <w:p w14:paraId="07ACB86C" w14:textId="77777777" w:rsidR="00FB6115" w:rsidRPr="00FB6115" w:rsidRDefault="00FB6115" w:rsidP="00DB5885">
      <w:pPr>
        <w:spacing w:line="240" w:lineRule="auto"/>
      </w:pPr>
    </w:p>
    <w:p w14:paraId="082BB89E" w14:textId="77777777" w:rsidR="00F852B5" w:rsidRPr="00566A8C" w:rsidRDefault="00F852B5" w:rsidP="00AE5B77">
      <w:pPr>
        <w:pStyle w:val="Heading2"/>
        <w:spacing w:line="504" w:lineRule="auto"/>
        <w:ind w:left="357"/>
        <w:rPr>
          <w:rFonts w:asciiTheme="minorBidi" w:hAnsiTheme="minorBidi" w:cstheme="minorBidi"/>
        </w:rPr>
      </w:pPr>
      <w:bookmarkStart w:id="20" w:name="_Toc161743787"/>
      <w:r w:rsidRPr="00566A8C">
        <w:rPr>
          <w:rFonts w:asciiTheme="minorBidi" w:hAnsiTheme="minorBidi" w:cstheme="minorBidi"/>
        </w:rPr>
        <w:t>Latar Belakang Masalah</w:t>
      </w:r>
      <w:bookmarkEnd w:id="20"/>
    </w:p>
    <w:p w14:paraId="10562D6A" w14:textId="77777777" w:rsidR="00D45E5C" w:rsidRPr="00566A8C" w:rsidRDefault="00D45E5C" w:rsidP="00AE5B77">
      <w:pPr>
        <w:spacing w:line="504" w:lineRule="auto"/>
        <w:ind w:left="357" w:firstLine="567"/>
        <w:rPr>
          <w:rFonts w:asciiTheme="minorBidi" w:hAnsiTheme="minorBidi" w:cstheme="minorBidi"/>
        </w:rPr>
      </w:pPr>
      <w:r w:rsidRPr="00566A8C">
        <w:rPr>
          <w:rFonts w:asciiTheme="minorBidi" w:hAnsiTheme="minorBidi" w:cstheme="minorBidi"/>
        </w:rPr>
        <w:t xml:space="preserve">Kejahatan menjadi peristiwa yang kerap kali terjadi di masyarakat. Mengingat bahwa Indonesia adalah negara hukum sebagaimana amanat Pasal 1 ayat (3) Undang-Undang Dasar Negara Republik </w:t>
      </w:r>
      <w:r w:rsidR="002E1244" w:rsidRPr="00566A8C">
        <w:rPr>
          <w:rFonts w:asciiTheme="minorBidi" w:hAnsiTheme="minorBidi" w:cstheme="minorBidi"/>
        </w:rPr>
        <w:t>Indonesia</w:t>
      </w:r>
      <w:r w:rsidR="002E1244" w:rsidRPr="00566A8C">
        <w:rPr>
          <w:rFonts w:asciiTheme="minorBidi" w:hAnsiTheme="minorBidi" w:cstheme="minorBidi"/>
          <w:lang w:val="id-ID"/>
        </w:rPr>
        <w:t xml:space="preserve"> Tahun</w:t>
      </w:r>
      <w:r w:rsidRPr="00566A8C">
        <w:rPr>
          <w:rFonts w:asciiTheme="minorBidi" w:hAnsiTheme="minorBidi" w:cstheme="minorBidi"/>
        </w:rPr>
        <w:t xml:space="preserve"> 1945 (UUD NRI</w:t>
      </w:r>
      <w:r w:rsidR="002E1244" w:rsidRPr="00566A8C">
        <w:rPr>
          <w:rFonts w:asciiTheme="minorBidi" w:hAnsiTheme="minorBidi" w:cstheme="minorBidi"/>
          <w:lang w:val="id-ID"/>
        </w:rPr>
        <w:t xml:space="preserve"> Tahun </w:t>
      </w:r>
      <w:r w:rsidRPr="00566A8C">
        <w:rPr>
          <w:rFonts w:asciiTheme="minorBidi" w:hAnsiTheme="minorBidi" w:cstheme="minorBidi"/>
        </w:rPr>
        <w:t>1945), maka seluruh perbuatan memiliki akibat dan wajib dipertanggungjawabkan secara hukum.</w:t>
      </w:r>
      <w:r w:rsidR="009D6AE0" w:rsidRPr="00566A8C">
        <w:rPr>
          <w:rStyle w:val="FootnoteReference"/>
          <w:rFonts w:asciiTheme="minorBidi" w:hAnsiTheme="minorBidi" w:cstheme="minorBidi"/>
        </w:rPr>
        <w:footnoteReference w:id="1"/>
      </w:r>
      <w:r w:rsidRPr="00566A8C">
        <w:rPr>
          <w:rFonts w:asciiTheme="minorBidi" w:hAnsiTheme="minorBidi" w:cstheme="minorBidi"/>
        </w:rPr>
        <w:t xml:space="preserve"> Salah satu kejahatan yang ada ialah pemerkosaan. </w:t>
      </w:r>
      <w:r w:rsidR="00083F4D" w:rsidRPr="00566A8C">
        <w:rPr>
          <w:rFonts w:asciiTheme="minorBidi" w:hAnsiTheme="minorBidi" w:cstheme="minorBidi"/>
        </w:rPr>
        <w:t>Apabila dilihat dari perkembangannya, kasus pemerkosaan bukan hanya terjadi di kota besar melainkan dapat terjadi dimana saja dan menerpa berbagai kalangan.</w:t>
      </w:r>
    </w:p>
    <w:p w14:paraId="5518EED5" w14:textId="77777777" w:rsidR="004B4ADC" w:rsidRPr="00566A8C" w:rsidRDefault="004B4ADC" w:rsidP="00AE5B77">
      <w:pPr>
        <w:spacing w:line="504" w:lineRule="auto"/>
        <w:ind w:left="357" w:firstLine="567"/>
        <w:rPr>
          <w:rFonts w:asciiTheme="minorBidi" w:hAnsiTheme="minorBidi" w:cstheme="minorBidi"/>
        </w:rPr>
      </w:pPr>
      <w:r w:rsidRPr="00566A8C">
        <w:rPr>
          <w:rFonts w:asciiTheme="minorBidi" w:hAnsiTheme="minorBidi" w:cstheme="minorBidi"/>
        </w:rPr>
        <w:t>Tindakan pemerkosaan dalam Hukum Pidana diatur pada Pasal 285 Kitab Undang-Undang Hukum Pidana (KUHP) yang menyatakan:</w:t>
      </w:r>
    </w:p>
    <w:p w14:paraId="388F4B7A" w14:textId="77777777" w:rsidR="004B4ADC" w:rsidRPr="00566A8C" w:rsidRDefault="004B4ADC" w:rsidP="00424E60">
      <w:pPr>
        <w:spacing w:line="240" w:lineRule="auto"/>
        <w:ind w:left="633" w:firstLine="567"/>
        <w:rPr>
          <w:rFonts w:asciiTheme="minorBidi" w:hAnsiTheme="minorBidi" w:cstheme="minorBidi"/>
        </w:rPr>
      </w:pPr>
      <w:r w:rsidRPr="00566A8C">
        <w:rPr>
          <w:rFonts w:asciiTheme="minorBidi" w:hAnsiTheme="minorBidi" w:cstheme="minorBidi"/>
        </w:rPr>
        <w:t>”Barang siapa dengan kekerasan atau ancaman kekerasan memaksa seorang wanita bersetubuh dengan dia di luar perkawinan, diancam karena melakukan perkosaan dengan pidana penjara paling lama dua belas tahun.”</w:t>
      </w:r>
    </w:p>
    <w:p w14:paraId="6C4F68F3" w14:textId="77777777" w:rsidR="004B4ADC" w:rsidRPr="00566A8C" w:rsidRDefault="004B4ADC" w:rsidP="00424E60">
      <w:pPr>
        <w:spacing w:line="240" w:lineRule="auto"/>
        <w:ind w:left="66"/>
        <w:rPr>
          <w:rFonts w:asciiTheme="minorBidi" w:hAnsiTheme="minorBidi" w:cstheme="minorBidi"/>
        </w:rPr>
      </w:pPr>
    </w:p>
    <w:p w14:paraId="3D7A261E" w14:textId="77777777" w:rsidR="004B4ADC" w:rsidRPr="00566A8C" w:rsidRDefault="004B4ADC" w:rsidP="00AE5B77">
      <w:pPr>
        <w:spacing w:line="504" w:lineRule="auto"/>
        <w:ind w:left="357" w:firstLine="567"/>
        <w:rPr>
          <w:rFonts w:asciiTheme="minorBidi" w:hAnsiTheme="minorBidi" w:cstheme="minorBidi"/>
        </w:rPr>
      </w:pPr>
      <w:r w:rsidRPr="00566A8C">
        <w:rPr>
          <w:rFonts w:asciiTheme="minorBidi" w:hAnsiTheme="minorBidi" w:cstheme="minorBidi"/>
        </w:rPr>
        <w:t xml:space="preserve">Berdasarkan Pasal tersebut dapat diketahui bahwa pemerkosaan merupakan perbuatan memaksa seseorang (perempuan) untuk bersetubuh di luar perkawinan. Pasal tersebut juga menjadi dasar </w:t>
      </w:r>
      <w:r w:rsidRPr="00566A8C">
        <w:rPr>
          <w:rFonts w:asciiTheme="minorBidi" w:hAnsiTheme="minorBidi" w:cstheme="minorBidi"/>
        </w:rPr>
        <w:lastRenderedPageBreak/>
        <w:t>bahwa pelaku tindak pidana pemerkosaan dapat dikenai sanksi berupa pidana penjara maksimal dua belas tahun.</w:t>
      </w:r>
      <w:r w:rsidRPr="00566A8C">
        <w:rPr>
          <w:rStyle w:val="FootnoteReference"/>
          <w:rFonts w:asciiTheme="minorBidi" w:hAnsiTheme="minorBidi" w:cstheme="minorBidi"/>
        </w:rPr>
        <w:footnoteReference w:id="2"/>
      </w:r>
    </w:p>
    <w:p w14:paraId="12151FB3" w14:textId="77777777" w:rsidR="006030D2" w:rsidRPr="00566A8C" w:rsidRDefault="006030D2" w:rsidP="00AE5B77">
      <w:pPr>
        <w:spacing w:line="504" w:lineRule="auto"/>
        <w:ind w:left="357" w:firstLine="567"/>
        <w:rPr>
          <w:rFonts w:asciiTheme="minorBidi" w:hAnsiTheme="minorBidi" w:cstheme="minorBidi"/>
        </w:rPr>
      </w:pPr>
      <w:r w:rsidRPr="00566A8C">
        <w:rPr>
          <w:rFonts w:asciiTheme="minorBidi" w:hAnsiTheme="minorBidi" w:cstheme="minorBidi"/>
        </w:rPr>
        <w:t xml:space="preserve">Pemerkosaan termasuk salah satu bentuk kekerasan seksual. </w:t>
      </w:r>
      <w:r w:rsidR="00E770B4" w:rsidRPr="00566A8C">
        <w:rPr>
          <w:rFonts w:asciiTheme="minorBidi" w:hAnsiTheme="minorBidi" w:cstheme="minorBidi"/>
        </w:rPr>
        <w:t xml:space="preserve">Hal ini sebagaimana Pasal 4 ayat (2) huruf a Undang-Undang Nomor 12 Tahun 2022 tentang Tindak Pidana Kekerasan Seksual yang menyatakan bahwa tindak pidana kekerasan seksual juga meliputi perkosaan. </w:t>
      </w:r>
      <w:r w:rsidRPr="00566A8C">
        <w:rPr>
          <w:rFonts w:asciiTheme="minorBidi" w:hAnsiTheme="minorBidi" w:cstheme="minorBidi"/>
        </w:rPr>
        <w:t>Pemerkosaan</w:t>
      </w:r>
      <w:r w:rsidRPr="00566A8C">
        <w:rPr>
          <w:rFonts w:asciiTheme="minorBidi" w:hAnsiTheme="minorBidi" w:cstheme="minorBidi"/>
          <w:spacing w:val="1"/>
        </w:rPr>
        <w:t xml:space="preserve"> </w:t>
      </w:r>
      <w:r w:rsidRPr="00566A8C">
        <w:rPr>
          <w:rFonts w:asciiTheme="minorBidi" w:hAnsiTheme="minorBidi" w:cstheme="minorBidi"/>
        </w:rPr>
        <w:t>terjadi</w:t>
      </w:r>
      <w:r w:rsidRPr="00566A8C">
        <w:rPr>
          <w:rFonts w:asciiTheme="minorBidi" w:hAnsiTheme="minorBidi" w:cstheme="minorBidi"/>
          <w:spacing w:val="1"/>
        </w:rPr>
        <w:t xml:space="preserve"> </w:t>
      </w:r>
      <w:r w:rsidRPr="00566A8C">
        <w:rPr>
          <w:rFonts w:asciiTheme="minorBidi" w:hAnsiTheme="minorBidi" w:cstheme="minorBidi"/>
        </w:rPr>
        <w:t>jika</w:t>
      </w:r>
      <w:r w:rsidRPr="00566A8C">
        <w:rPr>
          <w:rFonts w:asciiTheme="minorBidi" w:hAnsiTheme="minorBidi" w:cstheme="minorBidi"/>
          <w:spacing w:val="1"/>
        </w:rPr>
        <w:t xml:space="preserve"> </w:t>
      </w:r>
      <w:r w:rsidRPr="00566A8C">
        <w:rPr>
          <w:rFonts w:asciiTheme="minorBidi" w:hAnsiTheme="minorBidi" w:cstheme="minorBidi"/>
        </w:rPr>
        <w:t>seseorang</w:t>
      </w:r>
      <w:r w:rsidRPr="00566A8C">
        <w:rPr>
          <w:rFonts w:asciiTheme="minorBidi" w:hAnsiTheme="minorBidi" w:cstheme="minorBidi"/>
          <w:spacing w:val="1"/>
        </w:rPr>
        <w:t xml:space="preserve"> </w:t>
      </w:r>
      <w:r w:rsidRPr="00566A8C">
        <w:rPr>
          <w:rFonts w:asciiTheme="minorBidi" w:hAnsiTheme="minorBidi" w:cstheme="minorBidi"/>
        </w:rPr>
        <w:t>memaksa</w:t>
      </w:r>
      <w:r w:rsidRPr="00566A8C">
        <w:rPr>
          <w:rFonts w:asciiTheme="minorBidi" w:hAnsiTheme="minorBidi" w:cstheme="minorBidi"/>
          <w:spacing w:val="1"/>
        </w:rPr>
        <w:t xml:space="preserve"> </w:t>
      </w:r>
      <w:r w:rsidRPr="00566A8C">
        <w:rPr>
          <w:rFonts w:asciiTheme="minorBidi" w:hAnsiTheme="minorBidi" w:cstheme="minorBidi"/>
        </w:rPr>
        <w:t>untuk</w:t>
      </w:r>
      <w:r w:rsidRPr="00566A8C">
        <w:rPr>
          <w:rFonts w:asciiTheme="minorBidi" w:hAnsiTheme="minorBidi" w:cstheme="minorBidi"/>
          <w:spacing w:val="61"/>
        </w:rPr>
        <w:t xml:space="preserve"> </w:t>
      </w:r>
      <w:r w:rsidRPr="00566A8C">
        <w:rPr>
          <w:rFonts w:asciiTheme="minorBidi" w:hAnsiTheme="minorBidi" w:cstheme="minorBidi"/>
        </w:rPr>
        <w:t>mendapatkan</w:t>
      </w:r>
      <w:r w:rsidRPr="00566A8C">
        <w:rPr>
          <w:rFonts w:asciiTheme="minorBidi" w:hAnsiTheme="minorBidi" w:cstheme="minorBidi"/>
          <w:spacing w:val="1"/>
        </w:rPr>
        <w:t xml:space="preserve"> </w:t>
      </w:r>
      <w:r w:rsidRPr="00566A8C">
        <w:rPr>
          <w:rFonts w:asciiTheme="minorBidi" w:hAnsiTheme="minorBidi" w:cstheme="minorBidi"/>
        </w:rPr>
        <w:t>pelayanan seksual tanpa kerelaan dari korban. Ketidakrelaan ini seringkali tidak bisa</w:t>
      </w:r>
      <w:r w:rsidRPr="00566A8C">
        <w:rPr>
          <w:rFonts w:asciiTheme="minorBidi" w:hAnsiTheme="minorBidi" w:cstheme="minorBidi"/>
          <w:spacing w:val="1"/>
        </w:rPr>
        <w:t xml:space="preserve"> </w:t>
      </w:r>
      <w:r w:rsidRPr="00566A8C">
        <w:rPr>
          <w:rFonts w:asciiTheme="minorBidi" w:hAnsiTheme="minorBidi" w:cstheme="minorBidi"/>
        </w:rPr>
        <w:t>terekspresikan</w:t>
      </w:r>
      <w:r w:rsidRPr="00566A8C">
        <w:rPr>
          <w:rFonts w:asciiTheme="minorBidi" w:hAnsiTheme="minorBidi" w:cstheme="minorBidi"/>
          <w:spacing w:val="1"/>
        </w:rPr>
        <w:t xml:space="preserve"> </w:t>
      </w:r>
      <w:r w:rsidRPr="00566A8C">
        <w:rPr>
          <w:rFonts w:asciiTheme="minorBidi" w:hAnsiTheme="minorBidi" w:cstheme="minorBidi"/>
        </w:rPr>
        <w:t>disebabkan</w:t>
      </w:r>
      <w:r w:rsidRPr="00566A8C">
        <w:rPr>
          <w:rFonts w:asciiTheme="minorBidi" w:hAnsiTheme="minorBidi" w:cstheme="minorBidi"/>
          <w:spacing w:val="1"/>
        </w:rPr>
        <w:t xml:space="preserve"> </w:t>
      </w:r>
      <w:r w:rsidRPr="00566A8C">
        <w:rPr>
          <w:rFonts w:asciiTheme="minorBidi" w:hAnsiTheme="minorBidi" w:cstheme="minorBidi"/>
        </w:rPr>
        <w:t>oleh</w:t>
      </w:r>
      <w:r w:rsidRPr="00566A8C">
        <w:rPr>
          <w:rFonts w:asciiTheme="minorBidi" w:hAnsiTheme="minorBidi" w:cstheme="minorBidi"/>
          <w:spacing w:val="1"/>
        </w:rPr>
        <w:t xml:space="preserve"> </w:t>
      </w:r>
      <w:r w:rsidRPr="00566A8C">
        <w:rPr>
          <w:rFonts w:asciiTheme="minorBidi" w:hAnsiTheme="minorBidi" w:cstheme="minorBidi"/>
        </w:rPr>
        <w:t>berbagai</w:t>
      </w:r>
      <w:r w:rsidRPr="00566A8C">
        <w:rPr>
          <w:rFonts w:asciiTheme="minorBidi" w:hAnsiTheme="minorBidi" w:cstheme="minorBidi"/>
          <w:spacing w:val="1"/>
        </w:rPr>
        <w:t xml:space="preserve"> </w:t>
      </w:r>
      <w:r w:rsidRPr="00566A8C">
        <w:rPr>
          <w:rFonts w:asciiTheme="minorBidi" w:hAnsiTheme="minorBidi" w:cstheme="minorBidi"/>
        </w:rPr>
        <w:t>faktor,</w:t>
      </w:r>
      <w:r w:rsidRPr="00566A8C">
        <w:rPr>
          <w:rFonts w:asciiTheme="minorBidi" w:hAnsiTheme="minorBidi" w:cstheme="minorBidi"/>
          <w:spacing w:val="1"/>
        </w:rPr>
        <w:t xml:space="preserve"> </w:t>
      </w:r>
      <w:r w:rsidRPr="00566A8C">
        <w:rPr>
          <w:rFonts w:asciiTheme="minorBidi" w:hAnsiTheme="minorBidi" w:cstheme="minorBidi"/>
        </w:rPr>
        <w:t>misalnya</w:t>
      </w:r>
      <w:r w:rsidRPr="00566A8C">
        <w:rPr>
          <w:rFonts w:asciiTheme="minorBidi" w:hAnsiTheme="minorBidi" w:cstheme="minorBidi"/>
          <w:spacing w:val="1"/>
        </w:rPr>
        <w:t xml:space="preserve"> </w:t>
      </w:r>
      <w:r w:rsidRPr="00566A8C">
        <w:rPr>
          <w:rFonts w:asciiTheme="minorBidi" w:hAnsiTheme="minorBidi" w:cstheme="minorBidi"/>
        </w:rPr>
        <w:t>ketakutan,</w:t>
      </w:r>
      <w:r w:rsidRPr="00566A8C">
        <w:rPr>
          <w:rFonts w:asciiTheme="minorBidi" w:hAnsiTheme="minorBidi" w:cstheme="minorBidi"/>
          <w:spacing w:val="1"/>
        </w:rPr>
        <w:t xml:space="preserve"> </w:t>
      </w:r>
      <w:r w:rsidRPr="00566A8C">
        <w:rPr>
          <w:rFonts w:asciiTheme="minorBidi" w:hAnsiTheme="minorBidi" w:cstheme="minorBidi"/>
        </w:rPr>
        <w:t>malu,</w:t>
      </w:r>
      <w:r w:rsidRPr="00566A8C">
        <w:rPr>
          <w:rFonts w:asciiTheme="minorBidi" w:hAnsiTheme="minorBidi" w:cstheme="minorBidi"/>
          <w:spacing w:val="1"/>
        </w:rPr>
        <w:t xml:space="preserve"> </w:t>
      </w:r>
      <w:r w:rsidRPr="00566A8C">
        <w:rPr>
          <w:rFonts w:asciiTheme="minorBidi" w:hAnsiTheme="minorBidi" w:cstheme="minorBidi"/>
        </w:rPr>
        <w:t>keterpaksaan baik ekonomi, sosial maupun kultural atau karena tidak ada pilihan lain</w:t>
      </w:r>
      <w:r w:rsidRPr="00566A8C">
        <w:rPr>
          <w:rFonts w:asciiTheme="minorBidi" w:hAnsiTheme="minorBidi" w:cstheme="minorBidi"/>
          <w:spacing w:val="1"/>
        </w:rPr>
        <w:t xml:space="preserve"> </w:t>
      </w:r>
      <w:r w:rsidRPr="00566A8C">
        <w:rPr>
          <w:rFonts w:asciiTheme="minorBidi" w:hAnsiTheme="minorBidi" w:cstheme="minorBidi"/>
        </w:rPr>
        <w:t>dan sebagainya.</w:t>
      </w:r>
      <w:r w:rsidR="009D6AE0" w:rsidRPr="00566A8C">
        <w:rPr>
          <w:rStyle w:val="FootnoteReference"/>
          <w:rFonts w:asciiTheme="minorBidi" w:hAnsiTheme="minorBidi" w:cstheme="minorBidi"/>
        </w:rPr>
        <w:footnoteReference w:id="3"/>
      </w:r>
      <w:r w:rsidRPr="00566A8C">
        <w:rPr>
          <w:rFonts w:asciiTheme="minorBidi" w:hAnsiTheme="minorBidi" w:cstheme="minorBidi"/>
        </w:rPr>
        <w:t xml:space="preserve"> Pemerkosaan</w:t>
      </w:r>
      <w:r w:rsidRPr="00566A8C">
        <w:rPr>
          <w:rFonts w:asciiTheme="minorBidi" w:hAnsiTheme="minorBidi" w:cstheme="minorBidi"/>
          <w:spacing w:val="1"/>
        </w:rPr>
        <w:t xml:space="preserve"> </w:t>
      </w:r>
      <w:r w:rsidRPr="00566A8C">
        <w:rPr>
          <w:rFonts w:asciiTheme="minorBidi" w:hAnsiTheme="minorBidi" w:cstheme="minorBidi"/>
        </w:rPr>
        <w:t>diklasifikasikan</w:t>
      </w:r>
      <w:r w:rsidRPr="00566A8C">
        <w:rPr>
          <w:rFonts w:asciiTheme="minorBidi" w:hAnsiTheme="minorBidi" w:cstheme="minorBidi"/>
          <w:spacing w:val="1"/>
        </w:rPr>
        <w:t xml:space="preserve"> </w:t>
      </w:r>
      <w:r w:rsidRPr="00566A8C">
        <w:rPr>
          <w:rFonts w:asciiTheme="minorBidi" w:hAnsiTheme="minorBidi" w:cstheme="minorBidi"/>
        </w:rPr>
        <w:t>sebagai</w:t>
      </w:r>
      <w:r w:rsidRPr="00566A8C">
        <w:rPr>
          <w:rFonts w:asciiTheme="minorBidi" w:hAnsiTheme="minorBidi" w:cstheme="minorBidi"/>
          <w:spacing w:val="1"/>
        </w:rPr>
        <w:t xml:space="preserve"> </w:t>
      </w:r>
      <w:r w:rsidRPr="00566A8C">
        <w:rPr>
          <w:rFonts w:asciiTheme="minorBidi" w:hAnsiTheme="minorBidi" w:cstheme="minorBidi"/>
        </w:rPr>
        <w:t>salah</w:t>
      </w:r>
      <w:r w:rsidRPr="00566A8C">
        <w:rPr>
          <w:rFonts w:asciiTheme="minorBidi" w:hAnsiTheme="minorBidi" w:cstheme="minorBidi"/>
          <w:spacing w:val="1"/>
        </w:rPr>
        <w:t xml:space="preserve"> </w:t>
      </w:r>
      <w:r w:rsidRPr="00566A8C">
        <w:rPr>
          <w:rFonts w:asciiTheme="minorBidi" w:hAnsiTheme="minorBidi" w:cstheme="minorBidi"/>
        </w:rPr>
        <w:t>satu</w:t>
      </w:r>
      <w:r w:rsidRPr="00566A8C">
        <w:rPr>
          <w:rFonts w:asciiTheme="minorBidi" w:hAnsiTheme="minorBidi" w:cstheme="minorBidi"/>
          <w:spacing w:val="1"/>
        </w:rPr>
        <w:t xml:space="preserve"> </w:t>
      </w:r>
      <w:r w:rsidRPr="00566A8C">
        <w:rPr>
          <w:rFonts w:asciiTheme="minorBidi" w:hAnsiTheme="minorBidi" w:cstheme="minorBidi"/>
        </w:rPr>
        <w:t>bentuk</w:t>
      </w:r>
      <w:r w:rsidRPr="00566A8C">
        <w:rPr>
          <w:rFonts w:asciiTheme="minorBidi" w:hAnsiTheme="minorBidi" w:cstheme="minorBidi"/>
          <w:spacing w:val="1"/>
        </w:rPr>
        <w:t xml:space="preserve"> </w:t>
      </w:r>
      <w:r w:rsidRPr="00566A8C">
        <w:rPr>
          <w:rFonts w:asciiTheme="minorBidi" w:hAnsiTheme="minorBidi" w:cstheme="minorBidi"/>
        </w:rPr>
        <w:t>tindak pidana di</w:t>
      </w:r>
      <w:r w:rsidRPr="00566A8C">
        <w:rPr>
          <w:rFonts w:asciiTheme="minorBidi" w:hAnsiTheme="minorBidi" w:cstheme="minorBidi"/>
          <w:spacing w:val="1"/>
        </w:rPr>
        <w:t xml:space="preserve"> </w:t>
      </w:r>
      <w:r w:rsidRPr="00566A8C">
        <w:rPr>
          <w:rFonts w:asciiTheme="minorBidi" w:hAnsiTheme="minorBidi" w:cstheme="minorBidi"/>
        </w:rPr>
        <w:t>Indonesia</w:t>
      </w:r>
      <w:r w:rsidRPr="00566A8C">
        <w:rPr>
          <w:rFonts w:asciiTheme="minorBidi" w:hAnsiTheme="minorBidi" w:cstheme="minorBidi"/>
          <w:spacing w:val="1"/>
        </w:rPr>
        <w:t xml:space="preserve"> </w:t>
      </w:r>
      <w:r w:rsidRPr="00566A8C">
        <w:rPr>
          <w:rFonts w:asciiTheme="minorBidi" w:hAnsiTheme="minorBidi" w:cstheme="minorBidi"/>
        </w:rPr>
        <w:t xml:space="preserve">dan </w:t>
      </w:r>
      <w:r w:rsidRPr="00566A8C">
        <w:rPr>
          <w:rFonts w:asciiTheme="minorBidi" w:hAnsiTheme="minorBidi" w:cstheme="minorBidi"/>
          <w:spacing w:val="-57"/>
        </w:rPr>
        <w:t xml:space="preserve"> </w:t>
      </w:r>
      <w:r w:rsidRPr="00566A8C">
        <w:rPr>
          <w:rFonts w:asciiTheme="minorBidi" w:hAnsiTheme="minorBidi" w:cstheme="minorBidi"/>
        </w:rPr>
        <w:t>pelakunya diancam dengan sanksi pidana yang cukup berat</w:t>
      </w:r>
      <w:r w:rsidR="004B4ADC" w:rsidRPr="00566A8C">
        <w:rPr>
          <w:rFonts w:asciiTheme="minorBidi" w:hAnsiTheme="minorBidi" w:cstheme="minorBidi"/>
        </w:rPr>
        <w:t xml:space="preserve"> sebagaimana Pasal 285 KUHP</w:t>
      </w:r>
      <w:r w:rsidRPr="00566A8C">
        <w:rPr>
          <w:rFonts w:asciiTheme="minorBidi" w:hAnsiTheme="minorBidi" w:cstheme="minorBidi"/>
        </w:rPr>
        <w:t>.</w:t>
      </w:r>
      <w:r w:rsidR="009D6AE0" w:rsidRPr="00566A8C">
        <w:rPr>
          <w:rStyle w:val="FootnoteReference"/>
          <w:rFonts w:asciiTheme="minorBidi" w:hAnsiTheme="minorBidi" w:cstheme="minorBidi"/>
        </w:rPr>
        <w:footnoteReference w:id="4"/>
      </w:r>
    </w:p>
    <w:p w14:paraId="4F6DBE7D" w14:textId="77777777" w:rsidR="007D3663" w:rsidRDefault="007D3663" w:rsidP="00AE5B77">
      <w:pPr>
        <w:spacing w:line="504" w:lineRule="auto"/>
        <w:ind w:left="357" w:firstLine="567"/>
        <w:rPr>
          <w:rFonts w:asciiTheme="minorBidi" w:hAnsiTheme="minorBidi" w:cstheme="minorBidi"/>
        </w:rPr>
      </w:pPr>
      <w:r w:rsidRPr="00566A8C">
        <w:rPr>
          <w:rFonts w:asciiTheme="minorBidi" w:hAnsiTheme="minorBidi" w:cstheme="minorBidi"/>
        </w:rPr>
        <w:t xml:space="preserve">Dasar hukum tentang suatu pemerkosaan ini selain diatur dalam </w:t>
      </w:r>
      <w:r w:rsidR="004B4ADC" w:rsidRPr="00566A8C">
        <w:rPr>
          <w:rFonts w:asciiTheme="minorBidi" w:hAnsiTheme="minorBidi" w:cstheme="minorBidi"/>
        </w:rPr>
        <w:t>Hukum Positif</w:t>
      </w:r>
      <w:r w:rsidRPr="00566A8C">
        <w:rPr>
          <w:rFonts w:asciiTheme="minorBidi" w:hAnsiTheme="minorBidi" w:cstheme="minorBidi"/>
        </w:rPr>
        <w:t xml:space="preserve"> juga diatur dalam Al-Qur’an Surat An-Nisa Ayat 19 yang berbunyi:</w:t>
      </w:r>
      <w:r w:rsidR="009036B0" w:rsidRPr="00566A8C">
        <w:rPr>
          <w:rStyle w:val="FootnoteReference"/>
          <w:rFonts w:asciiTheme="minorBidi" w:hAnsiTheme="minorBidi" w:cstheme="minorBidi"/>
        </w:rPr>
        <w:footnoteReference w:id="5"/>
      </w:r>
    </w:p>
    <w:p w14:paraId="591129B1" w14:textId="4ADA7AF9" w:rsidR="00AE5B77" w:rsidRPr="00AE5B77" w:rsidRDefault="00AE5B77" w:rsidP="00AE5B77">
      <w:pPr>
        <w:bidi/>
        <w:spacing w:line="240" w:lineRule="auto"/>
        <w:ind w:right="336"/>
        <w:rPr>
          <w:rFonts w:ascii="(normal text)" w:hAnsi="(normal text)" w:cstheme="minorBidi"/>
          <w:rtl/>
        </w:rPr>
      </w:pPr>
      <w:r w:rsidRPr="00AE5B77">
        <w:rPr>
          <w:rFonts w:ascii="HQPB1" w:hAnsi="HQPB1" w:cstheme="minorBidi"/>
        </w:rPr>
        <w:lastRenderedPageBreak/>
        <w:sym w:font="HQPB1" w:char="F024"/>
      </w:r>
      <w:r w:rsidRPr="00AE5B77">
        <w:rPr>
          <w:rFonts w:ascii="HQPB5" w:hAnsi="HQPB5" w:cstheme="minorBidi"/>
        </w:rPr>
        <w:sym w:font="HQPB5" w:char="F079"/>
      </w:r>
      <w:r w:rsidRPr="00AE5B77">
        <w:rPr>
          <w:rFonts w:ascii="HQPB2" w:hAnsi="HQPB2" w:cstheme="minorBidi"/>
        </w:rPr>
        <w:sym w:font="HQPB2" w:char="F067"/>
      </w:r>
      <w:r w:rsidRPr="00AE5B77">
        <w:rPr>
          <w:rFonts w:ascii="HQPB4" w:hAnsi="HQPB4" w:cstheme="minorBidi"/>
        </w:rPr>
        <w:sym w:font="HQPB4" w:char="F095"/>
      </w:r>
      <w:r w:rsidRPr="00AE5B77">
        <w:rPr>
          <w:rFonts w:ascii="HQPB2" w:hAnsi="HQPB2" w:cstheme="minorBidi"/>
        </w:rPr>
        <w:sym w:font="HQPB2" w:char="F083"/>
      </w:r>
      <w:r w:rsidRPr="00AE5B77">
        <w:rPr>
          <w:rFonts w:ascii="HQPB5" w:hAnsi="HQPB5" w:cstheme="minorBidi"/>
        </w:rPr>
        <w:sym w:font="HQPB5" w:char="F072"/>
      </w:r>
      <w:r w:rsidRPr="00AE5B77">
        <w:rPr>
          <w:rFonts w:ascii="HQPB1" w:hAnsi="HQPB1" w:cstheme="minorBidi"/>
        </w:rPr>
        <w:sym w:font="HQPB1" w:char="F027"/>
      </w:r>
      <w:r w:rsidRPr="00AE5B77">
        <w:rPr>
          <w:rFonts w:ascii="HQPB5" w:hAnsi="HQPB5" w:cstheme="minorBidi"/>
        </w:rPr>
        <w:sym w:font="HQPB5" w:char="F0AF"/>
      </w:r>
      <w:r w:rsidRPr="00AE5B77">
        <w:rPr>
          <w:rFonts w:ascii="HQPB2" w:hAnsi="HQPB2" w:cstheme="minorBidi"/>
        </w:rPr>
        <w:sym w:font="HQPB2" w:char="F0BB"/>
      </w:r>
      <w:r w:rsidRPr="00AE5B77">
        <w:rPr>
          <w:rFonts w:ascii="HQPB5" w:hAnsi="HQPB5" w:cstheme="minorBidi"/>
        </w:rPr>
        <w:sym w:font="HQPB5" w:char="F074"/>
      </w:r>
      <w:r w:rsidRPr="00AE5B77">
        <w:rPr>
          <w:rFonts w:ascii="HQPB2" w:hAnsi="HQPB2" w:cstheme="minorBidi"/>
        </w:rPr>
        <w:sym w:font="HQPB2" w:char="F083"/>
      </w:r>
      <w:r w:rsidRPr="00AE5B77">
        <w:rPr>
          <w:rFonts w:ascii="(normal text)" w:hAnsi="(normal text)" w:cstheme="minorBidi"/>
          <w:rtl/>
        </w:rPr>
        <w:t xml:space="preserve"> </w:t>
      </w:r>
      <w:r w:rsidRPr="00AE5B77">
        <w:rPr>
          <w:rFonts w:ascii="HQPB5" w:hAnsi="HQPB5" w:cstheme="minorBidi"/>
        </w:rPr>
        <w:sym w:font="HQPB5" w:char="F07A"/>
      </w:r>
      <w:r w:rsidRPr="00AE5B77">
        <w:rPr>
          <w:rFonts w:ascii="HQPB2" w:hAnsi="HQPB2" w:cstheme="minorBidi"/>
        </w:rPr>
        <w:sym w:font="HQPB2" w:char="F060"/>
      </w:r>
      <w:r w:rsidRPr="00AE5B77">
        <w:rPr>
          <w:rFonts w:ascii="HQPB2" w:hAnsi="HQPB2" w:cstheme="minorBidi"/>
        </w:rPr>
        <w:sym w:font="HQPB2" w:char="F083"/>
      </w:r>
      <w:r w:rsidRPr="00AE5B77">
        <w:rPr>
          <w:rFonts w:ascii="HQPB4" w:hAnsi="HQPB4" w:cstheme="minorBidi"/>
        </w:rPr>
        <w:sym w:font="HQPB4" w:char="F0CF"/>
      </w:r>
      <w:r w:rsidRPr="00AE5B77">
        <w:rPr>
          <w:rFonts w:ascii="HQPB3" w:hAnsi="HQPB3" w:cstheme="minorBidi"/>
        </w:rPr>
        <w:sym w:font="HQPB3" w:char="F025"/>
      </w:r>
      <w:r w:rsidRPr="00AE5B77">
        <w:rPr>
          <w:rFonts w:ascii="HQPB4" w:hAnsi="HQPB4" w:cstheme="minorBidi"/>
        </w:rPr>
        <w:sym w:font="HQPB4" w:char="F0A9"/>
      </w:r>
      <w:r w:rsidRPr="00AE5B77">
        <w:rPr>
          <w:rFonts w:ascii="HQPB3" w:hAnsi="HQPB3" w:cstheme="minorBidi"/>
        </w:rPr>
        <w:sym w:font="HQPB3" w:char="F021"/>
      </w:r>
      <w:r w:rsidRPr="00AE5B77">
        <w:rPr>
          <w:rFonts w:ascii="HQPB5" w:hAnsi="HQPB5" w:cstheme="minorBidi"/>
        </w:rPr>
        <w:sym w:font="HQPB5" w:char="F024"/>
      </w:r>
      <w:r w:rsidRPr="00AE5B77">
        <w:rPr>
          <w:rFonts w:ascii="HQPB1" w:hAnsi="HQPB1" w:cstheme="minorBidi"/>
        </w:rPr>
        <w:sym w:font="HQPB1" w:char="F023"/>
      </w:r>
      <w:r w:rsidRPr="00AE5B77">
        <w:rPr>
          <w:rFonts w:ascii="(normal text)" w:hAnsi="(normal text)" w:cstheme="minorBidi"/>
          <w:rtl/>
        </w:rPr>
        <w:t xml:space="preserve"> </w:t>
      </w:r>
      <w:r w:rsidRPr="00AE5B77">
        <w:rPr>
          <w:rFonts w:ascii="HQPB5" w:hAnsi="HQPB5" w:cstheme="minorBidi"/>
        </w:rPr>
        <w:sym w:font="HQPB5" w:char="F028"/>
      </w:r>
      <w:r w:rsidRPr="00AE5B77">
        <w:rPr>
          <w:rFonts w:ascii="HQPB1" w:hAnsi="HQPB1" w:cstheme="minorBidi"/>
        </w:rPr>
        <w:sym w:font="HQPB1" w:char="F023"/>
      </w:r>
      <w:r w:rsidRPr="00AE5B77">
        <w:rPr>
          <w:rFonts w:ascii="HQPB2" w:hAnsi="HQPB2" w:cstheme="minorBidi"/>
        </w:rPr>
        <w:sym w:font="HQPB2" w:char="F071"/>
      </w:r>
      <w:r w:rsidRPr="00AE5B77">
        <w:rPr>
          <w:rFonts w:ascii="HQPB4" w:hAnsi="HQPB4" w:cstheme="minorBidi"/>
        </w:rPr>
        <w:sym w:font="HQPB4" w:char="F0E3"/>
      </w:r>
      <w:r w:rsidRPr="00AE5B77">
        <w:rPr>
          <w:rFonts w:ascii="HQPB2" w:hAnsi="HQPB2" w:cstheme="minorBidi"/>
        </w:rPr>
        <w:sym w:font="HQPB2" w:char="F059"/>
      </w:r>
      <w:r w:rsidRPr="00AE5B77">
        <w:rPr>
          <w:rFonts w:ascii="HQPB5" w:hAnsi="HQPB5" w:cstheme="minorBidi"/>
        </w:rPr>
        <w:sym w:font="HQPB5" w:char="F074"/>
      </w:r>
      <w:r w:rsidRPr="00AE5B77">
        <w:rPr>
          <w:rFonts w:ascii="HQPB2" w:hAnsi="HQPB2" w:cstheme="minorBidi"/>
        </w:rPr>
        <w:sym w:font="HQPB2" w:char="F042"/>
      </w:r>
      <w:r w:rsidRPr="00AE5B77">
        <w:rPr>
          <w:rFonts w:ascii="HQPB1" w:hAnsi="HQPB1" w:cstheme="minorBidi"/>
        </w:rPr>
        <w:sym w:font="HQPB1" w:char="F023"/>
      </w:r>
      <w:r w:rsidRPr="00AE5B77">
        <w:rPr>
          <w:rFonts w:ascii="HQPB5" w:hAnsi="HQPB5" w:cstheme="minorBidi"/>
        </w:rPr>
        <w:sym w:font="HQPB5" w:char="F075"/>
      </w:r>
      <w:r w:rsidRPr="00AE5B77">
        <w:rPr>
          <w:rFonts w:ascii="HQPB2" w:hAnsi="HQPB2" w:cstheme="minorBidi"/>
        </w:rPr>
        <w:sym w:font="HQPB2" w:char="F0E4"/>
      </w:r>
      <w:r w:rsidRPr="00AE5B77">
        <w:rPr>
          <w:rFonts w:ascii="(normal text)" w:hAnsi="(normal text)" w:cstheme="minorBidi"/>
          <w:rtl/>
        </w:rPr>
        <w:t xml:space="preserve"> </w:t>
      </w:r>
      <w:r w:rsidRPr="00AE5B77">
        <w:rPr>
          <w:rFonts w:ascii="HQPB5" w:hAnsi="HQPB5" w:cstheme="minorBidi"/>
        </w:rPr>
        <w:sym w:font="HQPB5" w:char="F09F"/>
      </w:r>
      <w:r w:rsidRPr="00AE5B77">
        <w:rPr>
          <w:rFonts w:ascii="HQPB2" w:hAnsi="HQPB2" w:cstheme="minorBidi"/>
        </w:rPr>
        <w:sym w:font="HQPB2" w:char="F077"/>
      </w:r>
      <w:r w:rsidRPr="00AE5B77">
        <w:rPr>
          <w:rFonts w:ascii="(normal text)" w:hAnsi="(normal text)" w:cstheme="minorBidi"/>
          <w:rtl/>
        </w:rPr>
        <w:t xml:space="preserve"> </w:t>
      </w:r>
      <w:r w:rsidRPr="00AE5B77">
        <w:rPr>
          <w:rFonts w:ascii="HQPB4" w:hAnsi="HQPB4" w:cstheme="minorBidi"/>
        </w:rPr>
        <w:sym w:font="HQPB4" w:char="F091"/>
      </w:r>
      <w:r w:rsidRPr="00AE5B77">
        <w:rPr>
          <w:rFonts w:ascii="HQPB2" w:hAnsi="HQPB2" w:cstheme="minorBidi"/>
        </w:rPr>
        <w:sym w:font="HQPB2" w:char="F040"/>
      </w:r>
      <w:r w:rsidRPr="00AE5B77">
        <w:rPr>
          <w:rFonts w:ascii="HQPB4" w:hAnsi="HQPB4" w:cstheme="minorBidi"/>
        </w:rPr>
        <w:sym w:font="HQPB4" w:char="F0CF"/>
      </w:r>
      <w:r w:rsidRPr="00AE5B77">
        <w:rPr>
          <w:rFonts w:ascii="HQPB1" w:hAnsi="HQPB1" w:cstheme="minorBidi"/>
        </w:rPr>
        <w:sym w:font="HQPB1" w:char="F074"/>
      </w:r>
      <w:r w:rsidRPr="00AE5B77">
        <w:rPr>
          <w:rFonts w:ascii="HQPB5" w:hAnsi="HQPB5" w:cstheme="minorBidi"/>
        </w:rPr>
        <w:sym w:font="HQPB5" w:char="F073"/>
      </w:r>
      <w:r w:rsidRPr="00AE5B77">
        <w:rPr>
          <w:rFonts w:ascii="HQPB2" w:hAnsi="HQPB2" w:cstheme="minorBidi"/>
        </w:rPr>
        <w:sym w:font="HQPB2" w:char="F086"/>
      </w:r>
      <w:r w:rsidRPr="00AE5B77">
        <w:rPr>
          <w:rFonts w:ascii="(normal text)" w:hAnsi="(normal text)" w:cstheme="minorBidi"/>
          <w:rtl/>
        </w:rPr>
        <w:t xml:space="preserve"> </w:t>
      </w:r>
      <w:r w:rsidRPr="00AE5B77">
        <w:rPr>
          <w:rFonts w:ascii="HQPB4" w:hAnsi="HQPB4" w:cstheme="minorBidi"/>
        </w:rPr>
        <w:sym w:font="HQPB4" w:char="F0F6"/>
      </w:r>
      <w:r w:rsidRPr="00AE5B77">
        <w:rPr>
          <w:rFonts w:ascii="HQPB2" w:hAnsi="HQPB2" w:cstheme="minorBidi"/>
        </w:rPr>
        <w:sym w:font="HQPB2" w:char="F04E"/>
      </w:r>
      <w:r w:rsidRPr="00AE5B77">
        <w:rPr>
          <w:rFonts w:ascii="HQPB4" w:hAnsi="HQPB4" w:cstheme="minorBidi"/>
        </w:rPr>
        <w:sym w:font="HQPB4" w:char="F0E4"/>
      </w:r>
      <w:r w:rsidRPr="00AE5B77">
        <w:rPr>
          <w:rFonts w:ascii="HQPB2" w:hAnsi="HQPB2" w:cstheme="minorBidi"/>
        </w:rPr>
        <w:sym w:font="HQPB2" w:char="F033"/>
      </w:r>
      <w:r w:rsidRPr="00AE5B77">
        <w:rPr>
          <w:rFonts w:ascii="HQPB5" w:hAnsi="HQPB5" w:cstheme="minorBidi"/>
        </w:rPr>
        <w:sym w:font="HQPB5" w:char="F073"/>
      </w:r>
      <w:r w:rsidRPr="00AE5B77">
        <w:rPr>
          <w:rFonts w:ascii="HQPB2" w:hAnsi="HQPB2" w:cstheme="minorBidi"/>
        </w:rPr>
        <w:sym w:font="HQPB2" w:char="F039"/>
      </w:r>
      <w:r w:rsidRPr="00AE5B77">
        <w:rPr>
          <w:rFonts w:ascii="(normal text)" w:hAnsi="(normal text)" w:cstheme="minorBidi"/>
          <w:rtl/>
        </w:rPr>
        <w:t xml:space="preserve"> </w:t>
      </w:r>
      <w:r w:rsidRPr="00AE5B77">
        <w:rPr>
          <w:rFonts w:ascii="HQPB2" w:hAnsi="HQPB2" w:cstheme="minorBidi"/>
        </w:rPr>
        <w:sym w:font="HQPB2" w:char="F062"/>
      </w:r>
      <w:r w:rsidRPr="00AE5B77">
        <w:rPr>
          <w:rFonts w:ascii="HQPB5" w:hAnsi="HQPB5" w:cstheme="minorBidi"/>
        </w:rPr>
        <w:sym w:font="HQPB5" w:char="F072"/>
      </w:r>
      <w:r w:rsidRPr="00AE5B77">
        <w:rPr>
          <w:rFonts w:ascii="HQPB1" w:hAnsi="HQPB1" w:cstheme="minorBidi"/>
        </w:rPr>
        <w:sym w:font="HQPB1" w:char="F026"/>
      </w:r>
      <w:r w:rsidRPr="00AE5B77">
        <w:rPr>
          <w:rFonts w:ascii="(normal text)" w:hAnsi="(normal text)" w:cstheme="minorBidi"/>
          <w:rtl/>
        </w:rPr>
        <w:t xml:space="preserve"> </w:t>
      </w:r>
      <w:r w:rsidRPr="00AE5B77">
        <w:rPr>
          <w:rFonts w:ascii="HQPB5" w:hAnsi="HQPB5" w:cstheme="minorBidi"/>
        </w:rPr>
        <w:sym w:font="HQPB5" w:char="F028"/>
      </w:r>
      <w:r w:rsidRPr="00AE5B77">
        <w:rPr>
          <w:rFonts w:ascii="HQPB1" w:hAnsi="HQPB1" w:cstheme="minorBidi"/>
        </w:rPr>
        <w:sym w:font="HQPB1" w:char="F023"/>
      </w:r>
      <w:r w:rsidRPr="00AE5B77">
        <w:rPr>
          <w:rFonts w:ascii="HQPB2" w:hAnsi="HQPB2" w:cstheme="minorBidi"/>
        </w:rPr>
        <w:sym w:font="HQPB2" w:char="F071"/>
      </w:r>
      <w:r w:rsidRPr="00AE5B77">
        <w:rPr>
          <w:rFonts w:ascii="HQPB4" w:hAnsi="HQPB4" w:cstheme="minorBidi"/>
        </w:rPr>
        <w:sym w:font="HQPB4" w:char="F0E8"/>
      </w:r>
      <w:r w:rsidRPr="00AE5B77">
        <w:rPr>
          <w:rFonts w:ascii="HQPB1" w:hAnsi="HQPB1" w:cstheme="minorBidi"/>
        </w:rPr>
        <w:sym w:font="HQPB1" w:char="F04F"/>
      </w:r>
      <w:r w:rsidRPr="00AE5B77">
        <w:rPr>
          <w:rFonts w:ascii="HQPB4" w:hAnsi="HQPB4" w:cstheme="minorBidi"/>
        </w:rPr>
        <w:sym w:font="HQPB4" w:char="F0CC"/>
      </w:r>
      <w:r w:rsidRPr="00AE5B77">
        <w:rPr>
          <w:rFonts w:ascii="HQPB1" w:hAnsi="HQPB1" w:cstheme="minorBidi"/>
        </w:rPr>
        <w:sym w:font="HQPB1" w:char="F08D"/>
      </w:r>
      <w:r w:rsidRPr="00AE5B77">
        <w:rPr>
          <w:rFonts w:ascii="HQPB5" w:hAnsi="HQPB5" w:cstheme="minorBidi"/>
        </w:rPr>
        <w:sym w:font="HQPB5" w:char="F073"/>
      </w:r>
      <w:r w:rsidRPr="00AE5B77">
        <w:rPr>
          <w:rFonts w:ascii="HQPB1" w:hAnsi="HQPB1" w:cstheme="minorBidi"/>
        </w:rPr>
        <w:sym w:font="HQPB1" w:char="F03F"/>
      </w:r>
      <w:r w:rsidRPr="00AE5B77">
        <w:rPr>
          <w:rFonts w:ascii="(normal text)" w:hAnsi="(normal text)" w:cstheme="minorBidi"/>
          <w:rtl/>
        </w:rPr>
        <w:t xml:space="preserve"> </w:t>
      </w:r>
      <w:r w:rsidRPr="00AE5B77">
        <w:rPr>
          <w:rFonts w:ascii="HQPB5" w:hAnsi="HQPB5" w:cstheme="minorBidi"/>
        </w:rPr>
        <w:sym w:font="HQPB5" w:char="F075"/>
      </w:r>
      <w:r w:rsidRPr="00AE5B77">
        <w:rPr>
          <w:rFonts w:ascii="HQPB2" w:hAnsi="HQPB2" w:cstheme="minorBidi"/>
        </w:rPr>
        <w:sym w:font="HQPB2" w:char="F0E4"/>
      </w:r>
      <w:r w:rsidRPr="00AE5B77">
        <w:rPr>
          <w:rFonts w:ascii="HQPB5" w:hAnsi="HQPB5" w:cstheme="minorBidi"/>
        </w:rPr>
        <w:sym w:font="HQPB5" w:char="F021"/>
      </w:r>
      <w:r w:rsidRPr="00AE5B77">
        <w:rPr>
          <w:rFonts w:ascii="HQPB1" w:hAnsi="HQPB1" w:cstheme="minorBidi"/>
        </w:rPr>
        <w:sym w:font="HQPB1" w:char="F024"/>
      </w:r>
      <w:r w:rsidRPr="00AE5B77">
        <w:rPr>
          <w:rFonts w:ascii="HQPB5" w:hAnsi="HQPB5" w:cstheme="minorBidi"/>
        </w:rPr>
        <w:sym w:font="HQPB5" w:char="F07C"/>
      </w:r>
      <w:r w:rsidRPr="00AE5B77">
        <w:rPr>
          <w:rFonts w:ascii="HQPB1" w:hAnsi="HQPB1" w:cstheme="minorBidi"/>
        </w:rPr>
        <w:sym w:font="HQPB1" w:char="F0A1"/>
      </w:r>
      <w:r w:rsidRPr="00AE5B77">
        <w:rPr>
          <w:rFonts w:ascii="HQPB4" w:hAnsi="HQPB4" w:cstheme="minorBidi"/>
        </w:rPr>
        <w:sym w:font="HQPB4" w:char="F0CF"/>
      </w:r>
      <w:r w:rsidRPr="00AE5B77">
        <w:rPr>
          <w:rFonts w:ascii="HQPB4" w:hAnsi="HQPB4" w:cstheme="minorBidi"/>
        </w:rPr>
        <w:sym w:font="HQPB4" w:char="F069"/>
      </w:r>
      <w:r w:rsidRPr="00AE5B77">
        <w:rPr>
          <w:rFonts w:ascii="HQPB2" w:hAnsi="HQPB2" w:cstheme="minorBidi"/>
        </w:rPr>
        <w:sym w:font="HQPB2" w:char="F059"/>
      </w:r>
      <w:r w:rsidRPr="00AE5B77">
        <w:rPr>
          <w:rFonts w:ascii="HQPB2" w:hAnsi="HQPB2" w:cstheme="minorBidi"/>
        </w:rPr>
        <w:sym w:font="HQPB2" w:char="F039"/>
      </w:r>
      <w:r w:rsidRPr="00AE5B77">
        <w:rPr>
          <w:rFonts w:ascii="HQPB5" w:hAnsi="HQPB5" w:cstheme="minorBidi"/>
        </w:rPr>
        <w:sym w:font="HQPB5" w:char="F024"/>
      </w:r>
      <w:r w:rsidRPr="00AE5B77">
        <w:rPr>
          <w:rFonts w:ascii="HQPB1" w:hAnsi="HQPB1" w:cstheme="minorBidi"/>
        </w:rPr>
        <w:sym w:font="HQPB1" w:char="F023"/>
      </w:r>
      <w:r w:rsidRPr="00AE5B77">
        <w:rPr>
          <w:rFonts w:ascii="(normal text)" w:hAnsi="(normal text)" w:cstheme="minorBidi"/>
          <w:rtl/>
        </w:rPr>
        <w:t xml:space="preserve"> </w:t>
      </w:r>
      <w:r w:rsidRPr="00AE5B77">
        <w:rPr>
          <w:rFonts w:ascii="HQPB1" w:hAnsi="HQPB1" w:cstheme="minorBidi"/>
        </w:rPr>
        <w:sym w:font="HQPB1" w:char="F024"/>
      </w:r>
      <w:r w:rsidRPr="00AE5B77">
        <w:rPr>
          <w:rFonts w:ascii="HQPB4" w:hAnsi="HQPB4" w:cstheme="minorBidi"/>
        </w:rPr>
        <w:sym w:font="HQPB4" w:char="F05C"/>
      </w:r>
      <w:r w:rsidRPr="00AE5B77">
        <w:rPr>
          <w:rFonts w:ascii="HQPB2" w:hAnsi="HQPB2" w:cstheme="minorBidi"/>
        </w:rPr>
        <w:sym w:font="HQPB2" w:char="F064"/>
      </w:r>
      <w:r w:rsidRPr="00AE5B77">
        <w:rPr>
          <w:rFonts w:ascii="HQPB4" w:hAnsi="HQPB4" w:cstheme="minorBidi"/>
        </w:rPr>
        <w:sym w:font="HQPB4" w:char="F0F6"/>
      </w:r>
      <w:r w:rsidRPr="00AE5B77">
        <w:rPr>
          <w:rFonts w:ascii="HQPB1" w:hAnsi="HQPB1" w:cstheme="minorBidi"/>
        </w:rPr>
        <w:sym w:font="HQPB1" w:char="F08D"/>
      </w:r>
      <w:r w:rsidRPr="00AE5B77">
        <w:rPr>
          <w:rFonts w:ascii="HQPB5" w:hAnsi="HQPB5" w:cstheme="minorBidi"/>
        </w:rPr>
        <w:sym w:font="HQPB5" w:char="F078"/>
      </w:r>
      <w:r w:rsidRPr="00AE5B77">
        <w:rPr>
          <w:rFonts w:ascii="HQPB2" w:hAnsi="HQPB2" w:cstheme="minorBidi"/>
        </w:rPr>
        <w:sym w:font="HQPB2" w:char="F02E"/>
      </w:r>
      <w:r w:rsidRPr="00AE5B77">
        <w:rPr>
          <w:rFonts w:ascii="(normal text)" w:hAnsi="(normal text)" w:cstheme="minorBidi"/>
          <w:rtl/>
        </w:rPr>
        <w:t xml:space="preserve"> </w:t>
      </w:r>
      <w:r w:rsidRPr="00AE5B77">
        <w:rPr>
          <w:rFonts w:ascii="HQPB4" w:hAnsi="HQPB4" w:cstheme="minorBidi"/>
        </w:rPr>
        <w:sym w:font="HQPB4" w:char="F028"/>
      </w:r>
      <w:r w:rsidRPr="00AE5B77">
        <w:rPr>
          <w:rFonts w:ascii="(normal text)" w:hAnsi="(normal text)" w:cstheme="minorBidi"/>
          <w:rtl/>
        </w:rPr>
        <w:t xml:space="preserve"> </w:t>
      </w:r>
      <w:r w:rsidRPr="00AE5B77">
        <w:rPr>
          <w:rFonts w:ascii="HQPB5" w:hAnsi="HQPB5" w:cstheme="minorBidi"/>
        </w:rPr>
        <w:sym w:font="HQPB5" w:char="F09F"/>
      </w:r>
      <w:r w:rsidRPr="00AE5B77">
        <w:rPr>
          <w:rFonts w:ascii="HQPB2" w:hAnsi="HQPB2" w:cstheme="minorBidi"/>
        </w:rPr>
        <w:sym w:font="HQPB2" w:char="F077"/>
      </w:r>
      <w:r w:rsidRPr="00AE5B77">
        <w:rPr>
          <w:rFonts w:ascii="HQPB5" w:hAnsi="HQPB5" w:cstheme="minorBidi"/>
        </w:rPr>
        <w:sym w:font="HQPB5" w:char="F075"/>
      </w:r>
      <w:r w:rsidRPr="00AE5B77">
        <w:rPr>
          <w:rFonts w:ascii="HQPB2" w:hAnsi="HQPB2" w:cstheme="minorBidi"/>
        </w:rPr>
        <w:sym w:font="HQPB2" w:char="F072"/>
      </w:r>
      <w:r w:rsidRPr="00AE5B77">
        <w:rPr>
          <w:rFonts w:ascii="(normal text)" w:hAnsi="(normal text)" w:cstheme="minorBidi"/>
          <w:rtl/>
        </w:rPr>
        <w:t xml:space="preserve"> </w:t>
      </w:r>
      <w:r w:rsidRPr="00AE5B77">
        <w:rPr>
          <w:rFonts w:ascii="HQPB4" w:hAnsi="HQPB4" w:cstheme="minorBidi"/>
        </w:rPr>
        <w:sym w:font="HQPB4" w:char="F0A3"/>
      </w:r>
      <w:r w:rsidRPr="00AE5B77">
        <w:rPr>
          <w:rFonts w:ascii="HQPB2" w:hAnsi="HQPB2" w:cstheme="minorBidi"/>
        </w:rPr>
        <w:sym w:font="HQPB2" w:char="F060"/>
      </w:r>
      <w:r w:rsidRPr="00AE5B77">
        <w:rPr>
          <w:rFonts w:ascii="HQPB4" w:hAnsi="HQPB4" w:cstheme="minorBidi"/>
        </w:rPr>
        <w:sym w:font="HQPB4" w:char="F0E8"/>
      </w:r>
      <w:r w:rsidRPr="00AE5B77">
        <w:rPr>
          <w:rFonts w:ascii="HQPB2" w:hAnsi="HQPB2" w:cstheme="minorBidi"/>
        </w:rPr>
        <w:sym w:font="HQPB2" w:char="F064"/>
      </w:r>
      <w:r w:rsidRPr="00AE5B77">
        <w:rPr>
          <w:rFonts w:ascii="HQPB2" w:hAnsi="HQPB2" w:cstheme="minorBidi"/>
        </w:rPr>
        <w:sym w:font="HQPB2" w:char="F071"/>
      </w:r>
      <w:r w:rsidRPr="00AE5B77">
        <w:rPr>
          <w:rFonts w:ascii="HQPB4" w:hAnsi="HQPB4" w:cstheme="minorBidi"/>
        </w:rPr>
        <w:sym w:font="HQPB4" w:char="F0E8"/>
      </w:r>
      <w:r w:rsidRPr="00AE5B77">
        <w:rPr>
          <w:rFonts w:ascii="HQPB2" w:hAnsi="HQPB2" w:cstheme="minorBidi"/>
        </w:rPr>
        <w:sym w:font="HQPB2" w:char="F03D"/>
      </w:r>
      <w:r w:rsidRPr="00AE5B77">
        <w:rPr>
          <w:rFonts w:ascii="HQPB4" w:hAnsi="HQPB4" w:cstheme="minorBidi"/>
        </w:rPr>
        <w:sym w:font="HQPB4" w:char="F0E0"/>
      </w:r>
      <w:r w:rsidRPr="00AE5B77">
        <w:rPr>
          <w:rFonts w:ascii="HQPB1" w:hAnsi="HQPB1" w:cstheme="minorBidi"/>
        </w:rPr>
        <w:sym w:font="HQPB1" w:char="F0D2"/>
      </w:r>
      <w:r w:rsidRPr="00AE5B77">
        <w:rPr>
          <w:rFonts w:ascii="HQPB4" w:hAnsi="HQPB4" w:cstheme="minorBidi"/>
        </w:rPr>
        <w:sym w:font="HQPB4" w:char="F0F7"/>
      </w:r>
      <w:r w:rsidRPr="00AE5B77">
        <w:rPr>
          <w:rFonts w:ascii="HQPB1" w:hAnsi="HQPB1" w:cstheme="minorBidi"/>
        </w:rPr>
        <w:sym w:font="HQPB1" w:char="F0E8"/>
      </w:r>
      <w:r w:rsidRPr="00AE5B77">
        <w:rPr>
          <w:rFonts w:ascii="HQPB5" w:hAnsi="HQPB5" w:cstheme="minorBidi"/>
        </w:rPr>
        <w:sym w:font="HQPB5" w:char="F073"/>
      </w:r>
      <w:r w:rsidRPr="00AE5B77">
        <w:rPr>
          <w:rFonts w:ascii="HQPB1" w:hAnsi="HQPB1" w:cstheme="minorBidi"/>
        </w:rPr>
        <w:sym w:font="HQPB1" w:char="F03F"/>
      </w:r>
      <w:r w:rsidRPr="00AE5B77">
        <w:rPr>
          <w:rFonts w:ascii="(normal text)" w:hAnsi="(normal text)" w:cstheme="minorBidi"/>
          <w:rtl/>
        </w:rPr>
        <w:t xml:space="preserve"> </w:t>
      </w:r>
      <w:r w:rsidRPr="00AE5B77">
        <w:rPr>
          <w:rFonts w:ascii="HQPB5" w:hAnsi="HQPB5" w:cstheme="minorBidi"/>
        </w:rPr>
        <w:sym w:font="HQPB5" w:char="F028"/>
      </w:r>
      <w:r w:rsidRPr="00AE5B77">
        <w:rPr>
          <w:rFonts w:ascii="HQPB1" w:hAnsi="HQPB1" w:cstheme="minorBidi"/>
        </w:rPr>
        <w:sym w:font="HQPB1" w:char="F023"/>
      </w:r>
      <w:r w:rsidRPr="00AE5B77">
        <w:rPr>
          <w:rFonts w:ascii="HQPB2" w:hAnsi="HQPB2" w:cstheme="minorBidi"/>
        </w:rPr>
        <w:sym w:font="HQPB2" w:char="F071"/>
      </w:r>
      <w:r w:rsidRPr="00AE5B77">
        <w:rPr>
          <w:rFonts w:ascii="HQPB4" w:hAnsi="HQPB4" w:cstheme="minorBidi"/>
        </w:rPr>
        <w:sym w:font="HQPB4" w:char="F0E7"/>
      </w:r>
      <w:r w:rsidRPr="00AE5B77">
        <w:rPr>
          <w:rFonts w:ascii="HQPB1" w:hAnsi="HQPB1" w:cstheme="minorBidi"/>
        </w:rPr>
        <w:sym w:font="HQPB1" w:char="F037"/>
      </w:r>
      <w:r w:rsidRPr="00AE5B77">
        <w:rPr>
          <w:rFonts w:ascii="HQPB5" w:hAnsi="HQPB5" w:cstheme="minorBidi"/>
        </w:rPr>
        <w:sym w:font="HQPB5" w:char="F079"/>
      </w:r>
      <w:r w:rsidRPr="00AE5B77">
        <w:rPr>
          <w:rFonts w:ascii="HQPB2" w:hAnsi="HQPB2" w:cstheme="minorBidi"/>
        </w:rPr>
        <w:sym w:font="HQPB2" w:char="F064"/>
      </w:r>
      <w:r w:rsidRPr="00AE5B77">
        <w:rPr>
          <w:rFonts w:ascii="HQPB4" w:hAnsi="HQPB4" w:cstheme="minorBidi"/>
        </w:rPr>
        <w:sym w:font="HQPB4" w:char="F0F5"/>
      </w:r>
      <w:r w:rsidRPr="00AE5B77">
        <w:rPr>
          <w:rFonts w:ascii="HQPB1" w:hAnsi="HQPB1" w:cstheme="minorBidi"/>
        </w:rPr>
        <w:sym w:font="HQPB1" w:char="F08B"/>
      </w:r>
      <w:r w:rsidRPr="00AE5B77">
        <w:rPr>
          <w:rFonts w:ascii="HQPB5" w:hAnsi="HQPB5" w:cstheme="minorBidi"/>
        </w:rPr>
        <w:sym w:font="HQPB5" w:char="F074"/>
      </w:r>
      <w:r w:rsidRPr="00AE5B77">
        <w:rPr>
          <w:rFonts w:ascii="HQPB1" w:hAnsi="HQPB1" w:cstheme="minorBidi"/>
        </w:rPr>
        <w:sym w:font="HQPB1" w:char="F047"/>
      </w:r>
      <w:r w:rsidRPr="00AE5B77">
        <w:rPr>
          <w:rFonts w:ascii="HQPB4" w:hAnsi="HQPB4" w:cstheme="minorBidi"/>
        </w:rPr>
        <w:sym w:font="HQPB4" w:char="F0CF"/>
      </w:r>
      <w:r w:rsidRPr="00AE5B77">
        <w:rPr>
          <w:rFonts w:ascii="HQPB2" w:hAnsi="HQPB2" w:cstheme="minorBidi"/>
        </w:rPr>
        <w:sym w:font="HQPB2" w:char="F039"/>
      </w:r>
      <w:r w:rsidRPr="00AE5B77">
        <w:rPr>
          <w:rFonts w:ascii="(normal text)" w:hAnsi="(normal text)" w:cstheme="minorBidi"/>
          <w:rtl/>
        </w:rPr>
        <w:t xml:space="preserve"> </w:t>
      </w:r>
      <w:r w:rsidRPr="00AE5B77">
        <w:rPr>
          <w:rFonts w:ascii="HQPB4" w:hAnsi="HQPB4" w:cstheme="minorBidi"/>
        </w:rPr>
        <w:sym w:font="HQPB4" w:char="F0C7"/>
      </w:r>
      <w:r w:rsidRPr="00AE5B77">
        <w:rPr>
          <w:rFonts w:ascii="HQPB1" w:hAnsi="HQPB1" w:cstheme="minorBidi"/>
        </w:rPr>
        <w:sym w:font="HQPB1" w:char="F0D9"/>
      </w:r>
      <w:r w:rsidRPr="00AE5B77">
        <w:rPr>
          <w:rFonts w:ascii="HQPB4" w:hAnsi="HQPB4" w:cstheme="minorBidi"/>
        </w:rPr>
        <w:sym w:font="HQPB4" w:char="F0F7"/>
      </w:r>
      <w:r w:rsidRPr="00AE5B77">
        <w:rPr>
          <w:rFonts w:ascii="HQPB1" w:hAnsi="HQPB1" w:cstheme="minorBidi"/>
        </w:rPr>
        <w:sym w:font="HQPB1" w:char="F0E8"/>
      </w:r>
      <w:r w:rsidRPr="00AE5B77">
        <w:rPr>
          <w:rFonts w:ascii="HQPB5" w:hAnsi="HQPB5" w:cstheme="minorBidi"/>
        </w:rPr>
        <w:sym w:font="HQPB5" w:char="F074"/>
      </w:r>
      <w:r w:rsidRPr="00AE5B77">
        <w:rPr>
          <w:rFonts w:ascii="HQPB1" w:hAnsi="HQPB1" w:cstheme="minorBidi"/>
        </w:rPr>
        <w:sym w:font="HQPB1" w:char="F037"/>
      </w:r>
      <w:r w:rsidRPr="00AE5B77">
        <w:rPr>
          <w:rFonts w:ascii="HQPB4" w:hAnsi="HQPB4" w:cstheme="minorBidi"/>
        </w:rPr>
        <w:sym w:font="HQPB4" w:char="F0CE"/>
      </w:r>
      <w:r w:rsidRPr="00AE5B77">
        <w:rPr>
          <w:rFonts w:ascii="HQPB1" w:hAnsi="HQPB1" w:cstheme="minorBidi"/>
        </w:rPr>
        <w:sym w:font="HQPB1" w:char="F02F"/>
      </w:r>
      <w:r w:rsidRPr="00AE5B77">
        <w:rPr>
          <w:rFonts w:ascii="(normal text)" w:hAnsi="(normal text)" w:cstheme="minorBidi"/>
          <w:rtl/>
        </w:rPr>
        <w:t xml:space="preserve"> </w:t>
      </w:r>
      <w:r w:rsidRPr="00AE5B77">
        <w:rPr>
          <w:rFonts w:ascii="HQPB5" w:hAnsi="HQPB5" w:cstheme="minorBidi"/>
        </w:rPr>
        <w:sym w:font="HQPB5" w:char="F021"/>
      </w:r>
      <w:r w:rsidRPr="00AE5B77">
        <w:rPr>
          <w:rFonts w:ascii="HQPB1" w:hAnsi="HQPB1" w:cstheme="minorBidi"/>
        </w:rPr>
        <w:sym w:font="HQPB1" w:char="F024"/>
      </w:r>
      <w:r w:rsidRPr="00AE5B77">
        <w:rPr>
          <w:rFonts w:ascii="HQPB5" w:hAnsi="HQPB5" w:cstheme="minorBidi"/>
        </w:rPr>
        <w:sym w:font="HQPB5" w:char="F074"/>
      </w:r>
      <w:r w:rsidRPr="00AE5B77">
        <w:rPr>
          <w:rFonts w:ascii="HQPB2" w:hAnsi="HQPB2" w:cstheme="minorBidi"/>
        </w:rPr>
        <w:sym w:font="HQPB2" w:char="F042"/>
      </w:r>
      <w:r w:rsidRPr="00AE5B77">
        <w:rPr>
          <w:rFonts w:ascii="(normal text)" w:hAnsi="(normal text)" w:cstheme="minorBidi"/>
          <w:rtl/>
        </w:rPr>
        <w:t xml:space="preserve"> </w:t>
      </w:r>
      <w:r w:rsidRPr="00AE5B77">
        <w:rPr>
          <w:rFonts w:ascii="HQPB4" w:hAnsi="HQPB4" w:cstheme="minorBidi"/>
        </w:rPr>
        <w:sym w:font="HQPB4" w:char="F0A3"/>
      </w:r>
      <w:r w:rsidRPr="00AE5B77">
        <w:rPr>
          <w:rFonts w:ascii="HQPB2" w:hAnsi="HQPB2" w:cstheme="minorBidi"/>
        </w:rPr>
        <w:sym w:font="HQPB2" w:char="F060"/>
      </w:r>
      <w:r w:rsidRPr="00AE5B77">
        <w:rPr>
          <w:rFonts w:ascii="HQPB4" w:hAnsi="HQPB4" w:cstheme="minorBidi"/>
        </w:rPr>
        <w:sym w:font="HQPB4" w:char="F0E8"/>
      </w:r>
      <w:r w:rsidRPr="00AE5B77">
        <w:rPr>
          <w:rFonts w:ascii="HQPB2" w:hAnsi="HQPB2" w:cstheme="minorBidi"/>
        </w:rPr>
        <w:sym w:font="HQPB2" w:char="F064"/>
      </w:r>
      <w:r w:rsidRPr="00AE5B77">
        <w:rPr>
          <w:rFonts w:ascii="HQPB2" w:hAnsi="HQPB2" w:cstheme="minorBidi"/>
        </w:rPr>
        <w:sym w:font="HQPB2" w:char="F071"/>
      </w:r>
      <w:r w:rsidRPr="00AE5B77">
        <w:rPr>
          <w:rFonts w:ascii="HQPB4" w:hAnsi="HQPB4" w:cstheme="minorBidi"/>
        </w:rPr>
        <w:sym w:font="HQPB4" w:char="F0DF"/>
      </w:r>
      <w:r w:rsidRPr="00AE5B77">
        <w:rPr>
          <w:rFonts w:ascii="HQPB2" w:hAnsi="HQPB2" w:cstheme="minorBidi"/>
        </w:rPr>
        <w:sym w:font="HQPB2" w:char="F04A"/>
      </w:r>
      <w:r w:rsidRPr="00AE5B77">
        <w:rPr>
          <w:rFonts w:ascii="HQPB4" w:hAnsi="HQPB4" w:cstheme="minorBidi"/>
        </w:rPr>
        <w:sym w:font="HQPB4" w:char="F0E7"/>
      </w:r>
      <w:r w:rsidRPr="00AE5B77">
        <w:rPr>
          <w:rFonts w:ascii="HQPB1" w:hAnsi="HQPB1" w:cstheme="minorBidi"/>
        </w:rPr>
        <w:sym w:font="HQPB1" w:char="F046"/>
      </w:r>
      <w:r w:rsidRPr="00AE5B77">
        <w:rPr>
          <w:rFonts w:ascii="HQPB4" w:hAnsi="HQPB4" w:cstheme="minorBidi"/>
        </w:rPr>
        <w:sym w:font="HQPB4" w:char="F0F7"/>
      </w:r>
      <w:r w:rsidRPr="00AE5B77">
        <w:rPr>
          <w:rFonts w:ascii="HQPB2" w:hAnsi="HQPB2" w:cstheme="minorBidi"/>
        </w:rPr>
        <w:sym w:font="HQPB2" w:char="F08F"/>
      </w:r>
      <w:r w:rsidRPr="00AE5B77">
        <w:rPr>
          <w:rFonts w:ascii="HQPB5" w:hAnsi="HQPB5" w:cstheme="minorBidi"/>
        </w:rPr>
        <w:sym w:font="HQPB5" w:char="F073"/>
      </w:r>
      <w:r w:rsidRPr="00AE5B77">
        <w:rPr>
          <w:rFonts w:ascii="HQPB1" w:hAnsi="HQPB1" w:cstheme="minorBidi"/>
        </w:rPr>
        <w:sym w:font="HQPB1" w:char="F03F"/>
      </w:r>
      <w:r w:rsidRPr="00AE5B77">
        <w:rPr>
          <w:rFonts w:ascii="HQPB1" w:hAnsi="HQPB1" w:cstheme="minorBidi"/>
        </w:rPr>
        <w:sym w:font="HQPB1" w:char="F023"/>
      </w:r>
      <w:r w:rsidRPr="00AE5B77">
        <w:rPr>
          <w:rFonts w:ascii="HQPB5" w:hAnsi="HQPB5" w:cstheme="minorBidi"/>
        </w:rPr>
        <w:sym w:font="HQPB5" w:char="F075"/>
      </w:r>
      <w:r w:rsidRPr="00AE5B77">
        <w:rPr>
          <w:rFonts w:ascii="HQPB2" w:hAnsi="HQPB2" w:cstheme="minorBidi"/>
        </w:rPr>
        <w:sym w:font="HQPB2" w:char="F0E4"/>
      </w:r>
      <w:r w:rsidRPr="00AE5B77">
        <w:rPr>
          <w:rFonts w:ascii="(normal text)" w:hAnsi="(normal text)" w:cstheme="minorBidi"/>
          <w:rtl/>
        </w:rPr>
        <w:t xml:space="preserve"> </w:t>
      </w:r>
      <w:r w:rsidRPr="00AE5B77">
        <w:rPr>
          <w:rFonts w:ascii="HQPB5" w:hAnsi="HQPB5" w:cstheme="minorBidi"/>
        </w:rPr>
        <w:sym w:font="HQPB5" w:char="F048"/>
      </w:r>
      <w:r w:rsidRPr="00AE5B77">
        <w:rPr>
          <w:rFonts w:ascii="HQPB2" w:hAnsi="HQPB2" w:cstheme="minorBidi"/>
        </w:rPr>
        <w:sym w:font="HQPB2" w:char="F077"/>
      </w:r>
      <w:r w:rsidRPr="00AE5B77">
        <w:rPr>
          <w:rFonts w:ascii="HQPB4" w:hAnsi="HQPB4" w:cstheme="minorBidi"/>
        </w:rPr>
        <w:sym w:font="HQPB4" w:char="F0CE"/>
      </w:r>
      <w:r w:rsidRPr="00AE5B77">
        <w:rPr>
          <w:rFonts w:ascii="HQPB1" w:hAnsi="HQPB1" w:cstheme="minorBidi"/>
        </w:rPr>
        <w:sym w:font="HQPB1" w:char="F029"/>
      </w:r>
      <w:r w:rsidRPr="00AE5B77">
        <w:rPr>
          <w:rFonts w:ascii="(normal text)" w:hAnsi="(normal text)" w:cstheme="minorBidi"/>
          <w:rtl/>
        </w:rPr>
        <w:t xml:space="preserve"> </w:t>
      </w:r>
      <w:r w:rsidRPr="00AE5B77">
        <w:rPr>
          <w:rFonts w:ascii="HQPB2" w:hAnsi="HQPB2" w:cstheme="minorBidi"/>
        </w:rPr>
        <w:sym w:font="HQPB2" w:char="F062"/>
      </w:r>
      <w:r w:rsidRPr="00AE5B77">
        <w:rPr>
          <w:rFonts w:ascii="HQPB5" w:hAnsi="HQPB5" w:cstheme="minorBidi"/>
        </w:rPr>
        <w:sym w:font="HQPB5" w:char="F072"/>
      </w:r>
      <w:r w:rsidRPr="00AE5B77">
        <w:rPr>
          <w:rFonts w:ascii="HQPB1" w:hAnsi="HQPB1" w:cstheme="minorBidi"/>
        </w:rPr>
        <w:sym w:font="HQPB1" w:char="F026"/>
      </w:r>
      <w:r w:rsidRPr="00AE5B77">
        <w:rPr>
          <w:rFonts w:ascii="(normal text)" w:hAnsi="(normal text)" w:cstheme="minorBidi"/>
          <w:rtl/>
        </w:rPr>
        <w:t xml:space="preserve"> </w:t>
      </w:r>
      <w:r w:rsidRPr="00AE5B77">
        <w:rPr>
          <w:rFonts w:ascii="HQPB5" w:hAnsi="HQPB5" w:cstheme="minorBidi"/>
        </w:rPr>
        <w:sym w:font="HQPB5" w:char="F074"/>
      </w:r>
      <w:r w:rsidRPr="00AE5B77">
        <w:rPr>
          <w:rFonts w:ascii="HQPB2" w:hAnsi="HQPB2" w:cstheme="minorBidi"/>
        </w:rPr>
        <w:sym w:font="HQPB2" w:char="F0FB"/>
      </w:r>
      <w:r w:rsidRPr="00AE5B77">
        <w:rPr>
          <w:rFonts w:ascii="HQPB2" w:hAnsi="HQPB2" w:cstheme="minorBidi"/>
        </w:rPr>
        <w:sym w:font="HQPB2" w:char="F0FC"/>
      </w:r>
      <w:r w:rsidRPr="00AE5B77">
        <w:rPr>
          <w:rFonts w:ascii="HQPB4" w:hAnsi="HQPB4" w:cstheme="minorBidi"/>
        </w:rPr>
        <w:sym w:font="HQPB4" w:char="F0CF"/>
      </w:r>
      <w:r w:rsidRPr="00AE5B77">
        <w:rPr>
          <w:rFonts w:ascii="HQPB1" w:hAnsi="HQPB1" w:cstheme="minorBidi"/>
        </w:rPr>
        <w:sym w:font="HQPB1" w:char="F03F"/>
      </w:r>
      <w:r w:rsidRPr="00AE5B77">
        <w:rPr>
          <w:rFonts w:ascii="HQPB4" w:hAnsi="HQPB4" w:cstheme="minorBidi"/>
        </w:rPr>
        <w:sym w:font="HQPB4" w:char="F0F9"/>
      </w:r>
      <w:r w:rsidRPr="00AE5B77">
        <w:rPr>
          <w:rFonts w:ascii="HQPB1" w:hAnsi="HQPB1" w:cstheme="minorBidi"/>
        </w:rPr>
        <w:sym w:font="HQPB1" w:char="F027"/>
      </w:r>
      <w:r w:rsidRPr="00AE5B77">
        <w:rPr>
          <w:rFonts w:ascii="HQPB5" w:hAnsi="HQPB5" w:cstheme="minorBidi"/>
        </w:rPr>
        <w:sym w:font="HQPB5" w:char="F074"/>
      </w:r>
      <w:r w:rsidRPr="00AE5B77">
        <w:rPr>
          <w:rFonts w:ascii="HQPB2" w:hAnsi="HQPB2" w:cstheme="minorBidi"/>
        </w:rPr>
        <w:sym w:font="HQPB2" w:char="F083"/>
      </w:r>
      <w:r w:rsidRPr="00AE5B77">
        <w:rPr>
          <w:rFonts w:ascii="(normal text)" w:hAnsi="(normal text)" w:cstheme="minorBidi"/>
          <w:rtl/>
        </w:rPr>
        <w:t xml:space="preserve"> </w:t>
      </w:r>
      <w:r w:rsidRPr="00AE5B77">
        <w:rPr>
          <w:rFonts w:ascii="HQPB4" w:hAnsi="HQPB4" w:cstheme="minorBidi"/>
        </w:rPr>
        <w:sym w:font="HQPB4" w:char="F037"/>
      </w:r>
      <w:r w:rsidRPr="00AE5B77">
        <w:rPr>
          <w:rFonts w:ascii="HQPB2" w:hAnsi="HQPB2" w:cstheme="minorBidi"/>
        </w:rPr>
        <w:sym w:font="HQPB2" w:char="F070"/>
      </w:r>
      <w:r w:rsidRPr="00AE5B77">
        <w:rPr>
          <w:rFonts w:ascii="HQPB5" w:hAnsi="HQPB5" w:cstheme="minorBidi"/>
        </w:rPr>
        <w:sym w:font="HQPB5" w:char="F074"/>
      </w:r>
      <w:r w:rsidRPr="00AE5B77">
        <w:rPr>
          <w:rFonts w:ascii="HQPB1" w:hAnsi="HQPB1" w:cstheme="minorBidi"/>
        </w:rPr>
        <w:sym w:font="HQPB1" w:char="F0B1"/>
      </w:r>
      <w:r w:rsidRPr="00AE5B77">
        <w:rPr>
          <w:rFonts w:ascii="HQPB4" w:hAnsi="HQPB4" w:cstheme="minorBidi"/>
        </w:rPr>
        <w:sym w:font="HQPB4" w:char="F0C5"/>
      </w:r>
      <w:r w:rsidRPr="00AE5B77">
        <w:rPr>
          <w:rFonts w:ascii="HQPB1" w:hAnsi="HQPB1" w:cstheme="minorBidi"/>
        </w:rPr>
        <w:sym w:font="HQPB1" w:char="F073"/>
      </w:r>
      <w:r w:rsidRPr="00AE5B77">
        <w:rPr>
          <w:rFonts w:ascii="HQPB2" w:hAnsi="HQPB2" w:cstheme="minorBidi"/>
        </w:rPr>
        <w:sym w:font="HQPB2" w:char="F0BB"/>
      </w:r>
      <w:r w:rsidRPr="00AE5B77">
        <w:rPr>
          <w:rFonts w:ascii="HQPB5" w:hAnsi="HQPB5" w:cstheme="minorBidi"/>
        </w:rPr>
        <w:sym w:font="HQPB5" w:char="F078"/>
      </w:r>
      <w:r w:rsidRPr="00AE5B77">
        <w:rPr>
          <w:rFonts w:ascii="HQPB1" w:hAnsi="HQPB1" w:cstheme="minorBidi"/>
        </w:rPr>
        <w:sym w:font="HQPB1" w:char="F0FF"/>
      </w:r>
      <w:r w:rsidRPr="00AE5B77">
        <w:rPr>
          <w:rFonts w:ascii="HQPB4" w:hAnsi="HQPB4" w:cstheme="minorBidi"/>
        </w:rPr>
        <w:sym w:font="HQPB4" w:char="F0CE"/>
      </w:r>
      <w:r w:rsidRPr="00AE5B77">
        <w:rPr>
          <w:rFonts w:ascii="HQPB1" w:hAnsi="HQPB1" w:cstheme="minorBidi"/>
        </w:rPr>
        <w:sym w:font="HQPB1" w:char="F02F"/>
      </w:r>
      <w:r w:rsidRPr="00AE5B77">
        <w:rPr>
          <w:rFonts w:ascii="(normal text)" w:hAnsi="(normal text)" w:cstheme="minorBidi"/>
          <w:rtl/>
        </w:rPr>
        <w:t xml:space="preserve"> </w:t>
      </w:r>
      <w:r w:rsidRPr="00AE5B77">
        <w:rPr>
          <w:rFonts w:ascii="HQPB4" w:hAnsi="HQPB4" w:cstheme="minorBidi"/>
        </w:rPr>
        <w:sym w:font="HQPB4" w:char="F037"/>
      </w:r>
      <w:r w:rsidRPr="00AE5B77">
        <w:rPr>
          <w:rFonts w:ascii="HQPB2" w:hAnsi="HQPB2" w:cstheme="minorBidi"/>
        </w:rPr>
        <w:sym w:font="HQPB2" w:char="F070"/>
      </w:r>
      <w:r w:rsidRPr="00AE5B77">
        <w:rPr>
          <w:rFonts w:ascii="HQPB5" w:hAnsi="HQPB5" w:cstheme="minorBidi"/>
        </w:rPr>
        <w:sym w:font="HQPB5" w:char="F06F"/>
      </w:r>
      <w:r w:rsidRPr="00AE5B77">
        <w:rPr>
          <w:rFonts w:ascii="HQPB2" w:hAnsi="HQPB2" w:cstheme="minorBidi"/>
        </w:rPr>
        <w:sym w:font="HQPB2" w:char="F059"/>
      </w:r>
      <w:r w:rsidRPr="00AE5B77">
        <w:rPr>
          <w:rFonts w:ascii="HQPB4" w:hAnsi="HQPB4" w:cstheme="minorBidi"/>
        </w:rPr>
        <w:sym w:font="HQPB4" w:char="F0C9"/>
      </w:r>
      <w:r w:rsidRPr="00AE5B77">
        <w:rPr>
          <w:rFonts w:ascii="HQPB4" w:hAnsi="HQPB4" w:cstheme="minorBidi"/>
        </w:rPr>
        <w:sym w:font="HQPB4" w:char="F069"/>
      </w:r>
      <w:r w:rsidRPr="00AE5B77">
        <w:rPr>
          <w:rFonts w:ascii="HQPB2" w:hAnsi="HQPB2" w:cstheme="minorBidi"/>
        </w:rPr>
        <w:sym w:font="HQPB2" w:char="F08F"/>
      </w:r>
      <w:r w:rsidRPr="00AE5B77">
        <w:rPr>
          <w:rFonts w:ascii="HQPB5" w:hAnsi="HQPB5" w:cstheme="minorBidi"/>
        </w:rPr>
        <w:sym w:font="HQPB5" w:char="F074"/>
      </w:r>
      <w:r w:rsidRPr="00AE5B77">
        <w:rPr>
          <w:rFonts w:ascii="HQPB1" w:hAnsi="HQPB1" w:cstheme="minorBidi"/>
        </w:rPr>
        <w:sym w:font="HQPB1" w:char="F036"/>
      </w:r>
      <w:r w:rsidRPr="00AE5B77">
        <w:rPr>
          <w:rFonts w:ascii="HQPB4" w:hAnsi="HQPB4" w:cstheme="minorBidi"/>
        </w:rPr>
        <w:sym w:font="HQPB4" w:char="F095"/>
      </w:r>
      <w:r w:rsidRPr="00AE5B77">
        <w:rPr>
          <w:rFonts w:ascii="HQPB2" w:hAnsi="HQPB2" w:cstheme="minorBidi"/>
        </w:rPr>
        <w:sym w:font="HQPB2" w:char="F042"/>
      </w:r>
      <w:r w:rsidRPr="00AE5B77">
        <w:rPr>
          <w:rFonts w:ascii="(normal text)" w:hAnsi="(normal text)" w:cstheme="minorBidi"/>
          <w:rtl/>
        </w:rPr>
        <w:t xml:space="preserve"> </w:t>
      </w:r>
      <w:r w:rsidRPr="00AE5B77">
        <w:rPr>
          <w:rFonts w:ascii="HQPB4" w:hAnsi="HQPB4" w:cstheme="minorBidi"/>
        </w:rPr>
        <w:sym w:font="HQPB4" w:char="F034"/>
      </w:r>
      <w:r w:rsidRPr="00AE5B77">
        <w:rPr>
          <w:rFonts w:ascii="(normal text)" w:hAnsi="(normal text)" w:cstheme="minorBidi"/>
          <w:rtl/>
        </w:rPr>
        <w:t xml:space="preserve"> </w:t>
      </w:r>
      <w:r w:rsidRPr="00AE5B77">
        <w:rPr>
          <w:rFonts w:ascii="HQPB4" w:hAnsi="HQPB4" w:cstheme="minorBidi"/>
        </w:rPr>
        <w:sym w:font="HQPB4" w:char="F0A3"/>
      </w:r>
      <w:r w:rsidRPr="00AE5B77">
        <w:rPr>
          <w:rFonts w:ascii="HQPB2" w:hAnsi="HQPB2" w:cstheme="minorBidi"/>
        </w:rPr>
        <w:sym w:font="HQPB2" w:char="F060"/>
      </w:r>
      <w:r w:rsidRPr="00AE5B77">
        <w:rPr>
          <w:rFonts w:ascii="HQPB4" w:hAnsi="HQPB4" w:cstheme="minorBidi"/>
        </w:rPr>
        <w:sym w:font="HQPB4" w:char="F0E8"/>
      </w:r>
      <w:r w:rsidRPr="00AE5B77">
        <w:rPr>
          <w:rFonts w:ascii="HQPB2" w:hAnsi="HQPB2" w:cstheme="minorBidi"/>
        </w:rPr>
        <w:sym w:font="HQPB2" w:char="F064"/>
      </w:r>
      <w:r w:rsidRPr="00AE5B77">
        <w:rPr>
          <w:rFonts w:ascii="HQPB2" w:hAnsi="HQPB2" w:cstheme="minorBidi"/>
        </w:rPr>
        <w:sym w:font="HQPB2" w:char="F072"/>
      </w:r>
      <w:r w:rsidRPr="00AE5B77">
        <w:rPr>
          <w:rFonts w:ascii="HQPB4" w:hAnsi="HQPB4" w:cstheme="minorBidi"/>
        </w:rPr>
        <w:sym w:font="HQPB4" w:char="F0E7"/>
      </w:r>
      <w:r w:rsidRPr="00AE5B77">
        <w:rPr>
          <w:rFonts w:ascii="HQPB1" w:hAnsi="HQPB1" w:cstheme="minorBidi"/>
        </w:rPr>
        <w:sym w:font="HQPB1" w:char="F08E"/>
      </w:r>
      <w:r w:rsidRPr="00AE5B77">
        <w:rPr>
          <w:rFonts w:ascii="HQPB4" w:hAnsi="HQPB4" w:cstheme="minorBidi"/>
        </w:rPr>
        <w:sym w:font="HQPB4" w:char="F0C5"/>
      </w:r>
      <w:r w:rsidRPr="00AE5B77">
        <w:rPr>
          <w:rFonts w:ascii="HQPB1" w:hAnsi="HQPB1" w:cstheme="minorBidi"/>
        </w:rPr>
        <w:sym w:font="HQPB1" w:char="F0B0"/>
      </w:r>
      <w:r w:rsidRPr="00AE5B77">
        <w:rPr>
          <w:rFonts w:ascii="HQPB1" w:hAnsi="HQPB1" w:cstheme="minorBidi"/>
        </w:rPr>
        <w:sym w:font="HQPB1" w:char="F024"/>
      </w:r>
      <w:r w:rsidRPr="00AE5B77">
        <w:rPr>
          <w:rFonts w:ascii="HQPB5" w:hAnsi="HQPB5" w:cstheme="minorBidi"/>
        </w:rPr>
        <w:sym w:font="HQPB5" w:char="F074"/>
      </w:r>
      <w:r w:rsidRPr="00AE5B77">
        <w:rPr>
          <w:rFonts w:ascii="HQPB1" w:hAnsi="HQPB1" w:cstheme="minorBidi"/>
        </w:rPr>
        <w:sym w:font="HQPB1" w:char="F0E3"/>
      </w:r>
      <w:r w:rsidRPr="00AE5B77">
        <w:rPr>
          <w:rFonts w:ascii="HQPB5" w:hAnsi="HQPB5" w:cstheme="minorBidi"/>
        </w:rPr>
        <w:sym w:font="HQPB5" w:char="F075"/>
      </w:r>
      <w:r w:rsidRPr="00AE5B77">
        <w:rPr>
          <w:rFonts w:ascii="HQPB2" w:hAnsi="HQPB2" w:cstheme="minorBidi"/>
        </w:rPr>
        <w:sym w:font="HQPB2" w:char="F072"/>
      </w:r>
      <w:r w:rsidRPr="00AE5B77">
        <w:rPr>
          <w:rFonts w:ascii="(normal text)" w:hAnsi="(normal text)" w:cstheme="minorBidi"/>
          <w:rtl/>
        </w:rPr>
        <w:t xml:space="preserve"> </w:t>
      </w:r>
      <w:r w:rsidRPr="00AE5B77">
        <w:rPr>
          <w:rFonts w:ascii="HQPB4" w:hAnsi="HQPB4" w:cstheme="minorBidi"/>
        </w:rPr>
        <w:sym w:font="HQPB4" w:char="F0C5"/>
      </w:r>
      <w:r w:rsidRPr="00AE5B77">
        <w:rPr>
          <w:rFonts w:ascii="HQPB2" w:hAnsi="HQPB2" w:cstheme="minorBidi"/>
        </w:rPr>
        <w:sym w:font="HQPB2" w:char="F024"/>
      </w:r>
      <w:r w:rsidRPr="00AE5B77">
        <w:rPr>
          <w:rFonts w:ascii="HQPB2" w:hAnsi="HQPB2" w:cstheme="minorBidi"/>
        </w:rPr>
        <w:sym w:font="HQPB2" w:char="F072"/>
      </w:r>
      <w:r w:rsidRPr="00AE5B77">
        <w:rPr>
          <w:rFonts w:ascii="HQPB4" w:hAnsi="HQPB4" w:cstheme="minorBidi"/>
        </w:rPr>
        <w:sym w:font="HQPB4" w:char="F0E3"/>
      </w:r>
      <w:r w:rsidRPr="00AE5B77">
        <w:rPr>
          <w:rFonts w:ascii="HQPB1" w:hAnsi="HQPB1" w:cstheme="minorBidi"/>
        </w:rPr>
        <w:sym w:font="HQPB1" w:char="F08D"/>
      </w:r>
      <w:r w:rsidRPr="00AE5B77">
        <w:rPr>
          <w:rFonts w:ascii="HQPB4" w:hAnsi="HQPB4" w:cstheme="minorBidi"/>
        </w:rPr>
        <w:sym w:font="HQPB4" w:char="F0F7"/>
      </w:r>
      <w:r w:rsidRPr="00AE5B77">
        <w:rPr>
          <w:rFonts w:ascii="HQPB1" w:hAnsi="HQPB1" w:cstheme="minorBidi"/>
        </w:rPr>
        <w:sym w:font="HQPB1" w:char="F0E8"/>
      </w:r>
      <w:r w:rsidRPr="00AE5B77">
        <w:rPr>
          <w:rFonts w:ascii="HQPB5" w:hAnsi="HQPB5" w:cstheme="minorBidi"/>
        </w:rPr>
        <w:sym w:font="HQPB5" w:char="F079"/>
      </w:r>
      <w:r w:rsidRPr="00AE5B77">
        <w:rPr>
          <w:rFonts w:ascii="HQPB2" w:hAnsi="HQPB2" w:cstheme="minorBidi"/>
        </w:rPr>
        <w:sym w:font="HQPB2" w:char="F04A"/>
      </w:r>
      <w:r w:rsidRPr="00AE5B77">
        <w:rPr>
          <w:rFonts w:ascii="HQPB4" w:hAnsi="HQPB4" w:cstheme="minorBidi"/>
        </w:rPr>
        <w:sym w:font="HQPB4" w:char="F0F8"/>
      </w:r>
      <w:r w:rsidRPr="00AE5B77">
        <w:rPr>
          <w:rFonts w:ascii="HQPB2" w:hAnsi="HQPB2" w:cstheme="minorBidi"/>
        </w:rPr>
        <w:sym w:font="HQPB2" w:char="F039"/>
      </w:r>
      <w:r w:rsidRPr="00AE5B77">
        <w:rPr>
          <w:rFonts w:ascii="HQPB5" w:hAnsi="HQPB5" w:cstheme="minorBidi"/>
        </w:rPr>
        <w:sym w:font="HQPB5" w:char="F024"/>
      </w:r>
      <w:r w:rsidRPr="00AE5B77">
        <w:rPr>
          <w:rFonts w:ascii="HQPB1" w:hAnsi="HQPB1" w:cstheme="minorBidi"/>
        </w:rPr>
        <w:sym w:font="HQPB1" w:char="F024"/>
      </w:r>
      <w:r w:rsidRPr="00AE5B77">
        <w:rPr>
          <w:rFonts w:ascii="HQPB4" w:hAnsi="HQPB4" w:cstheme="minorBidi"/>
        </w:rPr>
        <w:sym w:font="HQPB4" w:char="F0CE"/>
      </w:r>
      <w:r w:rsidRPr="00AE5B77">
        <w:rPr>
          <w:rFonts w:ascii="HQPB1" w:hAnsi="HQPB1" w:cstheme="minorBidi"/>
        </w:rPr>
        <w:sym w:font="HQPB1" w:char="F02F"/>
      </w:r>
      <w:r w:rsidRPr="00AE5B77">
        <w:rPr>
          <w:rFonts w:ascii="(normal text)" w:hAnsi="(normal text)" w:cstheme="minorBidi"/>
          <w:rtl/>
        </w:rPr>
        <w:t xml:space="preserve"> </w:t>
      </w:r>
      <w:r w:rsidRPr="00AE5B77">
        <w:rPr>
          <w:rFonts w:ascii="HQPB4" w:hAnsi="HQPB4" w:cstheme="minorBidi"/>
        </w:rPr>
        <w:sym w:font="HQPB4" w:char="F034"/>
      </w:r>
      <w:r w:rsidRPr="00AE5B77">
        <w:rPr>
          <w:rFonts w:ascii="(normal text)" w:hAnsi="(normal text)" w:cstheme="minorBidi"/>
          <w:rtl/>
        </w:rPr>
        <w:t xml:space="preserve"> </w:t>
      </w:r>
      <w:r w:rsidRPr="00AE5B77">
        <w:rPr>
          <w:rFonts w:ascii="HQPB2" w:hAnsi="HQPB2" w:cstheme="minorBidi"/>
        </w:rPr>
        <w:sym w:font="HQPB2" w:char="F062"/>
      </w:r>
      <w:r w:rsidRPr="00AE5B77">
        <w:rPr>
          <w:rFonts w:ascii="HQPB4" w:hAnsi="HQPB4" w:cstheme="minorBidi"/>
        </w:rPr>
        <w:sym w:font="HQPB4" w:char="F0CE"/>
      </w:r>
      <w:r w:rsidRPr="00AE5B77">
        <w:rPr>
          <w:rFonts w:ascii="HQPB1" w:hAnsi="HQPB1" w:cstheme="minorBidi"/>
        </w:rPr>
        <w:sym w:font="HQPB1" w:char="F02A"/>
      </w:r>
      <w:r w:rsidRPr="00AE5B77">
        <w:rPr>
          <w:rFonts w:ascii="HQPB5" w:hAnsi="HQPB5" w:cstheme="minorBidi"/>
        </w:rPr>
        <w:sym w:font="HQPB5" w:char="F073"/>
      </w:r>
      <w:r w:rsidRPr="00AE5B77">
        <w:rPr>
          <w:rFonts w:ascii="HQPB1" w:hAnsi="HQPB1" w:cstheme="minorBidi"/>
        </w:rPr>
        <w:sym w:font="HQPB1" w:char="F0F9"/>
      </w:r>
      <w:r w:rsidRPr="00AE5B77">
        <w:rPr>
          <w:rFonts w:ascii="(normal text)" w:hAnsi="(normal text)" w:cstheme="minorBidi"/>
          <w:rtl/>
        </w:rPr>
        <w:t xml:space="preserve"> </w:t>
      </w:r>
      <w:r w:rsidRPr="00AE5B77">
        <w:rPr>
          <w:rFonts w:ascii="HQPB4" w:hAnsi="HQPB4" w:cstheme="minorBidi"/>
        </w:rPr>
        <w:sym w:font="HQPB4" w:char="F0A3"/>
      </w:r>
      <w:r w:rsidRPr="00AE5B77">
        <w:rPr>
          <w:rFonts w:ascii="HQPB2" w:hAnsi="HQPB2" w:cstheme="minorBidi"/>
        </w:rPr>
        <w:sym w:font="HQPB2" w:char="F060"/>
      </w:r>
      <w:r w:rsidRPr="00AE5B77">
        <w:rPr>
          <w:rFonts w:ascii="HQPB4" w:hAnsi="HQPB4" w:cstheme="minorBidi"/>
        </w:rPr>
        <w:sym w:font="HQPB4" w:char="F0E8"/>
      </w:r>
      <w:r w:rsidRPr="00AE5B77">
        <w:rPr>
          <w:rFonts w:ascii="HQPB2" w:hAnsi="HQPB2" w:cstheme="minorBidi"/>
        </w:rPr>
        <w:sym w:font="HQPB2" w:char="F064"/>
      </w:r>
      <w:r w:rsidRPr="00AE5B77">
        <w:rPr>
          <w:rFonts w:ascii="HQPB2" w:hAnsi="HQPB2" w:cstheme="minorBidi"/>
        </w:rPr>
        <w:sym w:font="HQPB2" w:char="F071"/>
      </w:r>
      <w:r w:rsidRPr="00AE5B77">
        <w:rPr>
          <w:rFonts w:ascii="HQPB4" w:hAnsi="HQPB4" w:cstheme="minorBidi"/>
        </w:rPr>
        <w:sym w:font="HQPB4" w:char="F0DF"/>
      </w:r>
      <w:r w:rsidRPr="00AE5B77">
        <w:rPr>
          <w:rFonts w:ascii="HQPB2" w:hAnsi="HQPB2" w:cstheme="minorBidi"/>
        </w:rPr>
        <w:sym w:font="HQPB2" w:char="F04A"/>
      </w:r>
      <w:r w:rsidRPr="00AE5B77">
        <w:rPr>
          <w:rFonts w:ascii="HQPB4" w:hAnsi="HQPB4" w:cstheme="minorBidi"/>
        </w:rPr>
        <w:sym w:font="HQPB4" w:char="F0E7"/>
      </w:r>
      <w:r w:rsidRPr="00AE5B77">
        <w:rPr>
          <w:rFonts w:ascii="HQPB1" w:hAnsi="HQPB1" w:cstheme="minorBidi"/>
        </w:rPr>
        <w:sym w:font="HQPB1" w:char="F046"/>
      </w:r>
      <w:r w:rsidRPr="00AE5B77">
        <w:rPr>
          <w:rFonts w:ascii="HQPB4" w:hAnsi="HQPB4" w:cstheme="minorBidi"/>
        </w:rPr>
        <w:sym w:font="HQPB4" w:char="F0F7"/>
      </w:r>
      <w:r w:rsidRPr="00AE5B77">
        <w:rPr>
          <w:rFonts w:ascii="HQPB2" w:hAnsi="HQPB2" w:cstheme="minorBidi"/>
        </w:rPr>
        <w:sym w:font="HQPB2" w:char="F064"/>
      </w:r>
      <w:r w:rsidRPr="00AE5B77">
        <w:rPr>
          <w:rFonts w:ascii="HQPB4" w:hAnsi="HQPB4" w:cstheme="minorBidi"/>
        </w:rPr>
        <w:sym w:font="HQPB4" w:char="F0CC"/>
      </w:r>
      <w:r w:rsidRPr="00AE5B77">
        <w:rPr>
          <w:rFonts w:ascii="HQPB1" w:hAnsi="HQPB1" w:cstheme="minorBidi"/>
        </w:rPr>
        <w:sym w:font="HQPB1" w:char="F08D"/>
      </w:r>
      <w:r w:rsidRPr="00AE5B77">
        <w:rPr>
          <w:rFonts w:ascii="HQPB5" w:hAnsi="HQPB5" w:cstheme="minorBidi"/>
        </w:rPr>
        <w:sym w:font="HQPB5" w:char="F078"/>
      </w:r>
      <w:r w:rsidRPr="00AE5B77">
        <w:rPr>
          <w:rFonts w:ascii="HQPB2" w:hAnsi="HQPB2" w:cstheme="minorBidi"/>
        </w:rPr>
        <w:sym w:font="HQPB2" w:char="F02E"/>
      </w:r>
      <w:r w:rsidRPr="00AE5B77">
        <w:rPr>
          <w:rFonts w:ascii="(normal text)" w:hAnsi="(normal text)" w:cstheme="minorBidi"/>
          <w:rtl/>
        </w:rPr>
        <w:t xml:space="preserve"> </w:t>
      </w:r>
      <w:r w:rsidRPr="00AE5B77">
        <w:rPr>
          <w:rFonts w:ascii="HQPB5" w:hAnsi="HQPB5" w:cstheme="minorBidi"/>
        </w:rPr>
        <w:sym w:font="HQPB5" w:char="F023"/>
      </w:r>
      <w:r w:rsidRPr="00AE5B77">
        <w:rPr>
          <w:rFonts w:ascii="HQPB2" w:hAnsi="HQPB2" w:cstheme="minorBidi"/>
        </w:rPr>
        <w:sym w:font="HQPB2" w:char="F0D3"/>
      </w:r>
      <w:r w:rsidRPr="00AE5B77">
        <w:rPr>
          <w:rFonts w:ascii="HQPB5" w:hAnsi="HQPB5" w:cstheme="minorBidi"/>
        </w:rPr>
        <w:sym w:font="HQPB5" w:char="F07C"/>
      </w:r>
      <w:r w:rsidRPr="00AE5B77">
        <w:rPr>
          <w:rFonts w:ascii="HQPB1" w:hAnsi="HQPB1" w:cstheme="minorBidi"/>
        </w:rPr>
        <w:sym w:font="HQPB1" w:char="F0A4"/>
      </w:r>
      <w:r w:rsidRPr="00AE5B77">
        <w:rPr>
          <w:rFonts w:ascii="HQPB5" w:hAnsi="HQPB5" w:cstheme="minorBidi"/>
        </w:rPr>
        <w:sym w:font="HQPB5" w:char="F079"/>
      </w:r>
      <w:r w:rsidRPr="00AE5B77">
        <w:rPr>
          <w:rFonts w:ascii="HQPB1" w:hAnsi="HQPB1" w:cstheme="minorBidi"/>
        </w:rPr>
        <w:sym w:font="HQPB1" w:char="F0E8"/>
      </w:r>
      <w:r w:rsidRPr="00AE5B77">
        <w:rPr>
          <w:rFonts w:ascii="HQPB5" w:hAnsi="HQPB5" w:cstheme="minorBidi"/>
        </w:rPr>
        <w:sym w:font="HQPB5" w:char="F073"/>
      </w:r>
      <w:r w:rsidRPr="00AE5B77">
        <w:rPr>
          <w:rFonts w:ascii="HQPB1" w:hAnsi="HQPB1" w:cstheme="minorBidi"/>
        </w:rPr>
        <w:sym w:font="HQPB1" w:char="F0F9"/>
      </w:r>
      <w:r w:rsidRPr="00AE5B77">
        <w:rPr>
          <w:rFonts w:ascii="(normal text)" w:hAnsi="(normal text)" w:cstheme="minorBidi"/>
          <w:rtl/>
        </w:rPr>
        <w:t xml:space="preserve"> </w:t>
      </w:r>
      <w:r w:rsidRPr="00AE5B77">
        <w:rPr>
          <w:rFonts w:ascii="HQPB2" w:hAnsi="HQPB2" w:cstheme="minorBidi"/>
        </w:rPr>
        <w:sym w:font="HQPB2" w:char="F062"/>
      </w:r>
      <w:r w:rsidRPr="00AE5B77">
        <w:rPr>
          <w:rFonts w:ascii="HQPB5" w:hAnsi="HQPB5" w:cstheme="minorBidi"/>
        </w:rPr>
        <w:sym w:font="HQPB5" w:char="F072"/>
      </w:r>
      <w:r w:rsidRPr="00AE5B77">
        <w:rPr>
          <w:rFonts w:ascii="HQPB1" w:hAnsi="HQPB1" w:cstheme="minorBidi"/>
        </w:rPr>
        <w:sym w:font="HQPB1" w:char="F026"/>
      </w:r>
      <w:r w:rsidRPr="00AE5B77">
        <w:rPr>
          <w:rFonts w:ascii="(normal text)" w:hAnsi="(normal text)" w:cstheme="minorBidi"/>
          <w:rtl/>
        </w:rPr>
        <w:t xml:space="preserve"> </w:t>
      </w:r>
      <w:r w:rsidRPr="00AE5B77">
        <w:rPr>
          <w:rFonts w:ascii="HQPB5" w:hAnsi="HQPB5" w:cstheme="minorBidi"/>
        </w:rPr>
        <w:sym w:font="HQPB5" w:char="F028"/>
      </w:r>
      <w:r w:rsidRPr="00AE5B77">
        <w:rPr>
          <w:rFonts w:ascii="HQPB1" w:hAnsi="HQPB1" w:cstheme="minorBidi"/>
        </w:rPr>
        <w:sym w:font="HQPB1" w:char="F023"/>
      </w:r>
      <w:r w:rsidRPr="00AE5B77">
        <w:rPr>
          <w:rFonts w:ascii="HQPB2" w:hAnsi="HQPB2" w:cstheme="minorBidi"/>
        </w:rPr>
        <w:sym w:font="HQPB2" w:char="F071"/>
      </w:r>
      <w:r w:rsidRPr="00AE5B77">
        <w:rPr>
          <w:rFonts w:ascii="HQPB4" w:hAnsi="HQPB4" w:cstheme="minorBidi"/>
        </w:rPr>
        <w:sym w:font="HQPB4" w:char="F0E8"/>
      </w:r>
      <w:r w:rsidRPr="00AE5B77">
        <w:rPr>
          <w:rFonts w:ascii="HQPB2" w:hAnsi="HQPB2" w:cstheme="minorBidi"/>
        </w:rPr>
        <w:sym w:font="HQPB2" w:char="F064"/>
      </w:r>
      <w:r w:rsidRPr="00AE5B77">
        <w:rPr>
          <w:rFonts w:ascii="HQPB5" w:hAnsi="HQPB5" w:cstheme="minorBidi"/>
        </w:rPr>
        <w:sym w:font="HQPB5" w:char="F074"/>
      </w:r>
      <w:r w:rsidRPr="00AE5B77">
        <w:rPr>
          <w:rFonts w:ascii="HQPB1" w:hAnsi="HQPB1" w:cstheme="minorBidi"/>
        </w:rPr>
        <w:sym w:font="HQPB1" w:char="F08D"/>
      </w:r>
      <w:r w:rsidRPr="00AE5B77">
        <w:rPr>
          <w:rFonts w:ascii="HQPB4" w:hAnsi="HQPB4" w:cstheme="minorBidi"/>
        </w:rPr>
        <w:sym w:font="HQPB4" w:char="F0F5"/>
      </w:r>
      <w:r w:rsidRPr="00AE5B77">
        <w:rPr>
          <w:rFonts w:ascii="HQPB2" w:hAnsi="HQPB2" w:cstheme="minorBidi"/>
        </w:rPr>
        <w:sym w:font="HQPB2" w:char="F033"/>
      </w:r>
      <w:r w:rsidRPr="00AE5B77">
        <w:rPr>
          <w:rFonts w:ascii="HQPB5" w:hAnsi="HQPB5" w:cstheme="minorBidi"/>
        </w:rPr>
        <w:sym w:font="HQPB5" w:char="F073"/>
      </w:r>
      <w:r w:rsidRPr="00AE5B77">
        <w:rPr>
          <w:rFonts w:ascii="HQPB1" w:hAnsi="HQPB1" w:cstheme="minorBidi"/>
        </w:rPr>
        <w:sym w:font="HQPB1" w:char="F03F"/>
      </w:r>
      <w:r w:rsidRPr="00AE5B77">
        <w:rPr>
          <w:rFonts w:ascii="(normal text)" w:hAnsi="(normal text)" w:cstheme="minorBidi"/>
          <w:rtl/>
        </w:rPr>
        <w:t xml:space="preserve"> </w:t>
      </w:r>
      <w:r w:rsidRPr="00AE5B77">
        <w:rPr>
          <w:rFonts w:ascii="HQPB1" w:hAnsi="HQPB1" w:cstheme="minorBidi"/>
        </w:rPr>
        <w:sym w:font="HQPB1" w:char="F024"/>
      </w:r>
      <w:r w:rsidRPr="00AE5B77">
        <w:rPr>
          <w:rFonts w:ascii="HQPB4" w:hAnsi="HQPB4" w:cstheme="minorBidi"/>
        </w:rPr>
        <w:sym w:font="HQPB4" w:char="F05C"/>
      </w:r>
      <w:r w:rsidRPr="00AE5B77">
        <w:rPr>
          <w:rFonts w:ascii="HQPB2" w:hAnsi="HQPB2" w:cstheme="minorBidi"/>
        </w:rPr>
        <w:sym w:font="HQPB2" w:char="F0AB"/>
      </w:r>
      <w:r w:rsidRPr="00AE5B77">
        <w:rPr>
          <w:rFonts w:ascii="HQPB4" w:hAnsi="HQPB4" w:cstheme="minorBidi"/>
        </w:rPr>
        <w:sym w:font="HQPB4" w:char="F0F8"/>
      </w:r>
      <w:r w:rsidRPr="00AE5B77">
        <w:rPr>
          <w:rFonts w:ascii="HQPB2" w:hAnsi="HQPB2" w:cstheme="minorBidi"/>
        </w:rPr>
        <w:sym w:font="HQPB2" w:char="F08B"/>
      </w:r>
      <w:r w:rsidRPr="00AE5B77">
        <w:rPr>
          <w:rFonts w:ascii="HQPB5" w:hAnsi="HQPB5" w:cstheme="minorBidi"/>
        </w:rPr>
        <w:sym w:font="HQPB5" w:char="F078"/>
      </w:r>
      <w:r w:rsidRPr="00AE5B77">
        <w:rPr>
          <w:rFonts w:ascii="HQPB1" w:hAnsi="HQPB1" w:cstheme="minorBidi"/>
        </w:rPr>
        <w:sym w:font="HQPB1" w:char="F0A9"/>
      </w:r>
      <w:r w:rsidRPr="00AE5B77">
        <w:rPr>
          <w:rFonts w:ascii="(normal text)" w:hAnsi="(normal text)" w:cstheme="minorBidi"/>
          <w:rtl/>
        </w:rPr>
        <w:t xml:space="preserve"> </w:t>
      </w:r>
      <w:r w:rsidRPr="00AE5B77">
        <w:rPr>
          <w:rFonts w:ascii="HQPB5" w:hAnsi="HQPB5" w:cstheme="minorBidi"/>
        </w:rPr>
        <w:sym w:font="HQPB5" w:char="F09F"/>
      </w:r>
      <w:r w:rsidRPr="00AE5B77">
        <w:rPr>
          <w:rFonts w:ascii="HQPB2" w:hAnsi="HQPB2" w:cstheme="minorBidi"/>
        </w:rPr>
        <w:sym w:font="HQPB2" w:char="F040"/>
      </w:r>
      <w:r w:rsidRPr="00AE5B77">
        <w:rPr>
          <w:rFonts w:ascii="HQPB5" w:hAnsi="HQPB5" w:cstheme="minorBidi"/>
        </w:rPr>
        <w:sym w:font="HQPB5" w:char="F079"/>
      </w:r>
      <w:r w:rsidRPr="00AE5B77">
        <w:rPr>
          <w:rFonts w:ascii="HQPB1" w:hAnsi="HQPB1" w:cstheme="minorBidi"/>
        </w:rPr>
        <w:sym w:font="HQPB1" w:char="F0E8"/>
      </w:r>
      <w:r w:rsidRPr="00AE5B77">
        <w:rPr>
          <w:rFonts w:ascii="HQPB4" w:hAnsi="HQPB4" w:cstheme="minorBidi"/>
        </w:rPr>
        <w:sym w:font="HQPB4" w:char="F0F8"/>
      </w:r>
      <w:r w:rsidRPr="00AE5B77">
        <w:rPr>
          <w:rFonts w:ascii="HQPB1" w:hAnsi="HQPB1" w:cstheme="minorBidi"/>
        </w:rPr>
        <w:sym w:font="HQPB1" w:char="F067"/>
      </w:r>
      <w:r w:rsidRPr="00AE5B77">
        <w:rPr>
          <w:rFonts w:ascii="HQPB5" w:hAnsi="HQPB5" w:cstheme="minorBidi"/>
        </w:rPr>
        <w:sym w:font="HQPB5" w:char="F073"/>
      </w:r>
      <w:r w:rsidRPr="00AE5B77">
        <w:rPr>
          <w:rFonts w:ascii="HQPB2" w:hAnsi="HQPB2" w:cstheme="minorBidi"/>
        </w:rPr>
        <w:sym w:font="HQPB2" w:char="F086"/>
      </w:r>
      <w:r w:rsidRPr="00AE5B77">
        <w:rPr>
          <w:rFonts w:ascii="HQPB5" w:hAnsi="HQPB5" w:cstheme="minorBidi"/>
        </w:rPr>
        <w:sym w:font="HQPB5" w:char="F075"/>
      </w:r>
      <w:r w:rsidRPr="00AE5B77">
        <w:rPr>
          <w:rFonts w:ascii="HQPB2" w:hAnsi="HQPB2" w:cstheme="minorBidi"/>
        </w:rPr>
        <w:sym w:font="HQPB2" w:char="F072"/>
      </w:r>
      <w:r w:rsidRPr="00AE5B77">
        <w:rPr>
          <w:rFonts w:ascii="(normal text)" w:hAnsi="(normal text)" w:cstheme="minorBidi"/>
          <w:rtl/>
        </w:rPr>
        <w:t xml:space="preserve"> </w:t>
      </w:r>
      <w:r w:rsidRPr="00AE5B77">
        <w:rPr>
          <w:rFonts w:ascii="HQPB5" w:hAnsi="HQPB5" w:cstheme="minorBidi"/>
        </w:rPr>
        <w:sym w:font="HQPB5" w:char="F0AA"/>
      </w:r>
      <w:r w:rsidRPr="00AE5B77">
        <w:rPr>
          <w:rFonts w:ascii="HQPB1" w:hAnsi="HQPB1" w:cstheme="minorBidi"/>
        </w:rPr>
        <w:sym w:font="HQPB1" w:char="F021"/>
      </w:r>
      <w:r w:rsidRPr="00AE5B77">
        <w:rPr>
          <w:rFonts w:ascii="HQPB5" w:hAnsi="HQPB5" w:cstheme="minorBidi"/>
        </w:rPr>
        <w:sym w:font="HQPB5" w:char="F024"/>
      </w:r>
      <w:r w:rsidRPr="00AE5B77">
        <w:rPr>
          <w:rFonts w:ascii="HQPB1" w:hAnsi="HQPB1" w:cstheme="minorBidi"/>
        </w:rPr>
        <w:sym w:font="HQPB1" w:char="F023"/>
      </w:r>
      <w:r w:rsidRPr="00AE5B77">
        <w:rPr>
          <w:rFonts w:ascii="(normal text)" w:hAnsi="(normal text)" w:cstheme="minorBidi"/>
          <w:rtl/>
        </w:rPr>
        <w:t xml:space="preserve"> </w:t>
      </w:r>
      <w:r w:rsidRPr="00AE5B77">
        <w:rPr>
          <w:rFonts w:ascii="HQPB4" w:hAnsi="HQPB4" w:cstheme="minorBidi"/>
        </w:rPr>
        <w:sym w:font="HQPB4" w:char="F0CF"/>
      </w:r>
      <w:r w:rsidRPr="00AE5B77">
        <w:rPr>
          <w:rFonts w:ascii="HQPB2" w:hAnsi="HQPB2" w:cstheme="minorBidi"/>
        </w:rPr>
        <w:sym w:font="HQPB2" w:char="F06D"/>
      </w:r>
      <w:r w:rsidRPr="00AE5B77">
        <w:rPr>
          <w:rFonts w:ascii="HQPB2" w:hAnsi="HQPB2" w:cstheme="minorBidi"/>
        </w:rPr>
        <w:sym w:font="HQPB2" w:char="F08A"/>
      </w:r>
      <w:r w:rsidRPr="00AE5B77">
        <w:rPr>
          <w:rFonts w:ascii="HQPB4" w:hAnsi="HQPB4" w:cstheme="minorBidi"/>
        </w:rPr>
        <w:sym w:font="HQPB4" w:char="F0CF"/>
      </w:r>
      <w:r w:rsidRPr="00AE5B77">
        <w:rPr>
          <w:rFonts w:ascii="HQPB1" w:hAnsi="HQPB1" w:cstheme="minorBidi"/>
        </w:rPr>
        <w:sym w:font="HQPB1" w:char="F0F9"/>
      </w:r>
      <w:r w:rsidRPr="00AE5B77">
        <w:rPr>
          <w:rFonts w:ascii="(normal text)" w:hAnsi="(normal text)" w:cstheme="minorBidi"/>
          <w:rtl/>
        </w:rPr>
        <w:t xml:space="preserve"> </w:t>
      </w:r>
      <w:r w:rsidRPr="00AE5B77">
        <w:rPr>
          <w:rFonts w:ascii="HQPB1" w:hAnsi="HQPB1" w:cstheme="minorBidi"/>
        </w:rPr>
        <w:sym w:font="HQPB1" w:char="F023"/>
      </w:r>
      <w:r w:rsidRPr="00AE5B77">
        <w:rPr>
          <w:rFonts w:ascii="HQPB4" w:hAnsi="HQPB4" w:cstheme="minorBidi"/>
        </w:rPr>
        <w:sym w:font="HQPB4" w:char="F05A"/>
      </w:r>
      <w:r w:rsidRPr="00AE5B77">
        <w:rPr>
          <w:rFonts w:ascii="HQPB1" w:hAnsi="HQPB1" w:cstheme="minorBidi"/>
        </w:rPr>
        <w:sym w:font="HQPB1" w:char="F08E"/>
      </w:r>
      <w:r w:rsidRPr="00AE5B77">
        <w:rPr>
          <w:rFonts w:ascii="HQPB4" w:hAnsi="HQPB4" w:cstheme="minorBidi"/>
        </w:rPr>
        <w:sym w:font="HQPB4" w:char="F0F6"/>
      </w:r>
      <w:r w:rsidRPr="00AE5B77">
        <w:rPr>
          <w:rFonts w:ascii="HQPB2" w:hAnsi="HQPB2" w:cstheme="minorBidi"/>
        </w:rPr>
        <w:sym w:font="HQPB2" w:char="F08D"/>
      </w:r>
      <w:r w:rsidRPr="00AE5B77">
        <w:rPr>
          <w:rFonts w:ascii="HQPB5" w:hAnsi="HQPB5" w:cstheme="minorBidi"/>
        </w:rPr>
        <w:sym w:font="HQPB5" w:char="F079"/>
      </w:r>
      <w:r w:rsidRPr="00AE5B77">
        <w:rPr>
          <w:rFonts w:ascii="HQPB1" w:hAnsi="HQPB1" w:cstheme="minorBidi"/>
        </w:rPr>
        <w:sym w:font="HQPB1" w:char="F07A"/>
      </w:r>
      <w:r w:rsidRPr="00AE5B77">
        <w:rPr>
          <w:rFonts w:ascii="(normal text)" w:hAnsi="(normal text)" w:cstheme="minorBidi"/>
          <w:rtl/>
        </w:rPr>
        <w:t xml:space="preserve"> </w:t>
      </w:r>
      <w:r w:rsidRPr="00AE5B77">
        <w:rPr>
          <w:rFonts w:ascii="HQPB1" w:hAnsi="HQPB1" w:cstheme="minorBidi"/>
        </w:rPr>
        <w:sym w:font="HQPB1" w:char="F023"/>
      </w:r>
      <w:r w:rsidRPr="00AE5B77">
        <w:rPr>
          <w:rFonts w:ascii="HQPB4" w:hAnsi="HQPB4" w:cstheme="minorBidi"/>
        </w:rPr>
        <w:sym w:font="HQPB4" w:char="F05A"/>
      </w:r>
      <w:r w:rsidRPr="00AE5B77">
        <w:rPr>
          <w:rFonts w:ascii="HQPB1" w:hAnsi="HQPB1" w:cstheme="minorBidi"/>
        </w:rPr>
        <w:sym w:font="HQPB1" w:char="F08E"/>
      </w:r>
      <w:r w:rsidRPr="00AE5B77">
        <w:rPr>
          <w:rFonts w:ascii="HQPB2" w:hAnsi="HQPB2" w:cstheme="minorBidi"/>
        </w:rPr>
        <w:sym w:font="HQPB2" w:char="F08D"/>
      </w:r>
      <w:r w:rsidRPr="00AE5B77">
        <w:rPr>
          <w:rFonts w:ascii="HQPB4" w:hAnsi="HQPB4" w:cstheme="minorBidi"/>
        </w:rPr>
        <w:sym w:font="HQPB4" w:char="F0CF"/>
      </w:r>
      <w:r w:rsidRPr="00AE5B77">
        <w:rPr>
          <w:rFonts w:ascii="HQPB1" w:hAnsi="HQPB1" w:cstheme="minorBidi"/>
        </w:rPr>
        <w:sym w:font="HQPB1" w:char="F057"/>
      </w:r>
      <w:r w:rsidRPr="00AE5B77">
        <w:rPr>
          <w:rFonts w:ascii="HQPB5" w:hAnsi="HQPB5" w:cstheme="minorBidi"/>
        </w:rPr>
        <w:sym w:font="HQPB5" w:char="F09F"/>
      </w:r>
      <w:r w:rsidRPr="00AE5B77">
        <w:rPr>
          <w:rFonts w:ascii="HQPB2" w:hAnsi="HQPB2" w:cstheme="minorBidi"/>
        </w:rPr>
        <w:sym w:font="HQPB2" w:char="F032"/>
      </w:r>
      <w:r w:rsidRPr="00AE5B77">
        <w:rPr>
          <w:rFonts w:ascii="(normal text)" w:hAnsi="(normal text)" w:cstheme="minorBidi"/>
          <w:rtl/>
        </w:rPr>
        <w:t xml:space="preserve"> </w:t>
      </w:r>
      <w:r w:rsidRPr="00AE5B77">
        <w:rPr>
          <w:rFonts w:ascii="HQPB2" w:hAnsi="HQPB2" w:cstheme="minorBidi"/>
        </w:rPr>
        <w:sym w:font="HQPB2" w:char="F0C7"/>
      </w:r>
      <w:r w:rsidRPr="00AE5B77">
        <w:rPr>
          <w:rFonts w:ascii="HQPB2" w:hAnsi="HQPB2" w:cstheme="minorBidi"/>
        </w:rPr>
        <w:sym w:font="HQPB2" w:char="F0CA"/>
      </w:r>
      <w:r w:rsidRPr="00AE5B77">
        <w:rPr>
          <w:rFonts w:ascii="HQPB2" w:hAnsi="HQPB2" w:cstheme="minorBidi"/>
        </w:rPr>
        <w:sym w:font="HQPB2" w:char="F0D2"/>
      </w:r>
      <w:r w:rsidRPr="00AE5B77">
        <w:rPr>
          <w:rFonts w:ascii="HQPB2" w:hAnsi="HQPB2" w:cstheme="minorBidi"/>
        </w:rPr>
        <w:sym w:font="HQPB2" w:char="F0C8"/>
      </w:r>
      <w:r w:rsidRPr="00AE5B77">
        <w:rPr>
          <w:rFonts w:ascii="(normal text)" w:hAnsi="(normal text)" w:cstheme="minorBidi"/>
          <w:rtl/>
        </w:rPr>
        <w:t xml:space="preserve"> </w:t>
      </w:r>
    </w:p>
    <w:p w14:paraId="4A9C323B" w14:textId="35377838" w:rsidR="00975929" w:rsidRPr="00566A8C" w:rsidRDefault="00975929" w:rsidP="00424E60">
      <w:pPr>
        <w:spacing w:line="240" w:lineRule="auto"/>
        <w:ind w:left="720"/>
        <w:rPr>
          <w:rFonts w:asciiTheme="minorBidi" w:hAnsiTheme="minorBidi" w:cstheme="minorBidi"/>
          <w:lang w:val="id-ID"/>
        </w:rPr>
      </w:pPr>
      <w:r w:rsidRPr="00566A8C">
        <w:rPr>
          <w:rFonts w:asciiTheme="minorBidi" w:hAnsiTheme="minorBidi" w:cstheme="minorBidi"/>
        </w:rPr>
        <w:t>Terjemahnya</w:t>
      </w:r>
      <w:r w:rsidR="001D412A" w:rsidRPr="00566A8C">
        <w:rPr>
          <w:rFonts w:asciiTheme="minorBidi" w:hAnsiTheme="minorBidi" w:cstheme="minorBidi"/>
          <w:lang w:val="id-ID"/>
        </w:rPr>
        <w:t xml:space="preserve"> :</w:t>
      </w:r>
    </w:p>
    <w:p w14:paraId="653FE550" w14:textId="77777777" w:rsidR="007D3663" w:rsidRPr="00566A8C" w:rsidRDefault="007D3663" w:rsidP="00424E60">
      <w:pPr>
        <w:spacing w:line="240" w:lineRule="auto"/>
        <w:ind w:left="720"/>
        <w:rPr>
          <w:rFonts w:asciiTheme="minorBidi" w:hAnsiTheme="minorBidi" w:cstheme="minorBidi"/>
        </w:rPr>
      </w:pPr>
      <w:r w:rsidRPr="00566A8C">
        <w:rPr>
          <w:rFonts w:asciiTheme="minorBidi" w:hAnsiTheme="minorBidi" w:cstheme="minorBidi"/>
        </w:rPr>
        <w:t>‘’Wahai orang-orang beriman! Tidak halal bagi kamu mewarisi perempuan dengan jalan paksa dan janganlah kamu menyusahkan mereka karena hendak mengambil kembali sebagian dari apa yang telah kamu berikan kepadanya, kecuali apabila mereka melakukan perbuatan keji yang nyata. Dan bergaullah dengan mereka menurut cara yang patut. Jika kamu tidak menyukai mereka, (maka bersabarlah) karena boleh jadi kamu tidak menyukai sesuatu, padahal Allah menjadikan kebaikan yang banyak padanya (Al-Qur’an Surat An-Nisa Ayat 19).’’</w:t>
      </w:r>
    </w:p>
    <w:p w14:paraId="5F4D0CC5" w14:textId="77777777" w:rsidR="007D3663" w:rsidRPr="00566A8C" w:rsidRDefault="007D3663" w:rsidP="00424E60">
      <w:pPr>
        <w:spacing w:line="240" w:lineRule="auto"/>
        <w:ind w:left="66"/>
        <w:rPr>
          <w:rFonts w:asciiTheme="minorBidi" w:hAnsiTheme="minorBidi" w:cstheme="minorBidi"/>
        </w:rPr>
      </w:pPr>
    </w:p>
    <w:p w14:paraId="29EFD22F" w14:textId="77777777" w:rsidR="007D3663" w:rsidRPr="00566A8C" w:rsidRDefault="007D3663" w:rsidP="00AE5B77">
      <w:pPr>
        <w:spacing w:line="456" w:lineRule="auto"/>
        <w:ind w:left="357" w:firstLine="567"/>
        <w:rPr>
          <w:rFonts w:asciiTheme="minorBidi" w:hAnsiTheme="minorBidi" w:cstheme="minorBidi"/>
        </w:rPr>
      </w:pPr>
      <w:r w:rsidRPr="00566A8C">
        <w:rPr>
          <w:rFonts w:asciiTheme="minorBidi" w:hAnsiTheme="minorBidi" w:cstheme="minorBidi"/>
        </w:rPr>
        <w:t xml:space="preserve">Melalui ayat tersebut dapat diketahui bahwa Allah SWT melarang hambanya untuk </w:t>
      </w:r>
      <w:r w:rsidR="006030D2" w:rsidRPr="00566A8C">
        <w:rPr>
          <w:rFonts w:asciiTheme="minorBidi" w:hAnsiTheme="minorBidi" w:cstheme="minorBidi"/>
        </w:rPr>
        <w:t>mewarisi perempuan dengan jalan paksa dan melakukan perbuatan keji. Jalan paksa dan perbuatan keji inilah yang diqiyaskan sebagai tindak pidana pemerkosaan.</w:t>
      </w:r>
      <w:r w:rsidR="0050746C" w:rsidRPr="00566A8C">
        <w:rPr>
          <w:rStyle w:val="FootnoteReference"/>
          <w:rFonts w:asciiTheme="minorBidi" w:hAnsiTheme="minorBidi" w:cstheme="minorBidi"/>
        </w:rPr>
        <w:footnoteReference w:id="6"/>
      </w:r>
    </w:p>
    <w:p w14:paraId="705F2F23" w14:textId="77777777" w:rsidR="007D3663" w:rsidRPr="00566A8C" w:rsidRDefault="007D3663" w:rsidP="00AE5B77">
      <w:pPr>
        <w:spacing w:line="456" w:lineRule="auto"/>
        <w:ind w:left="357" w:firstLine="567"/>
        <w:rPr>
          <w:rFonts w:asciiTheme="minorBidi" w:hAnsiTheme="minorBidi" w:cstheme="minorBidi"/>
        </w:rPr>
      </w:pPr>
      <w:r w:rsidRPr="00566A8C">
        <w:rPr>
          <w:rFonts w:asciiTheme="minorBidi" w:hAnsiTheme="minorBidi" w:cstheme="minorBidi"/>
        </w:rPr>
        <w:t>Pemerkosaan dianggap sebagai tindakan keji dan jahat yang tidak hanya melanggar Hak Asasi Manusia (HAM), tetapi juga menyebabkan penderitaan fisik, sosial, dan psikologis bagi perempuan.</w:t>
      </w:r>
      <w:r w:rsidR="006030D2" w:rsidRPr="00566A8C">
        <w:rPr>
          <w:rFonts w:asciiTheme="minorBidi" w:hAnsiTheme="minorBidi" w:cstheme="minorBidi"/>
        </w:rPr>
        <w:t xml:space="preserve"> </w:t>
      </w:r>
      <w:r w:rsidRPr="00566A8C">
        <w:rPr>
          <w:rFonts w:asciiTheme="minorBidi" w:hAnsiTheme="minorBidi" w:cstheme="minorBidi"/>
        </w:rPr>
        <w:t>Dampaknya tidak hanya bersifat fisik tetapi juga psikis serta menciptakan kerugian yang bersifat kumulatif. Perempuan yang menjadi korban tidak hanya mengalami penderitaan karena luka fisiknya, tetapi juga penderitaan mental karena harus mengatasi stigma yang sulit dihapuskan dari kehidupannya.</w:t>
      </w:r>
      <w:r w:rsidRPr="00566A8C">
        <w:rPr>
          <w:rStyle w:val="FootnoteReference"/>
          <w:rFonts w:asciiTheme="minorBidi" w:hAnsiTheme="minorBidi" w:cstheme="minorBidi"/>
        </w:rPr>
        <w:footnoteReference w:id="7"/>
      </w:r>
      <w:r w:rsidRPr="00566A8C">
        <w:rPr>
          <w:rFonts w:asciiTheme="minorBidi" w:hAnsiTheme="minorBidi" w:cstheme="minorBidi"/>
        </w:rPr>
        <w:t xml:space="preserve"> Penderitaan yang dialami </w:t>
      </w:r>
      <w:r w:rsidRPr="00566A8C">
        <w:rPr>
          <w:rFonts w:asciiTheme="minorBidi" w:hAnsiTheme="minorBidi" w:cstheme="minorBidi"/>
        </w:rPr>
        <w:lastRenderedPageBreak/>
        <w:t>oleh korban pemerkosaan perlu dipertimbangkan dengan bentuk-bentuk perlindungan apa yang dapat diberikan kepada mereka.</w:t>
      </w:r>
      <w:r w:rsidRPr="00566A8C">
        <w:rPr>
          <w:rStyle w:val="FootnoteReference"/>
          <w:rFonts w:asciiTheme="minorBidi" w:hAnsiTheme="minorBidi" w:cstheme="minorBidi"/>
        </w:rPr>
        <w:footnoteReference w:id="8"/>
      </w:r>
    </w:p>
    <w:p w14:paraId="0EA0384C" w14:textId="77777777" w:rsidR="00C65210" w:rsidRPr="00566A8C" w:rsidRDefault="001913AA" w:rsidP="00AE5B77">
      <w:pPr>
        <w:ind w:left="360" w:firstLine="567"/>
        <w:rPr>
          <w:rFonts w:asciiTheme="minorBidi" w:hAnsiTheme="minorBidi" w:cstheme="minorBidi"/>
        </w:rPr>
      </w:pPr>
      <w:r w:rsidRPr="00566A8C">
        <w:rPr>
          <w:rFonts w:asciiTheme="minorBidi" w:hAnsiTheme="minorBidi" w:cstheme="minorBidi"/>
        </w:rPr>
        <w:t>Korban pemerkosaan tentu memerlukan perlindungan baik perlindungan hukum maupun perlindungan lainnya mengingat korban pemerkosaan</w:t>
      </w:r>
      <w:r w:rsidRPr="00566A8C">
        <w:rPr>
          <w:rFonts w:asciiTheme="minorBidi" w:hAnsiTheme="minorBidi" w:cstheme="minorBidi"/>
          <w:spacing w:val="1"/>
        </w:rPr>
        <w:t xml:space="preserve"> </w:t>
      </w:r>
      <w:r w:rsidRPr="00566A8C">
        <w:rPr>
          <w:rFonts w:asciiTheme="minorBidi" w:hAnsiTheme="minorBidi" w:cstheme="minorBidi"/>
        </w:rPr>
        <w:t>mengalami</w:t>
      </w:r>
      <w:r w:rsidRPr="00566A8C">
        <w:rPr>
          <w:rFonts w:asciiTheme="minorBidi" w:hAnsiTheme="minorBidi" w:cstheme="minorBidi"/>
          <w:spacing w:val="1"/>
        </w:rPr>
        <w:t xml:space="preserve"> </w:t>
      </w:r>
      <w:r w:rsidRPr="00566A8C">
        <w:rPr>
          <w:rFonts w:asciiTheme="minorBidi" w:hAnsiTheme="minorBidi" w:cstheme="minorBidi"/>
        </w:rPr>
        <w:t>penderitaan</w:t>
      </w:r>
      <w:r w:rsidRPr="00566A8C">
        <w:rPr>
          <w:rFonts w:asciiTheme="minorBidi" w:hAnsiTheme="minorBidi" w:cstheme="minorBidi"/>
          <w:spacing w:val="1"/>
        </w:rPr>
        <w:t xml:space="preserve"> </w:t>
      </w:r>
      <w:r w:rsidRPr="00566A8C">
        <w:rPr>
          <w:rFonts w:asciiTheme="minorBidi" w:hAnsiTheme="minorBidi" w:cstheme="minorBidi"/>
        </w:rPr>
        <w:t>yang</w:t>
      </w:r>
      <w:r w:rsidRPr="00566A8C">
        <w:rPr>
          <w:rFonts w:asciiTheme="minorBidi" w:hAnsiTheme="minorBidi" w:cstheme="minorBidi"/>
          <w:spacing w:val="1"/>
        </w:rPr>
        <w:t xml:space="preserve"> </w:t>
      </w:r>
      <w:r w:rsidRPr="00566A8C">
        <w:rPr>
          <w:rFonts w:asciiTheme="minorBidi" w:hAnsiTheme="minorBidi" w:cstheme="minorBidi"/>
        </w:rPr>
        <w:t>sangat</w:t>
      </w:r>
      <w:r w:rsidRPr="00566A8C">
        <w:rPr>
          <w:rFonts w:asciiTheme="minorBidi" w:hAnsiTheme="minorBidi" w:cstheme="minorBidi"/>
          <w:spacing w:val="1"/>
        </w:rPr>
        <w:t xml:space="preserve"> </w:t>
      </w:r>
      <w:r w:rsidRPr="00566A8C">
        <w:rPr>
          <w:rFonts w:asciiTheme="minorBidi" w:hAnsiTheme="minorBidi" w:cstheme="minorBidi"/>
        </w:rPr>
        <w:t>berat</w:t>
      </w:r>
      <w:r w:rsidRPr="00566A8C">
        <w:rPr>
          <w:rFonts w:asciiTheme="minorBidi" w:hAnsiTheme="minorBidi" w:cstheme="minorBidi"/>
          <w:spacing w:val="1"/>
        </w:rPr>
        <w:t xml:space="preserve"> </w:t>
      </w:r>
      <w:r w:rsidRPr="00566A8C">
        <w:rPr>
          <w:rFonts w:asciiTheme="minorBidi" w:hAnsiTheme="minorBidi" w:cstheme="minorBidi"/>
        </w:rPr>
        <w:t>sepanjang</w:t>
      </w:r>
      <w:r w:rsidRPr="00566A8C">
        <w:rPr>
          <w:rFonts w:asciiTheme="minorBidi" w:hAnsiTheme="minorBidi" w:cstheme="minorBidi"/>
          <w:spacing w:val="1"/>
        </w:rPr>
        <w:t xml:space="preserve"> </w:t>
      </w:r>
      <w:r w:rsidRPr="00566A8C">
        <w:rPr>
          <w:rFonts w:asciiTheme="minorBidi" w:hAnsiTheme="minorBidi" w:cstheme="minorBidi"/>
        </w:rPr>
        <w:t>hidupnya.</w:t>
      </w:r>
      <w:r w:rsidR="0050746C" w:rsidRPr="00566A8C">
        <w:rPr>
          <w:rStyle w:val="FootnoteReference"/>
          <w:rFonts w:asciiTheme="minorBidi" w:hAnsiTheme="minorBidi" w:cstheme="minorBidi"/>
        </w:rPr>
        <w:footnoteReference w:id="9"/>
      </w:r>
      <w:r w:rsidRPr="00566A8C">
        <w:rPr>
          <w:rFonts w:asciiTheme="minorBidi" w:hAnsiTheme="minorBidi" w:cstheme="minorBidi"/>
        </w:rPr>
        <w:t xml:space="preserve"> </w:t>
      </w:r>
      <w:r w:rsidR="003F5FCA" w:rsidRPr="00566A8C">
        <w:rPr>
          <w:rFonts w:asciiTheme="minorBidi" w:hAnsiTheme="minorBidi" w:cstheme="minorBidi"/>
        </w:rPr>
        <w:t xml:space="preserve">Perlindungan ini diperlukan agar korban merasa aman sebagaimana Pasal 4 Undang-Undang Nomor 31 Tahun 2014 tentang Perubahan atas Undang-Undang Nomor 13 Tahun 2006 tentang Perlindungan Saksi dan Korban </w:t>
      </w:r>
      <w:r w:rsidR="00D277AF" w:rsidRPr="00566A8C">
        <w:rPr>
          <w:rFonts w:asciiTheme="minorBidi" w:hAnsiTheme="minorBidi" w:cstheme="minorBidi"/>
        </w:rPr>
        <w:t xml:space="preserve">(UU LPSK) </w:t>
      </w:r>
      <w:r w:rsidR="003F5FCA" w:rsidRPr="00566A8C">
        <w:rPr>
          <w:rFonts w:asciiTheme="minorBidi" w:hAnsiTheme="minorBidi" w:cstheme="minorBidi"/>
        </w:rPr>
        <w:t>yang menyatakan perlindungan saksi dan korban bertujuan memberikan rasa aman kepada saksi dan/atau korban dalam memberikan keterangan pada setiap proses peradilan pidana.</w:t>
      </w:r>
      <w:r w:rsidR="005712E9">
        <w:rPr>
          <w:rStyle w:val="FootnoteReference"/>
          <w:rFonts w:asciiTheme="minorBidi" w:hAnsiTheme="minorBidi" w:cstheme="minorBidi"/>
        </w:rPr>
        <w:footnoteReference w:id="10"/>
      </w:r>
      <w:r w:rsidR="00C65210" w:rsidRPr="00566A8C">
        <w:rPr>
          <w:rFonts w:asciiTheme="minorBidi" w:hAnsiTheme="minorBidi" w:cstheme="minorBidi"/>
        </w:rPr>
        <w:t xml:space="preserve"> </w:t>
      </w:r>
    </w:p>
    <w:p w14:paraId="339C6259" w14:textId="77777777" w:rsidR="000D4E35" w:rsidRPr="00566A8C" w:rsidRDefault="00D277AF" w:rsidP="00AE5B77">
      <w:pPr>
        <w:ind w:left="360" w:firstLine="567"/>
        <w:rPr>
          <w:rFonts w:asciiTheme="minorBidi" w:hAnsiTheme="minorBidi" w:cstheme="minorBidi"/>
        </w:rPr>
      </w:pPr>
      <w:r w:rsidRPr="00566A8C">
        <w:rPr>
          <w:rFonts w:asciiTheme="minorBidi" w:hAnsiTheme="minorBidi" w:cstheme="minorBidi"/>
        </w:rPr>
        <w:t xml:space="preserve">Perlindungan bagi korban </w:t>
      </w:r>
      <w:r w:rsidR="00C65210" w:rsidRPr="00566A8C">
        <w:rPr>
          <w:rFonts w:asciiTheme="minorBidi" w:hAnsiTheme="minorBidi" w:cstheme="minorBidi"/>
        </w:rPr>
        <w:t xml:space="preserve">kejahatan terdapat pada hak yang didapat korban. Pasal 5 ayat (1) UU LPSK menyatakan pada pokoknya korban berhak mendapatkan perlindungan atas kesaksiannya, berhak memberikan keterangan tanpa tekanan, mendapatkan identitas baru, dan lain sebagainya. Bagi korban pemerkosaan, perlindungan yang diperoleh juga </w:t>
      </w:r>
      <w:r w:rsidRPr="00566A8C">
        <w:rPr>
          <w:rFonts w:asciiTheme="minorBidi" w:hAnsiTheme="minorBidi" w:cstheme="minorBidi"/>
        </w:rPr>
        <w:t>mencakup bantuan medis dan bantuan rehabilitasi psikososial serta psikologis sebagaimana Pasal 6 ayat (1) UU LPSK.</w:t>
      </w:r>
      <w:r w:rsidR="00C65210" w:rsidRPr="00566A8C">
        <w:rPr>
          <w:rFonts w:asciiTheme="minorBidi" w:hAnsiTheme="minorBidi" w:cstheme="minorBidi"/>
        </w:rPr>
        <w:t xml:space="preserve"> Adapun p</w:t>
      </w:r>
      <w:r w:rsidR="001913AA" w:rsidRPr="00566A8C">
        <w:rPr>
          <w:rFonts w:asciiTheme="minorBidi" w:hAnsiTheme="minorBidi" w:cstheme="minorBidi"/>
        </w:rPr>
        <w:t>ara pihak yang</w:t>
      </w:r>
      <w:r w:rsidRPr="00566A8C">
        <w:rPr>
          <w:rFonts w:asciiTheme="minorBidi" w:hAnsiTheme="minorBidi" w:cstheme="minorBidi"/>
        </w:rPr>
        <w:t xml:space="preserve"> wajib memberikan perlindungan bagi korban </w:t>
      </w:r>
      <w:r w:rsidRPr="00566A8C">
        <w:rPr>
          <w:rFonts w:asciiTheme="minorBidi" w:hAnsiTheme="minorBidi" w:cstheme="minorBidi"/>
        </w:rPr>
        <w:lastRenderedPageBreak/>
        <w:t>kejahatan seperti korban pemerkosaan</w:t>
      </w:r>
      <w:r w:rsidR="001913AA" w:rsidRPr="00566A8C">
        <w:rPr>
          <w:rFonts w:asciiTheme="minorBidi" w:hAnsiTheme="minorBidi" w:cstheme="minorBidi"/>
        </w:rPr>
        <w:t xml:space="preserve"> salah satunya ialah Kepolisian. </w:t>
      </w:r>
      <w:r w:rsidR="000D4E35" w:rsidRPr="00566A8C">
        <w:rPr>
          <w:rFonts w:asciiTheme="minorBidi" w:hAnsiTheme="minorBidi" w:cstheme="minorBidi"/>
        </w:rPr>
        <w:t xml:space="preserve">Merujuk pada Pasal 13 </w:t>
      </w:r>
      <w:r w:rsidR="000D4E35" w:rsidRPr="00566A8C">
        <w:rPr>
          <w:rFonts w:asciiTheme="minorBidi" w:hAnsiTheme="minorBidi" w:cstheme="minorBidi"/>
          <w:lang w:val="ms-MY"/>
        </w:rPr>
        <w:t>Undang-Undang Nomor 2 Tahun 2002</w:t>
      </w:r>
      <w:r w:rsidR="003F5FCA" w:rsidRPr="00566A8C">
        <w:rPr>
          <w:rFonts w:asciiTheme="minorBidi" w:hAnsiTheme="minorBidi" w:cstheme="minorBidi"/>
          <w:lang w:val="ms-MY"/>
        </w:rPr>
        <w:t xml:space="preserve"> </w:t>
      </w:r>
      <w:r w:rsidR="000D4E35" w:rsidRPr="00566A8C">
        <w:rPr>
          <w:rFonts w:asciiTheme="minorBidi" w:hAnsiTheme="minorBidi" w:cstheme="minorBidi"/>
          <w:spacing w:val="-57"/>
          <w:lang w:val="ms-MY"/>
        </w:rPr>
        <w:t xml:space="preserve"> </w:t>
      </w:r>
      <w:r w:rsidR="000D4E35" w:rsidRPr="00566A8C">
        <w:rPr>
          <w:rFonts w:asciiTheme="minorBidi" w:hAnsiTheme="minorBidi" w:cstheme="minorBidi"/>
          <w:lang w:val="ms-MY"/>
        </w:rPr>
        <w:t>tentang</w:t>
      </w:r>
      <w:r w:rsidR="000D4E35" w:rsidRPr="00566A8C">
        <w:rPr>
          <w:rFonts w:asciiTheme="minorBidi" w:hAnsiTheme="minorBidi" w:cstheme="minorBidi"/>
          <w:spacing w:val="1"/>
          <w:lang w:val="ms-MY"/>
        </w:rPr>
        <w:t xml:space="preserve"> </w:t>
      </w:r>
      <w:r w:rsidR="000D4E35" w:rsidRPr="00566A8C">
        <w:rPr>
          <w:rFonts w:asciiTheme="minorBidi" w:hAnsiTheme="minorBidi" w:cstheme="minorBidi"/>
          <w:lang w:val="ms-MY"/>
        </w:rPr>
        <w:t>Kepolisian</w:t>
      </w:r>
      <w:r w:rsidR="000D4E35" w:rsidRPr="00566A8C">
        <w:rPr>
          <w:rFonts w:asciiTheme="minorBidi" w:hAnsiTheme="minorBidi" w:cstheme="minorBidi"/>
          <w:spacing w:val="1"/>
          <w:lang w:val="ms-MY"/>
        </w:rPr>
        <w:t xml:space="preserve"> </w:t>
      </w:r>
      <w:r w:rsidR="000D4E35" w:rsidRPr="00566A8C">
        <w:rPr>
          <w:rFonts w:asciiTheme="minorBidi" w:hAnsiTheme="minorBidi" w:cstheme="minorBidi"/>
          <w:lang w:val="ms-MY"/>
        </w:rPr>
        <w:t>Republik</w:t>
      </w:r>
      <w:r w:rsidR="000D4E35" w:rsidRPr="00566A8C">
        <w:rPr>
          <w:rFonts w:asciiTheme="minorBidi" w:hAnsiTheme="minorBidi" w:cstheme="minorBidi"/>
          <w:spacing w:val="1"/>
          <w:lang w:val="ms-MY"/>
        </w:rPr>
        <w:t xml:space="preserve"> </w:t>
      </w:r>
      <w:r w:rsidR="000D4E35" w:rsidRPr="00566A8C">
        <w:rPr>
          <w:rFonts w:asciiTheme="minorBidi" w:hAnsiTheme="minorBidi" w:cstheme="minorBidi"/>
          <w:lang w:val="ms-MY"/>
        </w:rPr>
        <w:t>Indonesia</w:t>
      </w:r>
      <w:r w:rsidR="000D4E35" w:rsidRPr="00566A8C">
        <w:rPr>
          <w:rFonts w:asciiTheme="minorBidi" w:hAnsiTheme="minorBidi" w:cstheme="minorBidi"/>
          <w:spacing w:val="1"/>
          <w:lang w:val="ms-MY"/>
        </w:rPr>
        <w:t xml:space="preserve"> </w:t>
      </w:r>
      <w:r w:rsidR="000D4E35" w:rsidRPr="00566A8C">
        <w:rPr>
          <w:rFonts w:asciiTheme="minorBidi" w:hAnsiTheme="minorBidi" w:cstheme="minorBidi"/>
          <w:lang w:val="ms-MY"/>
        </w:rPr>
        <w:t>yang menyatakan bahwa:</w:t>
      </w:r>
    </w:p>
    <w:p w14:paraId="1175C6A7" w14:textId="77777777" w:rsidR="000D4E35" w:rsidRPr="00566A8C" w:rsidRDefault="000D4E35" w:rsidP="00424E60">
      <w:pPr>
        <w:pStyle w:val="ListParagraph"/>
        <w:spacing w:line="240" w:lineRule="auto"/>
        <w:ind w:left="66" w:firstLine="709"/>
        <w:rPr>
          <w:rFonts w:asciiTheme="minorBidi" w:hAnsiTheme="minorBidi" w:cstheme="minorBidi"/>
        </w:rPr>
      </w:pPr>
      <w:r w:rsidRPr="00566A8C">
        <w:rPr>
          <w:rFonts w:asciiTheme="minorBidi" w:hAnsiTheme="minorBidi" w:cstheme="minorBidi"/>
          <w:lang w:val="ms-MY"/>
        </w:rPr>
        <w:t xml:space="preserve">‘’Tugas </w:t>
      </w:r>
      <w:r w:rsidRPr="00566A8C">
        <w:rPr>
          <w:rFonts w:asciiTheme="minorBidi" w:hAnsiTheme="minorBidi" w:cstheme="minorBidi"/>
          <w:spacing w:val="-57"/>
          <w:lang w:val="ms-MY"/>
        </w:rPr>
        <w:t xml:space="preserve">  </w:t>
      </w:r>
      <w:r w:rsidRPr="00566A8C">
        <w:rPr>
          <w:rFonts w:asciiTheme="minorBidi" w:hAnsiTheme="minorBidi" w:cstheme="minorBidi"/>
          <w:lang w:val="ms-MY"/>
        </w:rPr>
        <w:t>pokok</w:t>
      </w:r>
      <w:r w:rsidRPr="00566A8C">
        <w:rPr>
          <w:rFonts w:asciiTheme="minorBidi" w:hAnsiTheme="minorBidi" w:cstheme="minorBidi"/>
          <w:spacing w:val="-1"/>
          <w:lang w:val="ms-MY"/>
        </w:rPr>
        <w:t xml:space="preserve"> </w:t>
      </w:r>
      <w:r w:rsidRPr="00566A8C">
        <w:rPr>
          <w:rFonts w:asciiTheme="minorBidi" w:hAnsiTheme="minorBidi" w:cstheme="minorBidi"/>
          <w:lang w:val="ms-MY"/>
        </w:rPr>
        <w:t>kepolisian</w:t>
      </w:r>
      <w:r w:rsidRPr="00566A8C">
        <w:rPr>
          <w:rFonts w:asciiTheme="minorBidi" w:hAnsiTheme="minorBidi" w:cstheme="minorBidi"/>
          <w:spacing w:val="-5"/>
          <w:lang w:val="ms-MY"/>
        </w:rPr>
        <w:t xml:space="preserve"> </w:t>
      </w:r>
      <w:r w:rsidRPr="00566A8C">
        <w:rPr>
          <w:rFonts w:asciiTheme="minorBidi" w:hAnsiTheme="minorBidi" w:cstheme="minorBidi"/>
          <w:lang w:val="ms-MY"/>
        </w:rPr>
        <w:t>adalah sebagai berikut :</w:t>
      </w:r>
    </w:p>
    <w:p w14:paraId="6E52B1BB" w14:textId="77777777" w:rsidR="000D4E35" w:rsidRPr="00566A8C" w:rsidRDefault="000D4E35" w:rsidP="007F087F">
      <w:pPr>
        <w:pStyle w:val="ListParagraph"/>
        <w:numPr>
          <w:ilvl w:val="0"/>
          <w:numId w:val="19"/>
        </w:numPr>
        <w:spacing w:line="240" w:lineRule="auto"/>
        <w:ind w:left="1058"/>
        <w:rPr>
          <w:rFonts w:asciiTheme="minorBidi" w:hAnsiTheme="minorBidi" w:cstheme="minorBidi"/>
        </w:rPr>
      </w:pPr>
      <w:r w:rsidRPr="00566A8C">
        <w:rPr>
          <w:rFonts w:asciiTheme="minorBidi" w:hAnsiTheme="minorBidi" w:cstheme="minorBidi"/>
        </w:rPr>
        <w:t>memelihara keamanan dan ketertiban masyarakat;</w:t>
      </w:r>
    </w:p>
    <w:p w14:paraId="7579548E" w14:textId="77777777" w:rsidR="000D4E35" w:rsidRPr="00566A8C" w:rsidRDefault="000D4E35" w:rsidP="007F087F">
      <w:pPr>
        <w:pStyle w:val="ListParagraph"/>
        <w:numPr>
          <w:ilvl w:val="0"/>
          <w:numId w:val="19"/>
        </w:numPr>
        <w:spacing w:line="240" w:lineRule="auto"/>
        <w:ind w:left="1058"/>
        <w:rPr>
          <w:rFonts w:asciiTheme="minorBidi" w:hAnsiTheme="minorBidi" w:cstheme="minorBidi"/>
        </w:rPr>
      </w:pPr>
      <w:r w:rsidRPr="00566A8C">
        <w:rPr>
          <w:rFonts w:asciiTheme="minorBidi" w:hAnsiTheme="minorBidi" w:cstheme="minorBidi"/>
        </w:rPr>
        <w:t>menegakan hukum, dan</w:t>
      </w:r>
    </w:p>
    <w:p w14:paraId="4AADD4EE" w14:textId="77777777" w:rsidR="000D4E35" w:rsidRPr="00566A8C" w:rsidRDefault="000D4E35" w:rsidP="007F087F">
      <w:pPr>
        <w:pStyle w:val="ListParagraph"/>
        <w:numPr>
          <w:ilvl w:val="0"/>
          <w:numId w:val="19"/>
        </w:numPr>
        <w:spacing w:line="240" w:lineRule="auto"/>
        <w:ind w:left="1058"/>
        <w:rPr>
          <w:rFonts w:asciiTheme="minorBidi" w:hAnsiTheme="minorBidi" w:cstheme="minorBidi"/>
        </w:rPr>
      </w:pPr>
      <w:r w:rsidRPr="00566A8C">
        <w:rPr>
          <w:rFonts w:asciiTheme="minorBidi" w:hAnsiTheme="minorBidi" w:cstheme="minorBidi"/>
        </w:rPr>
        <w:t>memberikan perlindungan, pengayoman, dan pelayanan kepada masyarakat.’’</w:t>
      </w:r>
    </w:p>
    <w:p w14:paraId="09CE865B" w14:textId="77777777" w:rsidR="000D4E35" w:rsidRPr="00566A8C" w:rsidRDefault="000D4E35" w:rsidP="00424E60">
      <w:pPr>
        <w:pStyle w:val="ListParagraph"/>
        <w:spacing w:line="240" w:lineRule="auto"/>
        <w:ind w:left="1058"/>
        <w:rPr>
          <w:rFonts w:asciiTheme="minorBidi" w:hAnsiTheme="minorBidi" w:cstheme="minorBidi"/>
        </w:rPr>
      </w:pPr>
    </w:p>
    <w:p w14:paraId="53050702" w14:textId="77777777" w:rsidR="000D4E35" w:rsidRPr="00566A8C" w:rsidRDefault="000D4E35" w:rsidP="00AE5B77">
      <w:pPr>
        <w:spacing w:line="504" w:lineRule="auto"/>
        <w:ind w:left="357" w:firstLine="567"/>
        <w:rPr>
          <w:rFonts w:asciiTheme="minorBidi" w:hAnsiTheme="minorBidi" w:cstheme="minorBidi"/>
        </w:rPr>
      </w:pPr>
      <w:r w:rsidRPr="00566A8C">
        <w:rPr>
          <w:rFonts w:asciiTheme="minorBidi" w:hAnsiTheme="minorBidi" w:cstheme="minorBidi"/>
        </w:rPr>
        <w:t xml:space="preserve">Berdasarkan Pasal tersebut dapat diketahui bahwa salah satu tugas pokok Kepolisian ialah memberikan perlindungan kepada masyarakat. </w:t>
      </w:r>
    </w:p>
    <w:p w14:paraId="02EAA92D" w14:textId="77777777" w:rsidR="00DB6C4F" w:rsidRPr="00566A8C" w:rsidRDefault="000D4E35" w:rsidP="00AE5B77">
      <w:pPr>
        <w:spacing w:line="504" w:lineRule="auto"/>
        <w:ind w:left="357" w:firstLine="567"/>
        <w:rPr>
          <w:rFonts w:asciiTheme="minorBidi" w:hAnsiTheme="minorBidi" w:cstheme="minorBidi"/>
        </w:rPr>
      </w:pPr>
      <w:r w:rsidRPr="00566A8C">
        <w:rPr>
          <w:rFonts w:asciiTheme="minorBidi" w:hAnsiTheme="minorBidi" w:cstheme="minorBidi"/>
        </w:rPr>
        <w:t xml:space="preserve">Berbicara mengenai das sollen terkait tugas pokok kepolisian yang dihubungkan dengan perlindungan hukum korban pemerkosaan, maka kepolisian bertugas memberikan perlindungan kepada korban pemerkosaan tersebut. Das sein yang terjadi di lapangan menunjukkan bahwa terdapat oknum yang tidak menjalankan tugas pokok tersebut. Hal ini dibuktikan dengan salah </w:t>
      </w:r>
      <w:r w:rsidR="001913AA" w:rsidRPr="00566A8C">
        <w:rPr>
          <w:rFonts w:asciiTheme="minorBidi" w:hAnsiTheme="minorBidi" w:cstheme="minorBidi"/>
        </w:rPr>
        <w:t xml:space="preserve">satu kasus terkait pemerkosaan </w:t>
      </w:r>
      <w:r w:rsidR="00DB412D" w:rsidRPr="00566A8C">
        <w:rPr>
          <w:rFonts w:asciiTheme="minorBidi" w:hAnsiTheme="minorBidi" w:cstheme="minorBidi"/>
        </w:rPr>
        <w:t xml:space="preserve">terhadap </w:t>
      </w:r>
      <w:r w:rsidR="00E770B4" w:rsidRPr="00566A8C">
        <w:rPr>
          <w:rFonts w:asciiTheme="minorBidi" w:hAnsiTheme="minorBidi" w:cstheme="minorBidi"/>
        </w:rPr>
        <w:t xml:space="preserve">tahanan wanita </w:t>
      </w:r>
      <w:r w:rsidR="001913AA" w:rsidRPr="00566A8C">
        <w:rPr>
          <w:rFonts w:asciiTheme="minorBidi" w:hAnsiTheme="minorBidi" w:cstheme="minorBidi"/>
        </w:rPr>
        <w:t xml:space="preserve">oleh oknum </w:t>
      </w:r>
      <w:r w:rsidR="00E770B4" w:rsidRPr="00566A8C">
        <w:rPr>
          <w:rFonts w:asciiTheme="minorBidi" w:hAnsiTheme="minorBidi" w:cstheme="minorBidi"/>
        </w:rPr>
        <w:t xml:space="preserve">kepolisian </w:t>
      </w:r>
      <w:r w:rsidR="001913AA" w:rsidRPr="00566A8C">
        <w:rPr>
          <w:rFonts w:asciiTheme="minorBidi" w:hAnsiTheme="minorBidi" w:cstheme="minorBidi"/>
        </w:rPr>
        <w:t>yang seharusnya memberikan perlindungan</w:t>
      </w:r>
      <w:r w:rsidRPr="00566A8C">
        <w:rPr>
          <w:rFonts w:asciiTheme="minorBidi" w:hAnsiTheme="minorBidi" w:cstheme="minorBidi"/>
        </w:rPr>
        <w:t xml:space="preserve"> kepada </w:t>
      </w:r>
      <w:r w:rsidR="00E770B4" w:rsidRPr="00566A8C">
        <w:rPr>
          <w:rFonts w:asciiTheme="minorBidi" w:hAnsiTheme="minorBidi" w:cstheme="minorBidi"/>
        </w:rPr>
        <w:t>masyarakat</w:t>
      </w:r>
      <w:r w:rsidR="001913AA" w:rsidRPr="00566A8C">
        <w:rPr>
          <w:rFonts w:asciiTheme="minorBidi" w:hAnsiTheme="minorBidi" w:cstheme="minorBidi"/>
        </w:rPr>
        <w:t xml:space="preserve">. Dilansir dari Detik.com, </w:t>
      </w:r>
      <w:r w:rsidR="00503DA8" w:rsidRPr="00566A8C">
        <w:rPr>
          <w:rFonts w:asciiTheme="minorBidi" w:hAnsiTheme="minorBidi" w:cstheme="minorBidi"/>
        </w:rPr>
        <w:t xml:space="preserve">pada Agustus 2023 </w:t>
      </w:r>
      <w:r w:rsidR="001913AA" w:rsidRPr="00566A8C">
        <w:rPr>
          <w:rFonts w:asciiTheme="minorBidi" w:hAnsiTheme="minorBidi" w:cstheme="minorBidi"/>
        </w:rPr>
        <w:t xml:space="preserve">salah satu tahanan wanita yang berinisial FB </w:t>
      </w:r>
      <w:r w:rsidR="00503DA8" w:rsidRPr="00566A8C">
        <w:rPr>
          <w:rFonts w:asciiTheme="minorBidi" w:hAnsiTheme="minorBidi" w:cstheme="minorBidi"/>
        </w:rPr>
        <w:t>di Sulawesi Selatan</w:t>
      </w:r>
      <w:r w:rsidR="001913AA" w:rsidRPr="00566A8C">
        <w:rPr>
          <w:rFonts w:asciiTheme="minorBidi" w:hAnsiTheme="minorBidi" w:cstheme="minorBidi"/>
        </w:rPr>
        <w:t xml:space="preserve"> </w:t>
      </w:r>
      <w:r w:rsidR="00503DA8" w:rsidRPr="00566A8C">
        <w:rPr>
          <w:rFonts w:asciiTheme="minorBidi" w:hAnsiTheme="minorBidi" w:cstheme="minorBidi"/>
        </w:rPr>
        <w:t>dipaksa melakukan oral seks oleh oknum polisi penjaga tahanan yang berinisial Briptu S.</w:t>
      </w:r>
      <w:r w:rsidR="00503DA8" w:rsidRPr="00566A8C">
        <w:rPr>
          <w:rStyle w:val="FootnoteReference"/>
          <w:rFonts w:asciiTheme="minorBidi" w:hAnsiTheme="minorBidi" w:cstheme="minorBidi"/>
        </w:rPr>
        <w:footnoteReference w:id="11"/>
      </w:r>
      <w:r w:rsidR="00503DA8" w:rsidRPr="00566A8C">
        <w:rPr>
          <w:rFonts w:asciiTheme="minorBidi" w:hAnsiTheme="minorBidi" w:cstheme="minorBidi"/>
        </w:rPr>
        <w:t xml:space="preserve"> </w:t>
      </w:r>
    </w:p>
    <w:p w14:paraId="7F68E7D4" w14:textId="77777777" w:rsidR="00503DA8" w:rsidRPr="00566A8C" w:rsidRDefault="00975929" w:rsidP="00AE5B77">
      <w:pPr>
        <w:ind w:left="360" w:firstLine="567"/>
        <w:rPr>
          <w:rFonts w:asciiTheme="minorBidi" w:hAnsiTheme="minorBidi" w:cstheme="minorBidi"/>
        </w:rPr>
      </w:pPr>
      <w:r w:rsidRPr="00566A8C">
        <w:rPr>
          <w:rFonts w:asciiTheme="minorBidi" w:hAnsiTheme="minorBidi" w:cstheme="minorBidi"/>
        </w:rPr>
        <w:lastRenderedPageBreak/>
        <w:t xml:space="preserve">Kasus FB dan Briptu S ini </w:t>
      </w:r>
      <w:r w:rsidR="00DB6C4F" w:rsidRPr="00566A8C">
        <w:rPr>
          <w:rFonts w:asciiTheme="minorBidi" w:hAnsiTheme="minorBidi" w:cstheme="minorBidi"/>
        </w:rPr>
        <w:t>bukan kasus pertama kalinya terkait</w:t>
      </w:r>
      <w:r w:rsidRPr="00566A8C">
        <w:rPr>
          <w:rFonts w:asciiTheme="minorBidi" w:hAnsiTheme="minorBidi" w:cstheme="minorBidi"/>
        </w:rPr>
        <w:t xml:space="preserve"> pemerkosaan tahanan wanita oleh oknum kepolisian di daerah Sulawesi Selatan.</w:t>
      </w:r>
      <w:r w:rsidR="00DB6C4F" w:rsidRPr="00566A8C">
        <w:rPr>
          <w:rFonts w:asciiTheme="minorBidi" w:hAnsiTheme="minorBidi" w:cstheme="minorBidi"/>
        </w:rPr>
        <w:t xml:space="preserve"> Kasus pemerkosaan tahanan perempuan yang dilakukan oleh oknum kepolisian juga</w:t>
      </w:r>
      <w:r w:rsidR="00765230" w:rsidRPr="00566A8C">
        <w:rPr>
          <w:rFonts w:asciiTheme="minorBidi" w:hAnsiTheme="minorBidi" w:cstheme="minorBidi"/>
        </w:rPr>
        <w:t xml:space="preserve"> pernah terjadi di </w:t>
      </w:r>
      <w:r w:rsidR="00C77752">
        <w:rPr>
          <w:rFonts w:asciiTheme="minorBidi" w:hAnsiTheme="minorBidi" w:cstheme="minorBidi"/>
        </w:rPr>
        <w:t>Jeneponto pada Desember 2022</w:t>
      </w:r>
      <w:r w:rsidR="00DB6C4F" w:rsidRPr="00566A8C">
        <w:rPr>
          <w:rFonts w:asciiTheme="minorBidi" w:hAnsiTheme="minorBidi" w:cstheme="minorBidi"/>
        </w:rPr>
        <w:t xml:space="preserve">. Tahanan wanita tersebut diperkosa oleh </w:t>
      </w:r>
      <w:r w:rsidR="00C77752">
        <w:rPr>
          <w:rFonts w:asciiTheme="minorBidi" w:hAnsiTheme="minorBidi" w:cstheme="minorBidi"/>
        </w:rPr>
        <w:t>salah satu oknum kepolisian berinisal N</w:t>
      </w:r>
      <w:r w:rsidR="00DB6C4F" w:rsidRPr="00566A8C">
        <w:rPr>
          <w:rFonts w:asciiTheme="minorBidi" w:hAnsiTheme="minorBidi" w:cstheme="minorBidi"/>
        </w:rPr>
        <w:t xml:space="preserve">. Atas perbuatannya tersebut, </w:t>
      </w:r>
      <w:r w:rsidR="00C77752">
        <w:rPr>
          <w:rFonts w:asciiTheme="minorBidi" w:hAnsiTheme="minorBidi" w:cstheme="minorBidi"/>
        </w:rPr>
        <w:t>pelaku diberikan s</w:t>
      </w:r>
      <w:r w:rsidR="00C77752" w:rsidRPr="00C77752">
        <w:rPr>
          <w:rFonts w:asciiTheme="minorBidi" w:hAnsiTheme="minorBidi" w:cstheme="minorBidi"/>
        </w:rPr>
        <w:t>anksi mutasi bersifat demosi selama 10 tahun, kemudian penempatan khusus (masuk sel dan tidak dapat keluar selama 30 hari) di ruang tahanan propos.</w:t>
      </w:r>
    </w:p>
    <w:p w14:paraId="7692B0F7" w14:textId="77777777" w:rsidR="00503DA8" w:rsidRPr="00566A8C" w:rsidRDefault="00503DA8" w:rsidP="00AE5B77">
      <w:pPr>
        <w:ind w:left="360" w:firstLine="567"/>
        <w:rPr>
          <w:rFonts w:asciiTheme="minorBidi" w:hAnsiTheme="minorBidi" w:cstheme="minorBidi"/>
          <w:spacing w:val="2"/>
        </w:rPr>
      </w:pPr>
      <w:r w:rsidRPr="00566A8C">
        <w:rPr>
          <w:rFonts w:asciiTheme="minorBidi" w:hAnsiTheme="minorBidi" w:cstheme="minorBidi"/>
          <w:spacing w:val="2"/>
          <w:shd w:val="clear" w:color="auto" w:fill="FFFFFF"/>
        </w:rPr>
        <w:t xml:space="preserve">Kronologi kasus pelecehan seksual </w:t>
      </w:r>
      <w:r w:rsidR="00DB6C4F" w:rsidRPr="00566A8C">
        <w:rPr>
          <w:rFonts w:asciiTheme="minorBidi" w:hAnsiTheme="minorBidi" w:cstheme="minorBidi"/>
          <w:spacing w:val="2"/>
          <w:shd w:val="clear" w:color="auto" w:fill="FFFFFF"/>
        </w:rPr>
        <w:t xml:space="preserve">yang melibatkan tahanan berinisial FB dan oknum kepolisian berinisial S </w:t>
      </w:r>
      <w:r w:rsidRPr="00566A8C">
        <w:rPr>
          <w:rFonts w:asciiTheme="minorBidi" w:hAnsiTheme="minorBidi" w:cstheme="minorBidi"/>
          <w:spacing w:val="2"/>
          <w:shd w:val="clear" w:color="auto" w:fill="FFFFFF"/>
        </w:rPr>
        <w:t xml:space="preserve">tersebut bermula saat itu </w:t>
      </w:r>
      <w:r w:rsidR="00DB6C4F" w:rsidRPr="00566A8C">
        <w:rPr>
          <w:rFonts w:asciiTheme="minorBidi" w:hAnsiTheme="minorBidi" w:cstheme="minorBidi"/>
          <w:spacing w:val="2"/>
          <w:shd w:val="clear" w:color="auto" w:fill="FFFFFF"/>
        </w:rPr>
        <w:t>S</w:t>
      </w:r>
      <w:r w:rsidRPr="00566A8C">
        <w:rPr>
          <w:rFonts w:asciiTheme="minorBidi" w:hAnsiTheme="minorBidi" w:cstheme="minorBidi"/>
          <w:spacing w:val="2"/>
          <w:shd w:val="clear" w:color="auto" w:fill="FFFFFF"/>
        </w:rPr>
        <w:t xml:space="preserve"> datang malam hari di sel tahanan FB. </w:t>
      </w:r>
      <w:r w:rsidR="00DB412D" w:rsidRPr="00566A8C">
        <w:rPr>
          <w:rFonts w:asciiTheme="minorBidi" w:hAnsiTheme="minorBidi" w:cstheme="minorBidi"/>
          <w:spacing w:val="2"/>
        </w:rPr>
        <w:t xml:space="preserve">Korban sempat </w:t>
      </w:r>
      <w:r w:rsidR="00DB412D" w:rsidRPr="00566A8C">
        <w:rPr>
          <w:rFonts w:asciiTheme="minorBidi" w:hAnsiTheme="minorBidi" w:cstheme="minorBidi"/>
        </w:rPr>
        <w:t>memberontak</w:t>
      </w:r>
      <w:r w:rsidR="00DB412D" w:rsidRPr="00566A8C">
        <w:rPr>
          <w:rFonts w:asciiTheme="minorBidi" w:hAnsiTheme="minorBidi" w:cstheme="minorBidi"/>
          <w:spacing w:val="2"/>
        </w:rPr>
        <w:t xml:space="preserve"> namun S malah</w:t>
      </w:r>
      <w:r w:rsidRPr="00566A8C">
        <w:rPr>
          <w:rFonts w:asciiTheme="minorBidi" w:hAnsiTheme="minorBidi" w:cstheme="minorBidi"/>
          <w:spacing w:val="2"/>
        </w:rPr>
        <w:t xml:space="preserve"> meminta FB untuk masuk ke toilet, diduga S dalam pengaruh minuman keras. S mengajak FB bersetubuh, namun FB terus menolak dan mengatakan bahwa dirinya sedang haid agar S tidak menyetubuhinya. Namun karena terus menolak, S membuka resletingnya kemudian memaksa FB untuk melakukan oral seks. Pelaku memegang kepala korban untuk memaksanya melakukan oral seks.</w:t>
      </w:r>
      <w:r w:rsidRPr="00566A8C">
        <w:rPr>
          <w:rStyle w:val="FootnoteReference"/>
          <w:rFonts w:asciiTheme="minorBidi" w:hAnsiTheme="minorBidi" w:cstheme="minorBidi"/>
          <w:spacing w:val="2"/>
        </w:rPr>
        <w:footnoteReference w:id="12"/>
      </w:r>
      <w:r w:rsidRPr="00566A8C">
        <w:rPr>
          <w:rFonts w:asciiTheme="minorBidi" w:hAnsiTheme="minorBidi" w:cstheme="minorBidi"/>
          <w:spacing w:val="2"/>
        </w:rPr>
        <w:t xml:space="preserve"> Kasus pemerkosaan tersebut menjadikan FB trauma berat.</w:t>
      </w:r>
    </w:p>
    <w:p w14:paraId="749BFBB9" w14:textId="77777777" w:rsidR="009D6AE0" w:rsidRPr="00566A8C" w:rsidRDefault="00503DA8" w:rsidP="00AE5B77">
      <w:pPr>
        <w:ind w:left="357" w:firstLine="567"/>
        <w:rPr>
          <w:rFonts w:asciiTheme="minorBidi" w:hAnsiTheme="minorBidi" w:cstheme="minorBidi"/>
          <w:spacing w:val="2"/>
        </w:rPr>
      </w:pPr>
      <w:r w:rsidRPr="00566A8C">
        <w:rPr>
          <w:rFonts w:asciiTheme="minorBidi" w:hAnsiTheme="minorBidi" w:cstheme="minorBidi"/>
          <w:spacing w:val="2"/>
        </w:rPr>
        <w:lastRenderedPageBreak/>
        <w:t xml:space="preserve">Salah satu kasus pemerkosaan yang menerpa tahanan wanita di Sulawesi Selatan tersebut menjadi bukti bahwa pemerkosaan dapat terjadi dimana saja dan kapan saja. Mengingat bahwa korban dalam kasus tersebut merupakan tahanan wanita dan pelaku oknum kepolisian, dikhawatirkan korban akan mendapatkan diskriminasi dan mengalami trauma yang berkepanjangan. </w:t>
      </w:r>
      <w:r w:rsidR="009D6AE0" w:rsidRPr="00566A8C">
        <w:rPr>
          <w:rFonts w:asciiTheme="minorBidi" w:hAnsiTheme="minorBidi" w:cstheme="minorBidi"/>
          <w:spacing w:val="2"/>
        </w:rPr>
        <w:t>Staf Divisi Hak Sipil dan Politik lembaga Bantuan Hukum Makassar sebagaimana dikutip oleh Detik Sulsel menyatakan bahwa FB semenjak kasusnya diproses di propam ia sering diteror, dibentak, kadang diteriaki. FB</w:t>
      </w:r>
      <w:r w:rsidR="00DB412D" w:rsidRPr="00566A8C">
        <w:rPr>
          <w:rFonts w:asciiTheme="minorBidi" w:hAnsiTheme="minorBidi" w:cstheme="minorBidi"/>
          <w:spacing w:val="2"/>
        </w:rPr>
        <w:t xml:space="preserve"> dipaksa</w:t>
      </w:r>
      <w:r w:rsidR="009D6AE0" w:rsidRPr="00566A8C">
        <w:rPr>
          <w:rFonts w:asciiTheme="minorBidi" w:hAnsiTheme="minorBidi" w:cstheme="minorBidi"/>
          <w:spacing w:val="2"/>
        </w:rPr>
        <w:t xml:space="preserve"> untuk memaafkan pelaku dan mencabut laporannya serta diintimidasi.</w:t>
      </w:r>
      <w:r w:rsidR="009D6AE0" w:rsidRPr="00566A8C">
        <w:rPr>
          <w:rStyle w:val="FootnoteReference"/>
          <w:rFonts w:asciiTheme="minorBidi" w:hAnsiTheme="minorBidi" w:cstheme="minorBidi"/>
          <w:spacing w:val="2"/>
        </w:rPr>
        <w:footnoteReference w:id="13"/>
      </w:r>
      <w:r w:rsidR="00D525E7" w:rsidRPr="00566A8C">
        <w:rPr>
          <w:rFonts w:asciiTheme="minorBidi" w:hAnsiTheme="minorBidi" w:cstheme="minorBidi"/>
          <w:spacing w:val="2"/>
        </w:rPr>
        <w:t xml:space="preserve"> Kasus ini telah diproses namun pelaku pemerkosaan kepada FB yaitu Briptu S hanya dikenakan sanksi demosi.</w:t>
      </w:r>
    </w:p>
    <w:p w14:paraId="1F14DC20" w14:textId="77777777" w:rsidR="00873489" w:rsidRDefault="009D6AE0" w:rsidP="00AE5B77">
      <w:pPr>
        <w:ind w:left="357" w:firstLine="567"/>
        <w:rPr>
          <w:rFonts w:asciiTheme="minorBidi" w:hAnsiTheme="minorBidi" w:cstheme="minorBidi"/>
        </w:rPr>
      </w:pPr>
      <w:r w:rsidRPr="00566A8C">
        <w:rPr>
          <w:rFonts w:asciiTheme="minorBidi" w:hAnsiTheme="minorBidi" w:cstheme="minorBidi"/>
          <w:spacing w:val="2"/>
        </w:rPr>
        <w:t xml:space="preserve">Korban pemerkosaan seperti tahanan wanita berinisal FB harus dipastikan mendapatkan perlindungan hukum guna mengatasi trauma yang dialaminya. </w:t>
      </w:r>
      <w:r w:rsidRPr="00566A8C">
        <w:rPr>
          <w:rFonts w:asciiTheme="minorBidi" w:hAnsiTheme="minorBidi" w:cstheme="minorBidi"/>
        </w:rPr>
        <w:t>Korban harus diberi perlindungan hukum dan keamanan yang memadai atas</w:t>
      </w:r>
      <w:r w:rsidRPr="00566A8C">
        <w:rPr>
          <w:rFonts w:asciiTheme="minorBidi" w:hAnsiTheme="minorBidi" w:cstheme="minorBidi"/>
          <w:spacing w:val="1"/>
        </w:rPr>
        <w:t xml:space="preserve"> </w:t>
      </w:r>
      <w:r w:rsidRPr="00566A8C">
        <w:rPr>
          <w:rFonts w:asciiTheme="minorBidi" w:hAnsiTheme="minorBidi" w:cstheme="minorBidi"/>
        </w:rPr>
        <w:t>laporannya sehingga ia tidak merasa terancam atau terimidasi baik hak laporannya</w:t>
      </w:r>
      <w:r w:rsidRPr="00566A8C">
        <w:rPr>
          <w:rFonts w:asciiTheme="minorBidi" w:hAnsiTheme="minorBidi" w:cstheme="minorBidi"/>
          <w:spacing w:val="1"/>
        </w:rPr>
        <w:t xml:space="preserve"> </w:t>
      </w:r>
      <w:r w:rsidRPr="00566A8C">
        <w:rPr>
          <w:rFonts w:asciiTheme="minorBidi" w:hAnsiTheme="minorBidi" w:cstheme="minorBidi"/>
        </w:rPr>
        <w:t>maupun</w:t>
      </w:r>
      <w:r w:rsidRPr="00566A8C">
        <w:rPr>
          <w:rFonts w:asciiTheme="minorBidi" w:hAnsiTheme="minorBidi" w:cstheme="minorBidi"/>
          <w:spacing w:val="1"/>
        </w:rPr>
        <w:t xml:space="preserve"> </w:t>
      </w:r>
      <w:r w:rsidRPr="00566A8C">
        <w:rPr>
          <w:rFonts w:asciiTheme="minorBidi" w:hAnsiTheme="minorBidi" w:cstheme="minorBidi"/>
        </w:rPr>
        <w:t>jiwanya.</w:t>
      </w:r>
      <w:r w:rsidRPr="00566A8C">
        <w:rPr>
          <w:rFonts w:asciiTheme="minorBidi" w:hAnsiTheme="minorBidi" w:cstheme="minorBidi"/>
          <w:spacing w:val="1"/>
        </w:rPr>
        <w:t xml:space="preserve"> </w:t>
      </w:r>
      <w:r w:rsidRPr="00566A8C">
        <w:rPr>
          <w:rFonts w:asciiTheme="minorBidi" w:hAnsiTheme="minorBidi" w:cstheme="minorBidi"/>
        </w:rPr>
        <w:t>Melalui</w:t>
      </w:r>
      <w:r w:rsidRPr="00566A8C">
        <w:rPr>
          <w:rFonts w:asciiTheme="minorBidi" w:hAnsiTheme="minorBidi" w:cstheme="minorBidi"/>
          <w:spacing w:val="1"/>
        </w:rPr>
        <w:t xml:space="preserve"> </w:t>
      </w:r>
      <w:r w:rsidRPr="00566A8C">
        <w:rPr>
          <w:rFonts w:asciiTheme="minorBidi" w:hAnsiTheme="minorBidi" w:cstheme="minorBidi"/>
        </w:rPr>
        <w:t>jaminan</w:t>
      </w:r>
      <w:r w:rsidRPr="00566A8C">
        <w:rPr>
          <w:rFonts w:asciiTheme="minorBidi" w:hAnsiTheme="minorBidi" w:cstheme="minorBidi"/>
          <w:spacing w:val="1"/>
        </w:rPr>
        <w:t xml:space="preserve"> </w:t>
      </w:r>
      <w:r w:rsidRPr="00566A8C">
        <w:rPr>
          <w:rFonts w:asciiTheme="minorBidi" w:hAnsiTheme="minorBidi" w:cstheme="minorBidi"/>
        </w:rPr>
        <w:t>perlindungan</w:t>
      </w:r>
      <w:r w:rsidRPr="00566A8C">
        <w:rPr>
          <w:rFonts w:asciiTheme="minorBidi" w:hAnsiTheme="minorBidi" w:cstheme="minorBidi"/>
          <w:spacing w:val="1"/>
        </w:rPr>
        <w:t xml:space="preserve"> </w:t>
      </w:r>
      <w:r w:rsidRPr="00566A8C">
        <w:rPr>
          <w:rFonts w:asciiTheme="minorBidi" w:hAnsiTheme="minorBidi" w:cstheme="minorBidi"/>
        </w:rPr>
        <w:t>hukum</w:t>
      </w:r>
      <w:r w:rsidRPr="00566A8C">
        <w:rPr>
          <w:rFonts w:asciiTheme="minorBidi" w:hAnsiTheme="minorBidi" w:cstheme="minorBidi"/>
          <w:spacing w:val="1"/>
        </w:rPr>
        <w:t xml:space="preserve"> </w:t>
      </w:r>
      <w:r w:rsidRPr="00566A8C">
        <w:rPr>
          <w:rFonts w:asciiTheme="minorBidi" w:hAnsiTheme="minorBidi" w:cstheme="minorBidi"/>
        </w:rPr>
        <w:t>dan</w:t>
      </w:r>
      <w:r w:rsidRPr="00566A8C">
        <w:rPr>
          <w:rFonts w:asciiTheme="minorBidi" w:hAnsiTheme="minorBidi" w:cstheme="minorBidi"/>
          <w:spacing w:val="1"/>
        </w:rPr>
        <w:t xml:space="preserve"> </w:t>
      </w:r>
      <w:r w:rsidRPr="00566A8C">
        <w:rPr>
          <w:rFonts w:asciiTheme="minorBidi" w:hAnsiTheme="minorBidi" w:cstheme="minorBidi"/>
        </w:rPr>
        <w:t>kemananan</w:t>
      </w:r>
      <w:r w:rsidRPr="00566A8C">
        <w:rPr>
          <w:rFonts w:asciiTheme="minorBidi" w:hAnsiTheme="minorBidi" w:cstheme="minorBidi"/>
          <w:spacing w:val="1"/>
        </w:rPr>
        <w:t xml:space="preserve"> </w:t>
      </w:r>
      <w:r w:rsidRPr="00566A8C">
        <w:rPr>
          <w:rFonts w:asciiTheme="minorBidi" w:hAnsiTheme="minorBidi" w:cstheme="minorBidi"/>
        </w:rPr>
        <w:t>tersebut,</w:t>
      </w:r>
      <w:r w:rsidRPr="00566A8C">
        <w:rPr>
          <w:rFonts w:asciiTheme="minorBidi" w:hAnsiTheme="minorBidi" w:cstheme="minorBidi"/>
          <w:spacing w:val="-57"/>
        </w:rPr>
        <w:t xml:space="preserve"> </w:t>
      </w:r>
      <w:r w:rsidRPr="00566A8C">
        <w:rPr>
          <w:rFonts w:asciiTheme="minorBidi" w:hAnsiTheme="minorBidi" w:cstheme="minorBidi"/>
        </w:rPr>
        <w:t>diharapkan tercipta suatu keadaan yang memungkinkan korban tidak lagi merasa</w:t>
      </w:r>
      <w:r w:rsidRPr="00566A8C">
        <w:rPr>
          <w:rFonts w:asciiTheme="minorBidi" w:hAnsiTheme="minorBidi" w:cstheme="minorBidi"/>
          <w:spacing w:val="1"/>
        </w:rPr>
        <w:t xml:space="preserve"> </w:t>
      </w:r>
      <w:r w:rsidRPr="00566A8C">
        <w:rPr>
          <w:rFonts w:asciiTheme="minorBidi" w:hAnsiTheme="minorBidi" w:cstheme="minorBidi"/>
        </w:rPr>
        <w:t>takut</w:t>
      </w:r>
      <w:r w:rsidRPr="00566A8C">
        <w:rPr>
          <w:rFonts w:asciiTheme="minorBidi" w:hAnsiTheme="minorBidi" w:cstheme="minorBidi"/>
          <w:spacing w:val="1"/>
        </w:rPr>
        <w:t xml:space="preserve"> </w:t>
      </w:r>
      <w:r w:rsidRPr="00566A8C">
        <w:rPr>
          <w:rFonts w:asciiTheme="minorBidi" w:hAnsiTheme="minorBidi" w:cstheme="minorBidi"/>
        </w:rPr>
        <w:t>untuk</w:t>
      </w:r>
      <w:r w:rsidRPr="00566A8C">
        <w:rPr>
          <w:rFonts w:asciiTheme="minorBidi" w:hAnsiTheme="minorBidi" w:cstheme="minorBidi"/>
          <w:spacing w:val="1"/>
        </w:rPr>
        <w:t xml:space="preserve"> </w:t>
      </w:r>
      <w:r w:rsidRPr="00566A8C">
        <w:rPr>
          <w:rFonts w:asciiTheme="minorBidi" w:hAnsiTheme="minorBidi" w:cstheme="minorBidi"/>
        </w:rPr>
        <w:t>melaporkan</w:t>
      </w:r>
      <w:r w:rsidRPr="00566A8C">
        <w:rPr>
          <w:rFonts w:asciiTheme="minorBidi" w:hAnsiTheme="minorBidi" w:cstheme="minorBidi"/>
          <w:spacing w:val="1"/>
        </w:rPr>
        <w:t xml:space="preserve"> </w:t>
      </w:r>
      <w:r w:rsidRPr="00566A8C">
        <w:rPr>
          <w:rFonts w:asciiTheme="minorBidi" w:hAnsiTheme="minorBidi" w:cstheme="minorBidi"/>
        </w:rPr>
        <w:t>pemerkosaan yang</w:t>
      </w:r>
      <w:r w:rsidRPr="00566A8C">
        <w:rPr>
          <w:rFonts w:asciiTheme="minorBidi" w:hAnsiTheme="minorBidi" w:cstheme="minorBidi"/>
          <w:spacing w:val="1"/>
        </w:rPr>
        <w:t xml:space="preserve"> </w:t>
      </w:r>
      <w:r w:rsidRPr="00566A8C">
        <w:rPr>
          <w:rFonts w:asciiTheme="minorBidi" w:hAnsiTheme="minorBidi" w:cstheme="minorBidi"/>
        </w:rPr>
        <w:t>dialaminya</w:t>
      </w:r>
      <w:r w:rsidRPr="00566A8C">
        <w:rPr>
          <w:rFonts w:asciiTheme="minorBidi" w:hAnsiTheme="minorBidi" w:cstheme="minorBidi"/>
          <w:spacing w:val="1"/>
        </w:rPr>
        <w:t xml:space="preserve"> </w:t>
      </w:r>
      <w:r w:rsidRPr="00566A8C">
        <w:rPr>
          <w:rFonts w:asciiTheme="minorBidi" w:hAnsiTheme="minorBidi" w:cstheme="minorBidi"/>
        </w:rPr>
        <w:t>kepada</w:t>
      </w:r>
      <w:r w:rsidRPr="00566A8C">
        <w:rPr>
          <w:rFonts w:asciiTheme="minorBidi" w:hAnsiTheme="minorBidi" w:cstheme="minorBidi"/>
          <w:spacing w:val="60"/>
        </w:rPr>
        <w:t xml:space="preserve"> </w:t>
      </w:r>
      <w:r w:rsidRPr="00566A8C">
        <w:rPr>
          <w:rFonts w:asciiTheme="minorBidi" w:hAnsiTheme="minorBidi" w:cstheme="minorBidi"/>
        </w:rPr>
        <w:t>penegak</w:t>
      </w:r>
      <w:r w:rsidRPr="00566A8C">
        <w:rPr>
          <w:rFonts w:asciiTheme="minorBidi" w:hAnsiTheme="minorBidi" w:cstheme="minorBidi"/>
          <w:spacing w:val="1"/>
        </w:rPr>
        <w:t xml:space="preserve"> </w:t>
      </w:r>
      <w:r w:rsidRPr="00566A8C">
        <w:rPr>
          <w:rFonts w:asciiTheme="minorBidi" w:hAnsiTheme="minorBidi" w:cstheme="minorBidi"/>
        </w:rPr>
        <w:t xml:space="preserve">hukum. </w:t>
      </w:r>
    </w:p>
    <w:p w14:paraId="7E4D6B19" w14:textId="77777777" w:rsidR="009D6AE0" w:rsidRDefault="009D6AE0" w:rsidP="00AE5B77">
      <w:pPr>
        <w:spacing w:line="468" w:lineRule="auto"/>
        <w:ind w:left="357" w:firstLine="567"/>
        <w:rPr>
          <w:rFonts w:asciiTheme="minorBidi" w:hAnsiTheme="minorBidi" w:cstheme="minorBidi"/>
        </w:rPr>
      </w:pPr>
      <w:r w:rsidRPr="00566A8C">
        <w:rPr>
          <w:rFonts w:asciiTheme="minorBidi" w:hAnsiTheme="minorBidi" w:cstheme="minorBidi"/>
          <w:spacing w:val="2"/>
        </w:rPr>
        <w:lastRenderedPageBreak/>
        <w:t xml:space="preserve">Berdasarkan pemaparan yang telah dilakukan, penelitian ini akan mengkaji lebih lanjut </w:t>
      </w:r>
      <w:r w:rsidRPr="00566A8C">
        <w:rPr>
          <w:rFonts w:asciiTheme="minorBidi" w:hAnsiTheme="minorBidi" w:cstheme="minorBidi"/>
        </w:rPr>
        <w:t>perlindungan hukum dan faktor-faktor yang mempengaruhinya terhadap tahanan wanita sebagai korban tindak pidana pemerkosaan di Kepolisian Daerah Sulawesi Selatan.</w:t>
      </w:r>
    </w:p>
    <w:p w14:paraId="4635F36B" w14:textId="77777777" w:rsidR="00AE5B77" w:rsidRPr="00566A8C" w:rsidRDefault="00AE5B77" w:rsidP="00AE5B77">
      <w:pPr>
        <w:spacing w:line="240" w:lineRule="auto"/>
        <w:ind w:left="357" w:firstLine="567"/>
        <w:rPr>
          <w:rFonts w:asciiTheme="minorBidi" w:hAnsiTheme="minorBidi" w:cstheme="minorBidi"/>
        </w:rPr>
      </w:pPr>
    </w:p>
    <w:p w14:paraId="7B12961D" w14:textId="77777777" w:rsidR="00F852B5" w:rsidRPr="00566A8C" w:rsidRDefault="00F852B5" w:rsidP="00AE5B77">
      <w:pPr>
        <w:pStyle w:val="Heading2"/>
        <w:spacing w:line="468" w:lineRule="auto"/>
        <w:rPr>
          <w:rFonts w:asciiTheme="minorBidi" w:hAnsiTheme="minorBidi" w:cstheme="minorBidi"/>
        </w:rPr>
      </w:pPr>
      <w:bookmarkStart w:id="21" w:name="_Toc161743788"/>
      <w:r w:rsidRPr="00566A8C">
        <w:rPr>
          <w:rFonts w:asciiTheme="minorBidi" w:hAnsiTheme="minorBidi" w:cstheme="minorBidi"/>
        </w:rPr>
        <w:t>Rumusan Masalah</w:t>
      </w:r>
      <w:bookmarkEnd w:id="21"/>
    </w:p>
    <w:p w14:paraId="1315D64A" w14:textId="77777777" w:rsidR="00F852B5" w:rsidRPr="00566A8C" w:rsidRDefault="00F852B5" w:rsidP="00AE5B77">
      <w:pPr>
        <w:spacing w:line="468" w:lineRule="auto"/>
        <w:ind w:left="360" w:firstLine="567"/>
        <w:rPr>
          <w:rFonts w:asciiTheme="minorBidi" w:hAnsiTheme="minorBidi" w:cstheme="minorBidi"/>
        </w:rPr>
      </w:pPr>
      <w:r w:rsidRPr="00566A8C">
        <w:rPr>
          <w:rFonts w:asciiTheme="minorBidi" w:hAnsiTheme="minorBidi" w:cstheme="minorBidi"/>
        </w:rPr>
        <w:t>Berdasarkan latar belakang masalah yang telah diuraikan, rumusan masalah pada penelitian ini diantaranya sebagai berikut:</w:t>
      </w:r>
    </w:p>
    <w:p w14:paraId="47CAA32F" w14:textId="77777777" w:rsidR="00F852B5" w:rsidRPr="00566A8C" w:rsidRDefault="00F852B5" w:rsidP="00AE5B77">
      <w:pPr>
        <w:pStyle w:val="ListParagraph"/>
        <w:numPr>
          <w:ilvl w:val="0"/>
          <w:numId w:val="2"/>
        </w:numPr>
        <w:spacing w:line="468" w:lineRule="auto"/>
        <w:ind w:left="633"/>
        <w:rPr>
          <w:rFonts w:asciiTheme="minorBidi" w:hAnsiTheme="minorBidi" w:cstheme="minorBidi"/>
        </w:rPr>
      </w:pPr>
      <w:r w:rsidRPr="00566A8C">
        <w:rPr>
          <w:rFonts w:asciiTheme="minorBidi" w:hAnsiTheme="minorBidi" w:cstheme="minorBidi"/>
        </w:rPr>
        <w:t>Bagaimana</w:t>
      </w:r>
      <w:r w:rsidR="00826C87" w:rsidRPr="00566A8C">
        <w:rPr>
          <w:rFonts w:asciiTheme="minorBidi" w:hAnsiTheme="minorBidi" w:cstheme="minorBidi"/>
          <w:lang w:val="id-ID"/>
        </w:rPr>
        <w:t>kah</w:t>
      </w:r>
      <w:r w:rsidRPr="00566A8C">
        <w:rPr>
          <w:rFonts w:asciiTheme="minorBidi" w:hAnsiTheme="minorBidi" w:cstheme="minorBidi"/>
        </w:rPr>
        <w:t xml:space="preserve"> perlindungan hukum terhadap tahanan wanita sebagai korban tindak pidana pemerkosaan di Kepolisian Daerah Sulawesi Selatan?</w:t>
      </w:r>
    </w:p>
    <w:p w14:paraId="43E314CC" w14:textId="77777777" w:rsidR="00F852B5" w:rsidRDefault="00F852B5" w:rsidP="00AE5B77">
      <w:pPr>
        <w:pStyle w:val="ListParagraph"/>
        <w:numPr>
          <w:ilvl w:val="0"/>
          <w:numId w:val="2"/>
        </w:numPr>
        <w:spacing w:line="468" w:lineRule="auto"/>
        <w:ind w:left="633"/>
        <w:rPr>
          <w:rFonts w:asciiTheme="minorBidi" w:hAnsiTheme="minorBidi" w:cstheme="minorBidi"/>
        </w:rPr>
      </w:pPr>
      <w:r w:rsidRPr="00566A8C">
        <w:rPr>
          <w:rFonts w:asciiTheme="minorBidi" w:hAnsiTheme="minorBidi" w:cstheme="minorBidi"/>
        </w:rPr>
        <w:t>Faktor-faktor apakah yang mempengaruhi perlindungan hukum terhadap tahanan wanita sebagai korban tindak pidana pemerkosaan di Kepolisian Daerah Sulawesi Selatan?</w:t>
      </w:r>
    </w:p>
    <w:p w14:paraId="79A19DF6" w14:textId="77777777" w:rsidR="00DB5885" w:rsidRPr="00566A8C" w:rsidRDefault="00DB5885" w:rsidP="00AE5B77">
      <w:pPr>
        <w:pStyle w:val="ListParagraph"/>
        <w:spacing w:line="240" w:lineRule="auto"/>
        <w:ind w:left="633"/>
        <w:rPr>
          <w:rFonts w:asciiTheme="minorBidi" w:hAnsiTheme="minorBidi" w:cstheme="minorBidi"/>
        </w:rPr>
      </w:pPr>
    </w:p>
    <w:p w14:paraId="4835EDFD" w14:textId="77777777" w:rsidR="00F852B5" w:rsidRPr="00566A8C" w:rsidRDefault="00F852B5" w:rsidP="00AE5B77">
      <w:pPr>
        <w:pStyle w:val="Heading2"/>
        <w:spacing w:line="468" w:lineRule="auto"/>
        <w:rPr>
          <w:rFonts w:asciiTheme="minorBidi" w:hAnsiTheme="minorBidi" w:cstheme="minorBidi"/>
        </w:rPr>
      </w:pPr>
      <w:bookmarkStart w:id="22" w:name="_Toc161743789"/>
      <w:r w:rsidRPr="00566A8C">
        <w:rPr>
          <w:rFonts w:asciiTheme="minorBidi" w:hAnsiTheme="minorBidi" w:cstheme="minorBidi"/>
        </w:rPr>
        <w:t>Tujuan Penelitian</w:t>
      </w:r>
      <w:bookmarkEnd w:id="22"/>
    </w:p>
    <w:p w14:paraId="57F7D3E8" w14:textId="77777777" w:rsidR="00F852B5" w:rsidRPr="00566A8C" w:rsidRDefault="00F852B5" w:rsidP="00AE5B77">
      <w:pPr>
        <w:spacing w:line="468" w:lineRule="auto"/>
        <w:ind w:left="360" w:firstLine="567"/>
        <w:rPr>
          <w:rFonts w:asciiTheme="minorBidi" w:hAnsiTheme="minorBidi" w:cstheme="minorBidi"/>
        </w:rPr>
      </w:pPr>
      <w:r w:rsidRPr="00566A8C">
        <w:rPr>
          <w:rFonts w:asciiTheme="minorBidi" w:hAnsiTheme="minorBidi" w:cstheme="minorBidi"/>
        </w:rPr>
        <w:t>Tujuan yang ingin dicapai melalui penelitian ini diantaranya sebagai berikut:</w:t>
      </w:r>
    </w:p>
    <w:p w14:paraId="598952AE" w14:textId="77777777" w:rsidR="00F852B5" w:rsidRPr="00566A8C" w:rsidRDefault="00F852B5" w:rsidP="00AE5B77">
      <w:pPr>
        <w:pStyle w:val="ListParagraph"/>
        <w:numPr>
          <w:ilvl w:val="0"/>
          <w:numId w:val="3"/>
        </w:numPr>
        <w:spacing w:line="468" w:lineRule="auto"/>
        <w:ind w:left="633"/>
        <w:rPr>
          <w:rFonts w:asciiTheme="minorBidi" w:hAnsiTheme="minorBidi" w:cstheme="minorBidi"/>
        </w:rPr>
      </w:pPr>
      <w:r w:rsidRPr="00566A8C">
        <w:rPr>
          <w:rFonts w:asciiTheme="minorBidi" w:hAnsiTheme="minorBidi" w:cstheme="minorBidi"/>
        </w:rPr>
        <w:t>Untuk mengetahui dan menganalisis perlindungan hukum terhadap tahanan wanita sebagai korban tindak pidana pemerkosaan di Kepolisian Daerah Sulawesi Selatan.</w:t>
      </w:r>
    </w:p>
    <w:p w14:paraId="0435D088" w14:textId="77777777" w:rsidR="00251BCF" w:rsidRDefault="00F852B5" w:rsidP="00AE5B77">
      <w:pPr>
        <w:pStyle w:val="ListParagraph"/>
        <w:numPr>
          <w:ilvl w:val="0"/>
          <w:numId w:val="3"/>
        </w:numPr>
        <w:spacing w:line="468" w:lineRule="auto"/>
        <w:ind w:left="633"/>
        <w:rPr>
          <w:rFonts w:asciiTheme="minorBidi" w:hAnsiTheme="minorBidi" w:cstheme="minorBidi"/>
        </w:rPr>
      </w:pPr>
      <w:r w:rsidRPr="00566A8C">
        <w:rPr>
          <w:rFonts w:asciiTheme="minorBidi" w:hAnsiTheme="minorBidi" w:cstheme="minorBidi"/>
        </w:rPr>
        <w:t>Untuk mengetahui dan menganalisis faktor-faktor apakah yang mempengaruhi perlindungan hukum terhadap tahanan wanita sebagai korban tindak pidana pemerkosaan di Kepolisian Daerah Sulawesi Selatan.</w:t>
      </w:r>
    </w:p>
    <w:p w14:paraId="155D81E9" w14:textId="77777777" w:rsidR="00F852B5" w:rsidRPr="00566A8C" w:rsidRDefault="00F852B5" w:rsidP="00AE5B77">
      <w:pPr>
        <w:pStyle w:val="Heading2"/>
        <w:rPr>
          <w:rFonts w:asciiTheme="minorBidi" w:hAnsiTheme="minorBidi" w:cstheme="minorBidi"/>
        </w:rPr>
      </w:pPr>
      <w:bookmarkStart w:id="23" w:name="_Toc161743790"/>
      <w:r w:rsidRPr="00566A8C">
        <w:rPr>
          <w:rFonts w:asciiTheme="minorBidi" w:hAnsiTheme="minorBidi" w:cstheme="minorBidi"/>
        </w:rPr>
        <w:lastRenderedPageBreak/>
        <w:t>Manfaat Penelitian</w:t>
      </w:r>
      <w:bookmarkEnd w:id="23"/>
    </w:p>
    <w:p w14:paraId="3F4D7BCC" w14:textId="77777777" w:rsidR="00AE5B7F" w:rsidRPr="00566A8C" w:rsidRDefault="00F852B5" w:rsidP="00AE5B77">
      <w:pPr>
        <w:ind w:left="360" w:firstLine="567"/>
        <w:rPr>
          <w:rFonts w:asciiTheme="minorBidi" w:hAnsiTheme="minorBidi" w:cstheme="minorBidi"/>
        </w:rPr>
      </w:pPr>
      <w:r w:rsidRPr="00566A8C">
        <w:rPr>
          <w:rFonts w:asciiTheme="minorBidi" w:hAnsiTheme="minorBidi" w:cstheme="minorBidi"/>
        </w:rPr>
        <w:t>Penelitian ini diharapkan dapat memberikan manfaat baik secara teoritis maupun praktis sebagai berikut:</w:t>
      </w:r>
    </w:p>
    <w:p w14:paraId="1A9304C6" w14:textId="77777777" w:rsidR="00F852B5" w:rsidRPr="00566A8C" w:rsidRDefault="00F852B5" w:rsidP="00AE5B77">
      <w:pPr>
        <w:pStyle w:val="ListParagraph"/>
        <w:numPr>
          <w:ilvl w:val="0"/>
          <w:numId w:val="4"/>
        </w:numPr>
        <w:ind w:left="633"/>
        <w:rPr>
          <w:rFonts w:asciiTheme="minorBidi" w:hAnsiTheme="minorBidi" w:cstheme="minorBidi"/>
        </w:rPr>
      </w:pPr>
      <w:r w:rsidRPr="00566A8C">
        <w:rPr>
          <w:rFonts w:asciiTheme="minorBidi" w:hAnsiTheme="minorBidi" w:cstheme="minorBidi"/>
        </w:rPr>
        <w:t>Secara Teoritis</w:t>
      </w:r>
    </w:p>
    <w:p w14:paraId="152AD43C" w14:textId="77777777" w:rsidR="00F852B5" w:rsidRPr="00566A8C" w:rsidRDefault="00F852B5" w:rsidP="00AE5B77">
      <w:pPr>
        <w:pStyle w:val="ListParagraph"/>
        <w:ind w:left="633"/>
        <w:rPr>
          <w:rFonts w:asciiTheme="minorBidi" w:hAnsiTheme="minorBidi" w:cstheme="minorBidi"/>
        </w:rPr>
      </w:pPr>
      <w:r w:rsidRPr="00566A8C">
        <w:rPr>
          <w:rFonts w:asciiTheme="minorBidi" w:hAnsiTheme="minorBidi" w:cstheme="minorBidi"/>
        </w:rPr>
        <w:t>Penelitian ini diharapkan dapat menambah khazanah keilmuan di bidang Hukum Pidana yang berkaitan dengan perlindungan hukum terhadap tahanan wanita sebagai korban tindak pidana pemerkosaan</w:t>
      </w:r>
      <w:r w:rsidR="003B5B8A" w:rsidRPr="00566A8C">
        <w:rPr>
          <w:rFonts w:asciiTheme="minorBidi" w:hAnsiTheme="minorBidi" w:cstheme="minorBidi"/>
        </w:rPr>
        <w:t xml:space="preserve"> di Kepolisian Daerah Sulawesi Selatan.</w:t>
      </w:r>
    </w:p>
    <w:p w14:paraId="271CAD08" w14:textId="77777777" w:rsidR="00F852B5" w:rsidRPr="00566A8C" w:rsidRDefault="00F852B5" w:rsidP="00AE5B77">
      <w:pPr>
        <w:pStyle w:val="ListParagraph"/>
        <w:numPr>
          <w:ilvl w:val="0"/>
          <w:numId w:val="4"/>
        </w:numPr>
        <w:ind w:left="633"/>
        <w:rPr>
          <w:rFonts w:asciiTheme="minorBidi" w:hAnsiTheme="minorBidi" w:cstheme="minorBidi"/>
        </w:rPr>
      </w:pPr>
      <w:r w:rsidRPr="00566A8C">
        <w:rPr>
          <w:rFonts w:asciiTheme="minorBidi" w:hAnsiTheme="minorBidi" w:cstheme="minorBidi"/>
        </w:rPr>
        <w:t>Secara Praktis</w:t>
      </w:r>
    </w:p>
    <w:p w14:paraId="1226DE55" w14:textId="77777777" w:rsidR="003B5B8A" w:rsidRPr="00566A8C" w:rsidRDefault="003B5B8A" w:rsidP="00AE5B77">
      <w:pPr>
        <w:pStyle w:val="ListParagraph"/>
        <w:numPr>
          <w:ilvl w:val="0"/>
          <w:numId w:val="5"/>
        </w:numPr>
        <w:ind w:left="993"/>
        <w:rPr>
          <w:rFonts w:asciiTheme="minorBidi" w:hAnsiTheme="minorBidi" w:cstheme="minorBidi"/>
        </w:rPr>
      </w:pPr>
      <w:r w:rsidRPr="00566A8C">
        <w:rPr>
          <w:rFonts w:asciiTheme="minorBidi" w:hAnsiTheme="minorBidi" w:cstheme="minorBidi"/>
        </w:rPr>
        <w:t>Bagi masyarakat, hasil penelitian ini diharapkan dapat menjadi bahan pertimbangan dalam memperoleh perlindungan hukum terkhusus untuk korban tindak pidana pemerkosaan di Kepolisian Daerah Sulawesi Selatan.</w:t>
      </w:r>
    </w:p>
    <w:p w14:paraId="782C0EDC" w14:textId="77777777" w:rsidR="003B5B8A" w:rsidRPr="00566A8C" w:rsidRDefault="003B5B8A" w:rsidP="00AE5B77">
      <w:pPr>
        <w:pStyle w:val="ListParagraph"/>
        <w:numPr>
          <w:ilvl w:val="0"/>
          <w:numId w:val="5"/>
        </w:numPr>
        <w:ind w:left="993"/>
        <w:rPr>
          <w:rFonts w:asciiTheme="minorBidi" w:hAnsiTheme="minorBidi" w:cstheme="minorBidi"/>
        </w:rPr>
      </w:pPr>
      <w:r w:rsidRPr="00566A8C">
        <w:rPr>
          <w:rFonts w:asciiTheme="minorBidi" w:hAnsiTheme="minorBidi" w:cstheme="minorBidi"/>
        </w:rPr>
        <w:t>Bagi Pemerintah, hasil penelitian ini diharapkan dapat menjadi pertimbangan dan acuan dalam memberikan perlindungan hukum kepada korban tindak pidana pemerkosaan di Kepolisian Daerah Sulawesi Selatan.</w:t>
      </w:r>
    </w:p>
    <w:p w14:paraId="4D42FFAA" w14:textId="77777777" w:rsidR="003B5B8A" w:rsidRPr="00566A8C" w:rsidRDefault="003B5B8A" w:rsidP="00AE5B77">
      <w:pPr>
        <w:pStyle w:val="ListParagraph"/>
        <w:numPr>
          <w:ilvl w:val="0"/>
          <w:numId w:val="5"/>
        </w:numPr>
        <w:ind w:left="993"/>
        <w:rPr>
          <w:rFonts w:asciiTheme="minorBidi" w:hAnsiTheme="minorBidi" w:cstheme="minorBidi"/>
        </w:rPr>
      </w:pPr>
      <w:r w:rsidRPr="00566A8C">
        <w:rPr>
          <w:rFonts w:asciiTheme="minorBidi" w:hAnsiTheme="minorBidi" w:cstheme="minorBidi"/>
        </w:rPr>
        <w:t>Bagi peneliti sejenis, hasil penelitian ini diharapkan dapat menjadi referensi dan acuan untuk penelitian sejenis berikutnya yang berkaitan dengan perlindungan hukum terkhusus untuk korban tindak pidana pemerkosaan.</w:t>
      </w:r>
    </w:p>
    <w:p w14:paraId="1E56EC42" w14:textId="77777777" w:rsidR="003B5B8A" w:rsidRPr="00566A8C" w:rsidRDefault="00424E60" w:rsidP="00AE5B77">
      <w:pPr>
        <w:ind w:left="3600"/>
        <w:jc w:val="left"/>
        <w:rPr>
          <w:rFonts w:asciiTheme="minorBidi" w:hAnsiTheme="minorBidi" w:cstheme="minorBidi"/>
          <w:b/>
          <w:bCs/>
        </w:rPr>
      </w:pPr>
      <w:r w:rsidRPr="00566A8C">
        <w:rPr>
          <w:rFonts w:asciiTheme="minorBidi" w:hAnsiTheme="minorBidi" w:cstheme="minorBidi"/>
        </w:rPr>
        <w:br w:type="page"/>
      </w:r>
      <w:r w:rsidR="003B5B8A" w:rsidRPr="00566A8C">
        <w:rPr>
          <w:rFonts w:asciiTheme="minorBidi" w:hAnsiTheme="minorBidi" w:cstheme="minorBidi"/>
          <w:b/>
          <w:bCs/>
        </w:rPr>
        <w:lastRenderedPageBreak/>
        <w:t>BAB II</w:t>
      </w:r>
    </w:p>
    <w:p w14:paraId="07B26F1B" w14:textId="77777777" w:rsidR="003B5B8A" w:rsidRPr="00566A8C" w:rsidRDefault="003B5B8A" w:rsidP="00AE5B77">
      <w:pPr>
        <w:pStyle w:val="Heading1"/>
        <w:rPr>
          <w:rFonts w:asciiTheme="minorBidi" w:hAnsiTheme="minorBidi" w:cstheme="minorBidi"/>
        </w:rPr>
      </w:pPr>
      <w:bookmarkStart w:id="24" w:name="_Toc161743791"/>
      <w:r w:rsidRPr="00566A8C">
        <w:rPr>
          <w:rFonts w:asciiTheme="minorBidi" w:hAnsiTheme="minorBidi" w:cstheme="minorBidi"/>
        </w:rPr>
        <w:t>TINJAUAN PUSTAKA</w:t>
      </w:r>
      <w:bookmarkEnd w:id="24"/>
    </w:p>
    <w:p w14:paraId="635D0B17" w14:textId="77777777" w:rsidR="00424E60" w:rsidRPr="00566A8C" w:rsidRDefault="00424E60" w:rsidP="00AE5B77">
      <w:pPr>
        <w:spacing w:line="240" w:lineRule="auto"/>
        <w:rPr>
          <w:rFonts w:asciiTheme="minorBidi" w:hAnsiTheme="minorBidi" w:cstheme="minorBidi"/>
        </w:rPr>
      </w:pPr>
    </w:p>
    <w:p w14:paraId="037F589C" w14:textId="77777777" w:rsidR="003B5B8A" w:rsidRPr="00566A8C" w:rsidRDefault="008B4E47" w:rsidP="00AE5B77">
      <w:pPr>
        <w:pStyle w:val="Heading2"/>
        <w:numPr>
          <w:ilvl w:val="0"/>
          <w:numId w:val="6"/>
        </w:numPr>
        <w:spacing w:line="456" w:lineRule="auto"/>
        <w:ind w:left="425"/>
        <w:rPr>
          <w:rFonts w:asciiTheme="minorBidi" w:hAnsiTheme="minorBidi" w:cstheme="minorBidi"/>
        </w:rPr>
      </w:pPr>
      <w:bookmarkStart w:id="25" w:name="_Toc161743792"/>
      <w:r w:rsidRPr="00566A8C">
        <w:rPr>
          <w:rFonts w:asciiTheme="minorBidi" w:hAnsiTheme="minorBidi" w:cstheme="minorBidi"/>
        </w:rPr>
        <w:t>Perlindungan Hukum</w:t>
      </w:r>
      <w:bookmarkEnd w:id="25"/>
    </w:p>
    <w:p w14:paraId="477717B0" w14:textId="77777777" w:rsidR="0078611F" w:rsidRPr="00566A8C" w:rsidRDefault="0078611F" w:rsidP="00AE5B77">
      <w:pPr>
        <w:pStyle w:val="FootnoteText"/>
        <w:spacing w:line="456" w:lineRule="auto"/>
        <w:ind w:left="425" w:firstLine="567"/>
        <w:jc w:val="both"/>
        <w:rPr>
          <w:rFonts w:asciiTheme="minorBidi" w:hAnsiTheme="minorBidi"/>
          <w:sz w:val="24"/>
          <w:szCs w:val="24"/>
        </w:rPr>
      </w:pPr>
      <w:r w:rsidRPr="00566A8C">
        <w:rPr>
          <w:rFonts w:asciiTheme="minorBidi" w:hAnsiTheme="minorBidi"/>
          <w:sz w:val="24"/>
          <w:szCs w:val="24"/>
        </w:rPr>
        <w:t>Perlindungan hukum adalah berbagai upaya hukum yang harus diberikan oleh aparat penegak hukum maupun undang-undang kepada korban untuk memberikan rasa aman, berbagai ancaman dari pihak manapun.</w:t>
      </w:r>
      <w:r w:rsidRPr="00566A8C">
        <w:rPr>
          <w:rStyle w:val="FootnoteReference"/>
          <w:rFonts w:asciiTheme="minorBidi" w:hAnsiTheme="minorBidi"/>
          <w:sz w:val="24"/>
          <w:szCs w:val="24"/>
        </w:rPr>
        <w:footnoteReference w:id="14"/>
      </w:r>
      <w:r w:rsidRPr="00566A8C">
        <w:rPr>
          <w:rFonts w:asciiTheme="minorBidi" w:hAnsiTheme="minorBidi"/>
          <w:sz w:val="24"/>
          <w:szCs w:val="24"/>
        </w:rPr>
        <w:t xml:space="preserve"> Pengertian perlindungan dalam ilmu hukum adalah suatu bentuk pelayanan yang wajib dilaksanakan oleh aparat penegak hukum atau aparat keamanan untuk memberikan rasa aman, baik fisik maupun mental, kepada korban dan sanksi dari ancaman, gangguan, teror, dan kekerasan dari pihak manapun yang diberikan pada tahap penyelidikan, penyidikan, penuntutan, dan atas pemeriksaan di sidang pengadilan.</w:t>
      </w:r>
      <w:r w:rsidRPr="00566A8C">
        <w:rPr>
          <w:rStyle w:val="FootnoteReference"/>
          <w:rFonts w:asciiTheme="minorBidi" w:hAnsiTheme="minorBidi"/>
          <w:sz w:val="24"/>
          <w:szCs w:val="24"/>
        </w:rPr>
        <w:footnoteReference w:id="15"/>
      </w:r>
      <w:r w:rsidRPr="00566A8C">
        <w:rPr>
          <w:rFonts w:asciiTheme="minorBidi" w:hAnsiTheme="minorBidi"/>
          <w:sz w:val="24"/>
          <w:szCs w:val="24"/>
        </w:rPr>
        <w:t xml:space="preserve"> </w:t>
      </w:r>
    </w:p>
    <w:p w14:paraId="3ED48B90" w14:textId="77777777" w:rsidR="0078611F" w:rsidRPr="00566A8C" w:rsidRDefault="0078611F" w:rsidP="00AE5B77">
      <w:pPr>
        <w:pStyle w:val="FootnoteText"/>
        <w:spacing w:line="456" w:lineRule="auto"/>
        <w:ind w:left="425" w:firstLine="567"/>
        <w:jc w:val="both"/>
        <w:rPr>
          <w:rFonts w:asciiTheme="minorBidi" w:hAnsiTheme="minorBidi"/>
          <w:sz w:val="24"/>
          <w:szCs w:val="24"/>
        </w:rPr>
      </w:pPr>
      <w:r w:rsidRPr="00566A8C">
        <w:rPr>
          <w:rFonts w:asciiTheme="minorBidi" w:hAnsiTheme="minorBidi"/>
          <w:sz w:val="24"/>
          <w:szCs w:val="24"/>
        </w:rPr>
        <w:t>Perlindungan hukum adalah suatu perlindungan yang diberikan terhadap subyek hukum dalam bentuk perangkat hukum baik yang bersifat preventif maupun yang bersifat represif, baik yang tertulis maupun tidak tertulis. Dengan kata lain perlindungan hukum sebagai suatu gambaran dari fungsi hukum, yaitu konsep dimana hukum dapat memberikan suatu keadilan, ketertiban, kepastian, kemanfaatan dan kedamaian.</w:t>
      </w:r>
      <w:r w:rsidRPr="00566A8C">
        <w:rPr>
          <w:rStyle w:val="FootnoteReference"/>
          <w:rFonts w:asciiTheme="minorBidi" w:hAnsiTheme="minorBidi"/>
          <w:sz w:val="24"/>
          <w:szCs w:val="24"/>
        </w:rPr>
        <w:footnoteReference w:id="16"/>
      </w:r>
    </w:p>
    <w:p w14:paraId="7AFAD7DE" w14:textId="77777777" w:rsidR="0078611F" w:rsidRPr="00566A8C" w:rsidRDefault="0078611F" w:rsidP="00AE5B77">
      <w:pPr>
        <w:pStyle w:val="FootnoteText"/>
        <w:spacing w:line="480" w:lineRule="auto"/>
        <w:ind w:left="426" w:firstLine="567"/>
        <w:jc w:val="both"/>
        <w:rPr>
          <w:rFonts w:asciiTheme="minorBidi" w:hAnsiTheme="minorBidi"/>
          <w:sz w:val="24"/>
          <w:szCs w:val="24"/>
        </w:rPr>
      </w:pPr>
      <w:r w:rsidRPr="00566A8C">
        <w:rPr>
          <w:rFonts w:asciiTheme="minorBidi" w:hAnsiTheme="minorBidi"/>
          <w:sz w:val="24"/>
          <w:szCs w:val="24"/>
        </w:rPr>
        <w:lastRenderedPageBreak/>
        <w:t>Negara hukum pada dasarnya bertujuan untuk memberikan perlindungan hukum bagi rakyat terhadap tindakan pemerintah dilandasi dua prinsip negara hukum, yaitu:</w:t>
      </w:r>
      <w:r w:rsidR="00206182" w:rsidRPr="00566A8C">
        <w:rPr>
          <w:rStyle w:val="FootnoteReference"/>
          <w:rFonts w:asciiTheme="minorBidi" w:hAnsiTheme="minorBidi"/>
          <w:sz w:val="24"/>
          <w:szCs w:val="24"/>
        </w:rPr>
        <w:footnoteReference w:id="17"/>
      </w:r>
    </w:p>
    <w:p w14:paraId="04386793" w14:textId="77777777" w:rsidR="0078611F" w:rsidRPr="00566A8C" w:rsidRDefault="0078611F" w:rsidP="00AE5B77">
      <w:pPr>
        <w:pStyle w:val="FootnoteText"/>
        <w:numPr>
          <w:ilvl w:val="0"/>
          <w:numId w:val="7"/>
        </w:numPr>
        <w:spacing w:line="480" w:lineRule="auto"/>
        <w:ind w:left="786"/>
        <w:contextualSpacing/>
        <w:jc w:val="both"/>
        <w:rPr>
          <w:rFonts w:asciiTheme="minorBidi" w:hAnsiTheme="minorBidi"/>
          <w:sz w:val="24"/>
          <w:szCs w:val="24"/>
        </w:rPr>
      </w:pPr>
      <w:r w:rsidRPr="00566A8C">
        <w:rPr>
          <w:rFonts w:asciiTheme="minorBidi" w:hAnsiTheme="minorBidi"/>
          <w:sz w:val="24"/>
          <w:szCs w:val="24"/>
        </w:rPr>
        <w:t>Perlindungan hukum yang preventif</w:t>
      </w:r>
    </w:p>
    <w:p w14:paraId="02EA128D" w14:textId="77777777" w:rsidR="0078611F" w:rsidRPr="00566A8C" w:rsidRDefault="0078611F" w:rsidP="00AE5B77">
      <w:pPr>
        <w:pStyle w:val="FootnoteText"/>
        <w:spacing w:line="480" w:lineRule="auto"/>
        <w:ind w:left="786"/>
        <w:jc w:val="both"/>
        <w:rPr>
          <w:rFonts w:asciiTheme="minorBidi" w:hAnsiTheme="minorBidi"/>
          <w:sz w:val="24"/>
          <w:szCs w:val="24"/>
        </w:rPr>
      </w:pPr>
      <w:r w:rsidRPr="00566A8C">
        <w:rPr>
          <w:rFonts w:asciiTheme="minorBidi" w:hAnsiTheme="minorBidi"/>
          <w:sz w:val="24"/>
          <w:szCs w:val="24"/>
        </w:rPr>
        <w:t>Perlindungan yang diberikan oleh pemerintah dengan tujuan untuk mencegah sebelum terjadinya pelanggaran. Hal ini terdapat dalam peraturan perundang</w:t>
      </w:r>
      <w:r w:rsidR="002361DE" w:rsidRPr="00566A8C">
        <w:rPr>
          <w:rFonts w:asciiTheme="minorBidi" w:hAnsiTheme="minorBidi"/>
          <w:sz w:val="24"/>
          <w:szCs w:val="24"/>
        </w:rPr>
        <w:t>-</w:t>
      </w:r>
      <w:r w:rsidRPr="00566A8C">
        <w:rPr>
          <w:rFonts w:asciiTheme="minorBidi" w:hAnsiTheme="minorBidi"/>
          <w:sz w:val="24"/>
          <w:szCs w:val="24"/>
        </w:rPr>
        <w:t>undangan dengan maksud untuk mencegah suatu pelanggaran serta memberikan rambu</w:t>
      </w:r>
      <w:r w:rsidR="002361DE" w:rsidRPr="00566A8C">
        <w:rPr>
          <w:rFonts w:asciiTheme="minorBidi" w:hAnsiTheme="minorBidi"/>
          <w:sz w:val="24"/>
          <w:szCs w:val="24"/>
        </w:rPr>
        <w:t>-</w:t>
      </w:r>
      <w:r w:rsidRPr="00566A8C">
        <w:rPr>
          <w:rFonts w:asciiTheme="minorBidi" w:hAnsiTheme="minorBidi"/>
          <w:sz w:val="24"/>
          <w:szCs w:val="24"/>
        </w:rPr>
        <w:t>rambu atau batasan-batasan dalam melakukan sutu kewajiban.</w:t>
      </w:r>
    </w:p>
    <w:p w14:paraId="68D65BC6" w14:textId="77777777" w:rsidR="0078611F" w:rsidRPr="00566A8C" w:rsidRDefault="0078611F" w:rsidP="00AE5B77">
      <w:pPr>
        <w:pStyle w:val="FootnoteText"/>
        <w:numPr>
          <w:ilvl w:val="0"/>
          <w:numId w:val="7"/>
        </w:numPr>
        <w:spacing w:line="480" w:lineRule="auto"/>
        <w:ind w:left="786"/>
        <w:contextualSpacing/>
        <w:jc w:val="both"/>
        <w:rPr>
          <w:rFonts w:asciiTheme="minorBidi" w:hAnsiTheme="minorBidi"/>
          <w:sz w:val="24"/>
          <w:szCs w:val="24"/>
        </w:rPr>
      </w:pPr>
      <w:r w:rsidRPr="00566A8C">
        <w:rPr>
          <w:rFonts w:asciiTheme="minorBidi" w:hAnsiTheme="minorBidi"/>
          <w:sz w:val="24"/>
          <w:szCs w:val="24"/>
        </w:rPr>
        <w:t>Perlindungan hukum yang represif</w:t>
      </w:r>
    </w:p>
    <w:p w14:paraId="028BAFC0" w14:textId="77777777" w:rsidR="0078611F" w:rsidRPr="00566A8C" w:rsidRDefault="0078611F" w:rsidP="00AE5B77">
      <w:pPr>
        <w:pStyle w:val="FootnoteText"/>
        <w:spacing w:line="480" w:lineRule="auto"/>
        <w:ind w:left="786"/>
        <w:jc w:val="both"/>
        <w:rPr>
          <w:rFonts w:asciiTheme="minorBidi" w:hAnsiTheme="minorBidi"/>
          <w:sz w:val="24"/>
          <w:szCs w:val="24"/>
        </w:rPr>
      </w:pPr>
      <w:r w:rsidRPr="00566A8C">
        <w:rPr>
          <w:rFonts w:asciiTheme="minorBidi" w:hAnsiTheme="minorBidi"/>
          <w:sz w:val="24"/>
          <w:szCs w:val="24"/>
        </w:rPr>
        <w:t>Perlindungan hukum represif merupakan perlindungan akhir berupa sanksi seperti denda, penjara, dan hukuman tambahan yang diberikan apabila sudah terjadi sengketa atau telah dilakukan suatu pelanggaran.</w:t>
      </w:r>
    </w:p>
    <w:p w14:paraId="43E203AF" w14:textId="77777777" w:rsidR="0078611F" w:rsidRPr="00566A8C" w:rsidRDefault="0078611F" w:rsidP="00AE5B77">
      <w:pPr>
        <w:ind w:left="426"/>
        <w:rPr>
          <w:rFonts w:asciiTheme="minorBidi" w:hAnsiTheme="minorBidi" w:cstheme="minorBidi"/>
        </w:rPr>
      </w:pPr>
      <w:r w:rsidRPr="00566A8C">
        <w:rPr>
          <w:rFonts w:asciiTheme="minorBidi" w:hAnsiTheme="minorBidi" w:cstheme="minorBidi"/>
        </w:rPr>
        <w:t>Kedua bentuk perlindungan hukum diatas bertumpu dan bersumber pada pengakuan dan perlindungan hak asasi manusia serta berlandaskan pada prinsip Negara hukum.</w:t>
      </w:r>
    </w:p>
    <w:p w14:paraId="50B42D7D" w14:textId="77777777" w:rsidR="0078611F" w:rsidRPr="00566A8C" w:rsidRDefault="0078611F" w:rsidP="00DB5885">
      <w:pPr>
        <w:ind w:left="426" w:firstLine="567"/>
        <w:rPr>
          <w:rFonts w:asciiTheme="minorBidi" w:hAnsiTheme="minorBidi" w:cstheme="minorBidi"/>
        </w:rPr>
      </w:pPr>
      <w:r w:rsidRPr="00566A8C">
        <w:rPr>
          <w:rFonts w:asciiTheme="minorBidi" w:hAnsiTheme="minorBidi" w:cstheme="minorBidi"/>
        </w:rPr>
        <w:t xml:space="preserve">Hukum pidana sebagai hukum yang dibuat untuk mengatur ketertiban dalam masyarakat pada dasarnya memiliki dua bentuk perlindungan hukum yaitu perlindungan hukum preventif dan perlindungan hukum represif. Kedua bentuk perlindungan hukum tersebut dalam persfektif hukum pidana pada dasarnya merupakan </w:t>
      </w:r>
      <w:r w:rsidRPr="00566A8C">
        <w:rPr>
          <w:rFonts w:asciiTheme="minorBidi" w:hAnsiTheme="minorBidi" w:cstheme="minorBidi"/>
        </w:rPr>
        <w:lastRenderedPageBreak/>
        <w:t>bagian dari kebijakan kriminal. Adanya keterkaitan antara bentuk perlindungan hukum dengan kebijakan kriminal. Untuk menegakkan hukum pidana tidak dapat dilepaskan dari peran negara sebagai institusi yang kewenangannya dapat mengaktifkan penegakan hukum pidana dalam masyarakat.</w:t>
      </w:r>
      <w:r w:rsidRPr="00566A8C">
        <w:rPr>
          <w:rStyle w:val="FootnoteReference"/>
          <w:rFonts w:asciiTheme="minorBidi" w:hAnsiTheme="minorBidi" w:cstheme="minorBidi"/>
        </w:rPr>
        <w:footnoteReference w:id="18"/>
      </w:r>
    </w:p>
    <w:p w14:paraId="3625E465" w14:textId="52ED73C3" w:rsidR="006F473B" w:rsidRPr="00566A8C" w:rsidRDefault="0078611F" w:rsidP="00D02051">
      <w:pPr>
        <w:ind w:left="426" w:firstLine="567"/>
        <w:rPr>
          <w:rFonts w:asciiTheme="minorBidi" w:hAnsiTheme="minorBidi" w:cstheme="minorBidi"/>
        </w:rPr>
      </w:pPr>
      <w:r w:rsidRPr="00566A8C">
        <w:rPr>
          <w:rFonts w:asciiTheme="minorBidi" w:hAnsiTheme="minorBidi" w:cstheme="minorBidi"/>
        </w:rPr>
        <w:t>Sebenarnya KUHP sebagai salah satu ketentuan hukum pidana positif telah mengatur tentang perlindungan kepada korban tindak pidana. Pasal 14 c KUHP menentukan tentang peluang hakim untuk menetapkan syarat khusus kepada terpidana guna mengganti kerugian yang ditimbulkan oleh adanya tindak pidana yang dimaksud. perlindungan kepada korban juga tersirat dalam Pasal 14a dan 14b KUHP pada pokoknya memberikan batasan tentang syarat-syarat untuk dapat dijatuhkan pidana bersyarat kepada pelaku tindak pidana. Dengan memperhatikan syarat yang dimaksud, maka penjatuhan pidana bersyarat tersebut dianggap telah memperhatikan kepentingan korban.</w:t>
      </w:r>
      <w:r w:rsidRPr="00566A8C">
        <w:rPr>
          <w:rStyle w:val="FootnoteReference"/>
          <w:rFonts w:asciiTheme="minorBidi" w:hAnsiTheme="minorBidi" w:cstheme="minorBidi"/>
        </w:rPr>
        <w:footnoteReference w:id="19"/>
      </w:r>
      <w:r w:rsidRPr="00566A8C">
        <w:rPr>
          <w:rFonts w:asciiTheme="minorBidi" w:hAnsiTheme="minorBidi" w:cstheme="minorBidi"/>
        </w:rPr>
        <w:t xml:space="preserve"> </w:t>
      </w:r>
    </w:p>
    <w:p w14:paraId="1A6989EB" w14:textId="77777777" w:rsidR="00C65210" w:rsidRPr="00566A8C" w:rsidRDefault="00C65210" w:rsidP="00AE5B77">
      <w:pPr>
        <w:spacing w:line="240" w:lineRule="auto"/>
        <w:ind w:left="426" w:firstLine="567"/>
        <w:rPr>
          <w:rFonts w:asciiTheme="minorBidi" w:hAnsiTheme="minorBidi" w:cstheme="minorBidi"/>
        </w:rPr>
      </w:pPr>
    </w:p>
    <w:p w14:paraId="5DDCB46A" w14:textId="77777777" w:rsidR="00976FF3" w:rsidRPr="00566A8C" w:rsidRDefault="00976FF3" w:rsidP="00DB5885">
      <w:pPr>
        <w:pStyle w:val="Heading2"/>
        <w:numPr>
          <w:ilvl w:val="0"/>
          <w:numId w:val="6"/>
        </w:numPr>
        <w:ind w:left="426"/>
      </w:pPr>
      <w:bookmarkStart w:id="26" w:name="_Toc161743793"/>
      <w:r w:rsidRPr="00566A8C">
        <w:t xml:space="preserve">Pengertian </w:t>
      </w:r>
      <w:r w:rsidR="00F70A53" w:rsidRPr="00566A8C">
        <w:t>Tahanan</w:t>
      </w:r>
      <w:bookmarkEnd w:id="26"/>
    </w:p>
    <w:p w14:paraId="7702419D" w14:textId="77777777" w:rsidR="00F70A53" w:rsidRPr="00566A8C" w:rsidRDefault="00F70A53" w:rsidP="00DB5885">
      <w:pPr>
        <w:pStyle w:val="ListParagraph"/>
        <w:ind w:left="426" w:firstLine="567"/>
        <w:rPr>
          <w:rFonts w:asciiTheme="minorBidi" w:hAnsiTheme="minorBidi" w:cstheme="minorBidi"/>
        </w:rPr>
      </w:pPr>
      <w:r w:rsidRPr="00566A8C">
        <w:rPr>
          <w:rFonts w:asciiTheme="minorBidi" w:hAnsiTheme="minorBidi" w:cstheme="minorBidi"/>
        </w:rPr>
        <w:t xml:space="preserve">Tahanan merupakan anggota masyarakat yang memiliki hak yang sama dengan anggota lainnya untuk mencapai kondisi kesehatan yang optimal dan menerima bimbingan yang layak. </w:t>
      </w:r>
      <w:r w:rsidRPr="00566A8C">
        <w:rPr>
          <w:rFonts w:asciiTheme="minorBidi" w:hAnsiTheme="minorBidi" w:cstheme="minorBidi"/>
        </w:rPr>
        <w:lastRenderedPageBreak/>
        <w:t>Tahanan yang sedang dalam proses hukum tinggal di dalam fasilitas tahanan dengan beberapa penghuni, sesuai dengan keputusan pengadilan. Seseorang dapat ditahan di Rumah Tahanan (Rutan) jika terlibat dalam pelanggaran hukum atau telah terbukti melakukan tindak pidana, yang kemudian dapat dikenai sanksi berupa kurungan, denda, atau tindakan administratif.</w:t>
      </w:r>
      <w:r w:rsidRPr="00566A8C">
        <w:rPr>
          <w:rStyle w:val="FootnoteReference"/>
          <w:rFonts w:asciiTheme="minorBidi" w:hAnsiTheme="minorBidi" w:cstheme="minorBidi"/>
        </w:rPr>
        <w:footnoteReference w:id="20"/>
      </w:r>
    </w:p>
    <w:p w14:paraId="2C9C0E96" w14:textId="77777777" w:rsidR="00F70A53" w:rsidRPr="00566A8C" w:rsidRDefault="00F70A53" w:rsidP="00F70A53">
      <w:pPr>
        <w:pStyle w:val="ListParagraph"/>
        <w:ind w:left="426" w:firstLine="567"/>
        <w:rPr>
          <w:rFonts w:asciiTheme="minorBidi" w:hAnsiTheme="minorBidi" w:cstheme="minorBidi"/>
        </w:rPr>
      </w:pPr>
      <w:r w:rsidRPr="00566A8C">
        <w:rPr>
          <w:rFonts w:asciiTheme="minorBidi" w:hAnsiTheme="minorBidi" w:cstheme="minorBidi"/>
        </w:rPr>
        <w:t>Dalam Pasal 7 Undang-Undang Nomor 22 Tahun 2022 tentang Pemasyarakatan dijelaskan bahwa tahanan memiliki hak-hak sebagai berikut: beribadah sesuai dengan agama atau kepercayaannya;</w:t>
      </w:r>
    </w:p>
    <w:p w14:paraId="79E84F34" w14:textId="77777777" w:rsidR="00F70A53" w:rsidRPr="00566A8C" w:rsidRDefault="00975929" w:rsidP="007F087F">
      <w:pPr>
        <w:pStyle w:val="ListParagraph"/>
        <w:numPr>
          <w:ilvl w:val="0"/>
          <w:numId w:val="36"/>
        </w:numPr>
        <w:rPr>
          <w:rFonts w:asciiTheme="minorBidi" w:hAnsiTheme="minorBidi" w:cstheme="minorBidi"/>
        </w:rPr>
      </w:pPr>
      <w:r w:rsidRPr="00566A8C">
        <w:rPr>
          <w:rFonts w:asciiTheme="minorBidi" w:hAnsiTheme="minorBidi" w:cstheme="minorBidi"/>
        </w:rPr>
        <w:t>Me</w:t>
      </w:r>
      <w:r w:rsidR="00F70A53" w:rsidRPr="00566A8C">
        <w:rPr>
          <w:rFonts w:asciiTheme="minorBidi" w:hAnsiTheme="minorBidi" w:cstheme="minorBidi"/>
        </w:rPr>
        <w:t>ndapatkan perawatan jasmani dan rohani;</w:t>
      </w:r>
    </w:p>
    <w:p w14:paraId="60337F5D" w14:textId="77777777" w:rsidR="00F70A53" w:rsidRPr="00566A8C" w:rsidRDefault="00975929" w:rsidP="007F087F">
      <w:pPr>
        <w:pStyle w:val="ListParagraph"/>
        <w:numPr>
          <w:ilvl w:val="0"/>
          <w:numId w:val="36"/>
        </w:numPr>
        <w:rPr>
          <w:rFonts w:asciiTheme="minorBidi" w:hAnsiTheme="minorBidi" w:cstheme="minorBidi"/>
        </w:rPr>
      </w:pPr>
      <w:r w:rsidRPr="00566A8C">
        <w:rPr>
          <w:rFonts w:asciiTheme="minorBidi" w:hAnsiTheme="minorBidi" w:cstheme="minorBidi"/>
        </w:rPr>
        <w:t>M</w:t>
      </w:r>
      <w:r w:rsidR="00F70A53" w:rsidRPr="00566A8C">
        <w:rPr>
          <w:rFonts w:asciiTheme="minorBidi" w:hAnsiTheme="minorBidi" w:cstheme="minorBidi"/>
        </w:rPr>
        <w:t>endapatkan pendidikan, pengajaran, dan kegiatan rekreasional serta kesempatan untuk mengembangkan potensi;</w:t>
      </w:r>
    </w:p>
    <w:p w14:paraId="32AA0E31" w14:textId="77777777" w:rsidR="00F70A53" w:rsidRPr="00566A8C" w:rsidRDefault="00975929" w:rsidP="007F087F">
      <w:pPr>
        <w:pStyle w:val="ListParagraph"/>
        <w:numPr>
          <w:ilvl w:val="0"/>
          <w:numId w:val="36"/>
        </w:numPr>
        <w:rPr>
          <w:rFonts w:asciiTheme="minorBidi" w:hAnsiTheme="minorBidi" w:cstheme="minorBidi"/>
        </w:rPr>
      </w:pPr>
      <w:r w:rsidRPr="00566A8C">
        <w:rPr>
          <w:rFonts w:asciiTheme="minorBidi" w:hAnsiTheme="minorBidi" w:cstheme="minorBidi"/>
        </w:rPr>
        <w:t>M</w:t>
      </w:r>
      <w:r w:rsidR="00F70A53" w:rsidRPr="00566A8C">
        <w:rPr>
          <w:rFonts w:asciiTheme="minorBidi" w:hAnsiTheme="minorBidi" w:cstheme="minorBidi"/>
        </w:rPr>
        <w:t>endapatkan pelayanan kesehatan dan makanan yang sesuai dengan kebutuhan gizi;</w:t>
      </w:r>
    </w:p>
    <w:p w14:paraId="40EF4DDC" w14:textId="77777777" w:rsidR="00F70A53" w:rsidRPr="00566A8C" w:rsidRDefault="00975929" w:rsidP="007F087F">
      <w:pPr>
        <w:pStyle w:val="ListParagraph"/>
        <w:numPr>
          <w:ilvl w:val="0"/>
          <w:numId w:val="36"/>
        </w:numPr>
        <w:rPr>
          <w:rFonts w:asciiTheme="minorBidi" w:hAnsiTheme="minorBidi" w:cstheme="minorBidi"/>
        </w:rPr>
      </w:pPr>
      <w:r w:rsidRPr="00566A8C">
        <w:rPr>
          <w:rFonts w:asciiTheme="minorBidi" w:hAnsiTheme="minorBidi" w:cstheme="minorBidi"/>
        </w:rPr>
        <w:t>M</w:t>
      </w:r>
      <w:r w:rsidR="00F70A53" w:rsidRPr="00566A8C">
        <w:rPr>
          <w:rFonts w:asciiTheme="minorBidi" w:hAnsiTheme="minorBidi" w:cstheme="minorBidi"/>
        </w:rPr>
        <w:t>endapatkan layanan informasi;</w:t>
      </w:r>
    </w:p>
    <w:p w14:paraId="378AC584" w14:textId="77777777" w:rsidR="00F70A53" w:rsidRPr="00566A8C" w:rsidRDefault="00975929" w:rsidP="007F087F">
      <w:pPr>
        <w:pStyle w:val="ListParagraph"/>
        <w:numPr>
          <w:ilvl w:val="0"/>
          <w:numId w:val="36"/>
        </w:numPr>
        <w:rPr>
          <w:rFonts w:asciiTheme="minorBidi" w:hAnsiTheme="minorBidi" w:cstheme="minorBidi"/>
        </w:rPr>
      </w:pPr>
      <w:r w:rsidRPr="00566A8C">
        <w:rPr>
          <w:rFonts w:asciiTheme="minorBidi" w:hAnsiTheme="minorBidi" w:cstheme="minorBidi"/>
        </w:rPr>
        <w:t>M</w:t>
      </w:r>
      <w:r w:rsidR="00F70A53" w:rsidRPr="00566A8C">
        <w:rPr>
          <w:rFonts w:asciiTheme="minorBidi" w:hAnsiTheme="minorBidi" w:cstheme="minorBidi"/>
        </w:rPr>
        <w:t>endapatkan penyuluhan hukum dan bantuan hukum;</w:t>
      </w:r>
    </w:p>
    <w:p w14:paraId="61C83590" w14:textId="77777777" w:rsidR="00F70A53" w:rsidRPr="00566A8C" w:rsidRDefault="00975929" w:rsidP="007F087F">
      <w:pPr>
        <w:pStyle w:val="ListParagraph"/>
        <w:numPr>
          <w:ilvl w:val="0"/>
          <w:numId w:val="36"/>
        </w:numPr>
        <w:rPr>
          <w:rFonts w:asciiTheme="minorBidi" w:hAnsiTheme="minorBidi" w:cstheme="minorBidi"/>
        </w:rPr>
      </w:pPr>
      <w:r w:rsidRPr="00566A8C">
        <w:rPr>
          <w:rFonts w:asciiTheme="minorBidi" w:hAnsiTheme="minorBidi" w:cstheme="minorBidi"/>
        </w:rPr>
        <w:t>B</w:t>
      </w:r>
      <w:r w:rsidR="00F70A53" w:rsidRPr="00566A8C">
        <w:rPr>
          <w:rFonts w:asciiTheme="minorBidi" w:hAnsiTheme="minorBidi" w:cstheme="minorBidi"/>
        </w:rPr>
        <w:t>erhak menyampaikan pengaduan dan/atau keluhan;</w:t>
      </w:r>
    </w:p>
    <w:p w14:paraId="58BBC2A2" w14:textId="77777777" w:rsidR="00F70A53" w:rsidRPr="00566A8C" w:rsidRDefault="00975929" w:rsidP="007F087F">
      <w:pPr>
        <w:pStyle w:val="ListParagraph"/>
        <w:numPr>
          <w:ilvl w:val="0"/>
          <w:numId w:val="36"/>
        </w:numPr>
        <w:rPr>
          <w:rFonts w:asciiTheme="minorBidi" w:hAnsiTheme="minorBidi" w:cstheme="minorBidi"/>
        </w:rPr>
      </w:pPr>
      <w:r w:rsidRPr="00566A8C">
        <w:rPr>
          <w:rFonts w:asciiTheme="minorBidi" w:hAnsiTheme="minorBidi" w:cstheme="minorBidi"/>
        </w:rPr>
        <w:t>M</w:t>
      </w:r>
      <w:r w:rsidR="00F70A53" w:rsidRPr="00566A8C">
        <w:rPr>
          <w:rFonts w:asciiTheme="minorBidi" w:hAnsiTheme="minorBidi" w:cstheme="minorBidi"/>
        </w:rPr>
        <w:t>endapatkan akses bahan bacaan dan mengikuti siaran media massa yang tidak dilarang;</w:t>
      </w:r>
    </w:p>
    <w:p w14:paraId="36269B37" w14:textId="77777777" w:rsidR="00F70A53" w:rsidRPr="00566A8C" w:rsidRDefault="00975929" w:rsidP="007F087F">
      <w:pPr>
        <w:pStyle w:val="ListParagraph"/>
        <w:numPr>
          <w:ilvl w:val="0"/>
          <w:numId w:val="36"/>
        </w:numPr>
        <w:rPr>
          <w:rFonts w:asciiTheme="minorBidi" w:hAnsiTheme="minorBidi" w:cstheme="minorBidi"/>
        </w:rPr>
      </w:pPr>
      <w:r w:rsidRPr="00566A8C">
        <w:rPr>
          <w:rFonts w:asciiTheme="minorBidi" w:hAnsiTheme="minorBidi" w:cstheme="minorBidi"/>
        </w:rPr>
        <w:t>M</w:t>
      </w:r>
      <w:r w:rsidR="00F70A53" w:rsidRPr="00566A8C">
        <w:rPr>
          <w:rFonts w:asciiTheme="minorBidi" w:hAnsiTheme="minorBidi" w:cstheme="minorBidi"/>
        </w:rPr>
        <w:t>endapatkan perlakuan manusiawi dan perlindungan dari penyiksaan, eksploitasi, dan tindakan yang dapat membahayakan fisik dan mental;</w:t>
      </w:r>
    </w:p>
    <w:p w14:paraId="021D6912" w14:textId="77777777" w:rsidR="00F70A53" w:rsidRPr="00566A8C" w:rsidRDefault="00975929" w:rsidP="00DB5885">
      <w:pPr>
        <w:pStyle w:val="ListParagraph"/>
        <w:numPr>
          <w:ilvl w:val="0"/>
          <w:numId w:val="36"/>
        </w:numPr>
        <w:spacing w:line="504" w:lineRule="auto"/>
        <w:rPr>
          <w:rFonts w:asciiTheme="minorBidi" w:hAnsiTheme="minorBidi" w:cstheme="minorBidi"/>
        </w:rPr>
      </w:pPr>
      <w:r w:rsidRPr="00566A8C">
        <w:rPr>
          <w:rFonts w:asciiTheme="minorBidi" w:hAnsiTheme="minorBidi" w:cstheme="minorBidi"/>
        </w:rPr>
        <w:lastRenderedPageBreak/>
        <w:t>M</w:t>
      </w:r>
      <w:r w:rsidR="00F70A53" w:rsidRPr="00566A8C">
        <w:rPr>
          <w:rFonts w:asciiTheme="minorBidi" w:hAnsiTheme="minorBidi" w:cstheme="minorBidi"/>
        </w:rPr>
        <w:t>endapatkan layanan sosial; dan</w:t>
      </w:r>
    </w:p>
    <w:p w14:paraId="3D549415" w14:textId="77777777" w:rsidR="004E3021" w:rsidRDefault="00975929" w:rsidP="00DB5885">
      <w:pPr>
        <w:pStyle w:val="ListParagraph"/>
        <w:numPr>
          <w:ilvl w:val="0"/>
          <w:numId w:val="36"/>
        </w:numPr>
        <w:spacing w:line="504" w:lineRule="auto"/>
        <w:rPr>
          <w:rFonts w:asciiTheme="minorBidi" w:hAnsiTheme="minorBidi" w:cstheme="minorBidi"/>
        </w:rPr>
      </w:pPr>
      <w:r w:rsidRPr="00566A8C">
        <w:rPr>
          <w:rFonts w:asciiTheme="minorBidi" w:hAnsiTheme="minorBidi" w:cstheme="minorBidi"/>
        </w:rPr>
        <w:t>B</w:t>
      </w:r>
      <w:r w:rsidR="00F70A53" w:rsidRPr="00566A8C">
        <w:rPr>
          <w:rFonts w:asciiTheme="minorBidi" w:hAnsiTheme="minorBidi" w:cstheme="minorBidi"/>
        </w:rPr>
        <w:t>erhak menerima atau menolak kunjungan dari keluarga, advokat, pendamping, dan masyarakat.</w:t>
      </w:r>
    </w:p>
    <w:p w14:paraId="70C1BA7A" w14:textId="77777777" w:rsidR="00DB5885" w:rsidRPr="00566A8C" w:rsidRDefault="00DB5885" w:rsidP="00DB5885">
      <w:pPr>
        <w:pStyle w:val="ListParagraph"/>
        <w:spacing w:line="240" w:lineRule="auto"/>
        <w:ind w:left="1066"/>
        <w:rPr>
          <w:rFonts w:asciiTheme="minorBidi" w:hAnsiTheme="minorBidi" w:cstheme="minorBidi"/>
        </w:rPr>
      </w:pPr>
    </w:p>
    <w:p w14:paraId="531BCAC9" w14:textId="77777777" w:rsidR="00976FF3" w:rsidRPr="00566A8C" w:rsidRDefault="00976FF3" w:rsidP="00DB5885">
      <w:pPr>
        <w:pStyle w:val="Heading2"/>
        <w:numPr>
          <w:ilvl w:val="0"/>
          <w:numId w:val="6"/>
        </w:numPr>
        <w:spacing w:line="504" w:lineRule="auto"/>
        <w:ind w:left="426"/>
      </w:pPr>
      <w:bookmarkStart w:id="27" w:name="_Toc161743794"/>
      <w:r w:rsidRPr="00566A8C">
        <w:t>Pengertian Korban</w:t>
      </w:r>
      <w:bookmarkEnd w:id="27"/>
    </w:p>
    <w:p w14:paraId="6C3F7395" w14:textId="77777777" w:rsidR="001E5410" w:rsidRPr="00566A8C" w:rsidRDefault="001E5410" w:rsidP="00DB5885">
      <w:pPr>
        <w:pStyle w:val="ListParagraph"/>
        <w:spacing w:line="504" w:lineRule="auto"/>
        <w:ind w:left="426" w:firstLine="567"/>
        <w:rPr>
          <w:rFonts w:asciiTheme="minorBidi" w:hAnsiTheme="minorBidi" w:cstheme="minorBidi"/>
        </w:rPr>
      </w:pPr>
      <w:r w:rsidRPr="00566A8C">
        <w:rPr>
          <w:rFonts w:asciiTheme="minorBidi" w:hAnsiTheme="minorBidi" w:cstheme="minorBidi"/>
        </w:rPr>
        <w:t>Korban sebagai orang-orang yang baik secara individual maupun kolektif telah menderita kerugian, termasuk kerugian fisik atau mental, emosional, ekonomi, atau gangguan subtansial terhadap hak-haknya yang mendasar, melalui perbuatan atau komisi yang melanggar hukum pidana di masing-masing negara, termasuk penyalahgunaan kekuasaan.</w:t>
      </w:r>
      <w:r w:rsidRPr="00566A8C">
        <w:rPr>
          <w:rFonts w:asciiTheme="minorBidi" w:hAnsiTheme="minorBidi" w:cstheme="minorBidi"/>
          <w:vertAlign w:val="superscript"/>
        </w:rPr>
        <w:footnoteReference w:id="21"/>
      </w:r>
      <w:r w:rsidRPr="00566A8C">
        <w:rPr>
          <w:rFonts w:asciiTheme="minorBidi" w:hAnsiTheme="minorBidi" w:cstheme="minorBidi"/>
        </w:rPr>
        <w:t xml:space="preserve"> Korban adalah orang yang dirugikan akibat suatu kejahatan/pelanggaran hukum pidana, baik yang dilakukan oleh individu, masyarakat, maupun negara. Korban merupakan orang yang mengalami penderitaan fisik maupun mental, kerugian harta benda atau menyebabkan mati atas perbuatan atau usaha pelanggaran ringan yang dilakukan oleh pelaku tindak pidana. Di sini terlihat jelas, bahwa yang dimaksud orang yang mengalami penderitaan fisik dan seterusnya adalah korban dari pelanggaran atau tindak pidana.</w:t>
      </w:r>
      <w:r w:rsidR="004E3021" w:rsidRPr="00566A8C">
        <w:rPr>
          <w:rStyle w:val="FootnoteReference"/>
          <w:rFonts w:asciiTheme="minorBidi" w:hAnsiTheme="minorBidi" w:cstheme="minorBidi"/>
        </w:rPr>
        <w:footnoteReference w:id="22"/>
      </w:r>
    </w:p>
    <w:p w14:paraId="594210EA" w14:textId="77777777" w:rsidR="001E5410" w:rsidRPr="00566A8C" w:rsidRDefault="001E5410" w:rsidP="00DB5885">
      <w:pPr>
        <w:pStyle w:val="ListParagraph"/>
        <w:spacing w:line="504" w:lineRule="auto"/>
        <w:ind w:left="426" w:firstLine="567"/>
        <w:rPr>
          <w:rFonts w:asciiTheme="minorBidi" w:hAnsiTheme="minorBidi" w:cstheme="minorBidi"/>
        </w:rPr>
      </w:pPr>
      <w:r w:rsidRPr="00566A8C">
        <w:rPr>
          <w:rFonts w:asciiTheme="minorBidi" w:hAnsiTheme="minorBidi" w:cstheme="minorBidi"/>
        </w:rPr>
        <w:t xml:space="preserve">Pada perkembangannya, korban dari tindak pidana bukan hanya perorangan, namun juga korporasi, institusi, pemerintah, bangsa, dan negara. Abdusallam menjelaskan lebih lanjut mengenai pengertian </w:t>
      </w:r>
      <w:r w:rsidRPr="00566A8C">
        <w:rPr>
          <w:rFonts w:asciiTheme="minorBidi" w:hAnsiTheme="minorBidi" w:cstheme="minorBidi"/>
        </w:rPr>
        <w:lastRenderedPageBreak/>
        <w:t>korban perseorangan, institusi, lingkungan hidup, masyarakat, bangsa dan negara sebagai berikut:</w:t>
      </w:r>
      <w:r w:rsidRPr="00566A8C">
        <w:rPr>
          <w:rFonts w:asciiTheme="minorBidi" w:hAnsiTheme="minorBidi" w:cstheme="minorBidi"/>
          <w:vertAlign w:val="superscript"/>
        </w:rPr>
        <w:footnoteReference w:id="23"/>
      </w:r>
    </w:p>
    <w:p w14:paraId="568FCF87" w14:textId="77777777" w:rsidR="001E5410" w:rsidRPr="00566A8C" w:rsidRDefault="001E5410" w:rsidP="00AE5B77">
      <w:pPr>
        <w:pStyle w:val="ListParagraph"/>
        <w:numPr>
          <w:ilvl w:val="0"/>
          <w:numId w:val="26"/>
        </w:numPr>
        <w:spacing w:after="160"/>
        <w:ind w:left="786"/>
        <w:rPr>
          <w:rFonts w:asciiTheme="minorBidi" w:hAnsiTheme="minorBidi" w:cstheme="minorBidi"/>
        </w:rPr>
      </w:pPr>
      <w:r w:rsidRPr="00566A8C">
        <w:rPr>
          <w:rFonts w:asciiTheme="minorBidi" w:hAnsiTheme="minorBidi" w:cstheme="minorBidi"/>
        </w:rPr>
        <w:t>Korban perseorangan adalah seseorang yang mendapatkan penderitaan baik jiwa, fisik, materil, maupun nonmateril.</w:t>
      </w:r>
    </w:p>
    <w:p w14:paraId="661944CF" w14:textId="77777777" w:rsidR="001E5410" w:rsidRPr="00566A8C" w:rsidRDefault="001E5410" w:rsidP="00AE5B77">
      <w:pPr>
        <w:pStyle w:val="ListParagraph"/>
        <w:numPr>
          <w:ilvl w:val="0"/>
          <w:numId w:val="26"/>
        </w:numPr>
        <w:spacing w:after="160"/>
        <w:ind w:left="786"/>
        <w:rPr>
          <w:rFonts w:asciiTheme="minorBidi" w:hAnsiTheme="minorBidi" w:cstheme="minorBidi"/>
        </w:rPr>
      </w:pPr>
      <w:r w:rsidRPr="00566A8C">
        <w:rPr>
          <w:rFonts w:asciiTheme="minorBidi" w:hAnsiTheme="minorBidi" w:cstheme="minorBidi"/>
        </w:rPr>
        <w:t xml:space="preserve">Korban institusi adalah setiap institusi yang mengalami penderitaan kerugian saat menjalankan fungsinya yang dapat menimbulkan berupa kerugian yang berkepanjangan akibat dari kebijakan yang ditimbulkan oleh pemerintah, swasta, maupun bencana alam. </w:t>
      </w:r>
    </w:p>
    <w:p w14:paraId="7271A013" w14:textId="77777777" w:rsidR="001E5410" w:rsidRPr="00566A8C" w:rsidRDefault="001E5410" w:rsidP="00AE5B77">
      <w:pPr>
        <w:pStyle w:val="ListParagraph"/>
        <w:numPr>
          <w:ilvl w:val="0"/>
          <w:numId w:val="26"/>
        </w:numPr>
        <w:spacing w:after="160"/>
        <w:ind w:left="786"/>
        <w:rPr>
          <w:rFonts w:asciiTheme="minorBidi" w:hAnsiTheme="minorBidi" w:cstheme="minorBidi"/>
        </w:rPr>
      </w:pPr>
      <w:r w:rsidRPr="00566A8C">
        <w:rPr>
          <w:rFonts w:asciiTheme="minorBidi" w:hAnsiTheme="minorBidi" w:cstheme="minorBidi"/>
        </w:rPr>
        <w:t>Korban lingkungan hidup adalah setiap lingkungan alam yang berada didalamnya terdapat kehidupan tumbuhan, binatang, manusia, dan masyarakat serta seluruh makhluk hidup yang tumbuh dan berkembang yang kelestariannya sangat tergantung oleh lingkungan alam yang telah mengalami kerusakan yang ditimbulkan oleh pihak yang tidak bertanggung jawab.</w:t>
      </w:r>
    </w:p>
    <w:p w14:paraId="0C16E1CE" w14:textId="77777777" w:rsidR="001E5410" w:rsidRPr="00566A8C" w:rsidRDefault="001E5410" w:rsidP="00AE5B77">
      <w:pPr>
        <w:pStyle w:val="ListParagraph"/>
        <w:numPr>
          <w:ilvl w:val="0"/>
          <w:numId w:val="26"/>
        </w:numPr>
        <w:spacing w:after="160"/>
        <w:ind w:left="786"/>
        <w:rPr>
          <w:rFonts w:asciiTheme="minorBidi" w:hAnsiTheme="minorBidi" w:cstheme="minorBidi"/>
        </w:rPr>
      </w:pPr>
      <w:r w:rsidRPr="00566A8C">
        <w:rPr>
          <w:rFonts w:asciiTheme="minorBidi" w:hAnsiTheme="minorBidi" w:cstheme="minorBidi"/>
        </w:rPr>
        <w:t xml:space="preserve">Korban masyarakat, bangsa dan negara adalah masyarakat yang diperlakukan secara diskriminatif, tumpang tindih pembagian hasil pembangunan serta hak sipil, hak politik, hak ekonomi, hak sosial, dan hak budaya yang tidak lebih baik pada setiap tahunnya. </w:t>
      </w:r>
    </w:p>
    <w:p w14:paraId="64E15AB3" w14:textId="77777777" w:rsidR="008D3D77" w:rsidRPr="00566A8C" w:rsidRDefault="008D3D77" w:rsidP="00AE5B77">
      <w:pPr>
        <w:pStyle w:val="ListParagraph"/>
        <w:ind w:left="426" w:firstLine="567"/>
        <w:rPr>
          <w:rFonts w:asciiTheme="minorBidi" w:hAnsiTheme="minorBidi" w:cstheme="minorBidi"/>
        </w:rPr>
      </w:pPr>
      <w:r w:rsidRPr="00566A8C">
        <w:rPr>
          <w:rFonts w:asciiTheme="minorBidi" w:hAnsiTheme="minorBidi" w:cstheme="minorBidi"/>
        </w:rPr>
        <w:t xml:space="preserve">Beberapa ahli termasuk Arif Gosita dan Muladi, memberikan berbagai definisi tentang korban. Menurut Arif Gosita korban adalah </w:t>
      </w:r>
      <w:r w:rsidRPr="00566A8C">
        <w:rPr>
          <w:rFonts w:asciiTheme="minorBidi" w:hAnsiTheme="minorBidi" w:cstheme="minorBidi"/>
        </w:rPr>
        <w:lastRenderedPageBreak/>
        <w:t>individu atau kelompok, baik dari sektor swasta maupun pemerintah yang mengalami penderitaan baik secara fisik maupun rohaniah akibat tindakan orang lain yang bertujuan memenuhi kepentingan diri sendiri atau orang lain yang bertentangan dengan hak asasi dan kepentingan mereka. Sementara itu, Muladi menjelaskan bahwa korban adalah orang atau kelompok yang telah mengalami kerugian, baik secara individu maupun kolektif, melibatkan aspek fisik, mental, emosional, ekonomi, atau gangguan substansial terhadap hak-hak fundamental mereka sebagai akibat pelanggaran hukum pidana di berbagai negara, termasuk penyalahgunaan kekuasaan.</w:t>
      </w:r>
      <w:r w:rsidR="004E3021" w:rsidRPr="00566A8C">
        <w:rPr>
          <w:rStyle w:val="FootnoteReference"/>
          <w:rFonts w:asciiTheme="minorBidi" w:hAnsiTheme="minorBidi" w:cstheme="minorBidi"/>
        </w:rPr>
        <w:footnoteReference w:id="24"/>
      </w:r>
    </w:p>
    <w:p w14:paraId="34616E14" w14:textId="77777777" w:rsidR="00424E60" w:rsidRPr="00566A8C" w:rsidRDefault="00424E60" w:rsidP="00DB5885">
      <w:pPr>
        <w:spacing w:line="240" w:lineRule="auto"/>
        <w:rPr>
          <w:rFonts w:asciiTheme="minorBidi" w:hAnsiTheme="minorBidi" w:cstheme="minorBidi"/>
        </w:rPr>
      </w:pPr>
    </w:p>
    <w:p w14:paraId="18C8C212" w14:textId="77777777" w:rsidR="008B4E47" w:rsidRPr="00566A8C" w:rsidRDefault="00976FF3" w:rsidP="00DB5885">
      <w:pPr>
        <w:pStyle w:val="Heading2"/>
        <w:numPr>
          <w:ilvl w:val="0"/>
          <w:numId w:val="6"/>
        </w:numPr>
        <w:ind w:left="426"/>
      </w:pPr>
      <w:bookmarkStart w:id="28" w:name="_Toc161743795"/>
      <w:r w:rsidRPr="00566A8C">
        <w:t xml:space="preserve">Tinjauan Umum </w:t>
      </w:r>
      <w:r w:rsidR="008B4E47" w:rsidRPr="00566A8C">
        <w:t>Tindak Pidana</w:t>
      </w:r>
      <w:bookmarkEnd w:id="28"/>
    </w:p>
    <w:p w14:paraId="68C9E6FB" w14:textId="77777777" w:rsidR="00976FF3" w:rsidRPr="00566A8C" w:rsidRDefault="00976FF3" w:rsidP="00DB5885">
      <w:pPr>
        <w:pStyle w:val="ListParagraph"/>
        <w:numPr>
          <w:ilvl w:val="0"/>
          <w:numId w:val="15"/>
        </w:numPr>
        <w:ind w:left="720"/>
        <w:rPr>
          <w:rFonts w:asciiTheme="minorBidi" w:hAnsiTheme="minorBidi" w:cstheme="minorBidi"/>
          <w:b/>
          <w:bCs/>
        </w:rPr>
      </w:pPr>
      <w:bookmarkStart w:id="29" w:name="_Toc154565709"/>
      <w:r w:rsidRPr="00566A8C">
        <w:rPr>
          <w:rFonts w:asciiTheme="minorBidi" w:hAnsiTheme="minorBidi" w:cstheme="minorBidi"/>
          <w:b/>
          <w:bCs/>
        </w:rPr>
        <w:t>Pengertian Tindak Pidana</w:t>
      </w:r>
      <w:bookmarkEnd w:id="29"/>
    </w:p>
    <w:p w14:paraId="24AF1F1A" w14:textId="77777777" w:rsidR="00975929" w:rsidRPr="00566A8C" w:rsidRDefault="00976FF3" w:rsidP="00DB5885">
      <w:pPr>
        <w:pStyle w:val="FootnoteText"/>
        <w:tabs>
          <w:tab w:val="right" w:pos="709"/>
        </w:tabs>
        <w:spacing w:line="480" w:lineRule="auto"/>
        <w:ind w:left="709" w:firstLine="709"/>
        <w:jc w:val="both"/>
        <w:rPr>
          <w:rFonts w:asciiTheme="minorBidi" w:hAnsiTheme="minorBidi"/>
          <w:sz w:val="24"/>
          <w:szCs w:val="24"/>
        </w:rPr>
      </w:pPr>
      <w:r w:rsidRPr="00566A8C">
        <w:rPr>
          <w:rFonts w:asciiTheme="minorBidi" w:hAnsiTheme="minorBidi"/>
          <w:sz w:val="24"/>
          <w:szCs w:val="24"/>
        </w:rPr>
        <w:t xml:space="preserve">Istilah Tindak Pidana berasal dari bahasa latin </w:t>
      </w:r>
      <w:r w:rsidRPr="00566A8C">
        <w:rPr>
          <w:rFonts w:asciiTheme="minorBidi" w:hAnsiTheme="minorBidi"/>
          <w:i/>
          <w:iCs/>
          <w:sz w:val="24"/>
          <w:szCs w:val="24"/>
        </w:rPr>
        <w:t>Delictum</w:t>
      </w:r>
      <w:r w:rsidRPr="00566A8C">
        <w:rPr>
          <w:rFonts w:asciiTheme="minorBidi" w:hAnsiTheme="minorBidi"/>
          <w:sz w:val="24"/>
          <w:szCs w:val="24"/>
        </w:rPr>
        <w:t xml:space="preserve"> atau </w:t>
      </w:r>
      <w:r w:rsidRPr="00566A8C">
        <w:rPr>
          <w:rFonts w:asciiTheme="minorBidi" w:hAnsiTheme="minorBidi"/>
          <w:i/>
          <w:iCs/>
          <w:sz w:val="24"/>
          <w:szCs w:val="24"/>
        </w:rPr>
        <w:t xml:space="preserve">Delicta </w:t>
      </w:r>
      <w:r w:rsidRPr="00566A8C">
        <w:rPr>
          <w:rFonts w:asciiTheme="minorBidi" w:hAnsiTheme="minorBidi"/>
          <w:sz w:val="24"/>
          <w:szCs w:val="24"/>
        </w:rPr>
        <w:t>yaitu delik. Delik dimaknai sebagai suatu perbuatan yang pelakunya dapat dijatuhkan hukuman.</w:t>
      </w:r>
      <w:r w:rsidRPr="00566A8C">
        <w:rPr>
          <w:rStyle w:val="FootnoteReference"/>
          <w:rFonts w:asciiTheme="minorBidi" w:hAnsiTheme="minorBidi"/>
          <w:sz w:val="24"/>
          <w:szCs w:val="24"/>
        </w:rPr>
        <w:footnoteReference w:id="25"/>
      </w:r>
      <w:r w:rsidRPr="00566A8C">
        <w:rPr>
          <w:rFonts w:asciiTheme="minorBidi" w:hAnsiTheme="minorBidi"/>
          <w:sz w:val="24"/>
          <w:szCs w:val="24"/>
        </w:rPr>
        <w:t xml:space="preserve"> Dalam bahasa Belanda tindak pidana dikenal dengan istilah </w:t>
      </w:r>
      <w:r w:rsidRPr="00566A8C">
        <w:rPr>
          <w:rFonts w:asciiTheme="minorBidi" w:hAnsiTheme="minorBidi"/>
          <w:i/>
          <w:iCs/>
          <w:sz w:val="24"/>
          <w:szCs w:val="24"/>
        </w:rPr>
        <w:t>Strafbaarfeit.</w:t>
      </w:r>
      <w:r w:rsidRPr="00566A8C">
        <w:rPr>
          <w:rFonts w:asciiTheme="minorBidi" w:hAnsiTheme="minorBidi"/>
          <w:sz w:val="24"/>
          <w:szCs w:val="24"/>
        </w:rPr>
        <w:t xml:space="preserve"> </w:t>
      </w:r>
      <w:r w:rsidRPr="00566A8C">
        <w:rPr>
          <w:rFonts w:asciiTheme="minorBidi" w:hAnsiTheme="minorBidi"/>
          <w:i/>
          <w:iCs/>
          <w:sz w:val="24"/>
          <w:szCs w:val="24"/>
        </w:rPr>
        <w:t>Feit</w:t>
      </w:r>
      <w:r w:rsidRPr="00566A8C">
        <w:rPr>
          <w:rFonts w:asciiTheme="minorBidi" w:hAnsiTheme="minorBidi"/>
          <w:sz w:val="24"/>
          <w:szCs w:val="24"/>
        </w:rPr>
        <w:t xml:space="preserve"> dalam bahasa Belanda berarti “sebagian dari suatu kenyataan” atau </w:t>
      </w:r>
      <w:r w:rsidRPr="00566A8C">
        <w:rPr>
          <w:rFonts w:asciiTheme="minorBidi" w:hAnsiTheme="minorBidi"/>
          <w:i/>
          <w:iCs/>
          <w:sz w:val="24"/>
          <w:szCs w:val="24"/>
        </w:rPr>
        <w:t>een gedeelte van de werkelijkheid</w:t>
      </w:r>
      <w:r w:rsidRPr="00566A8C">
        <w:rPr>
          <w:rFonts w:asciiTheme="minorBidi" w:hAnsiTheme="minorBidi"/>
          <w:sz w:val="24"/>
          <w:szCs w:val="24"/>
        </w:rPr>
        <w:t xml:space="preserve">, sedang </w:t>
      </w:r>
      <w:r w:rsidRPr="00566A8C">
        <w:rPr>
          <w:rFonts w:asciiTheme="minorBidi" w:hAnsiTheme="minorBidi"/>
          <w:i/>
          <w:iCs/>
          <w:sz w:val="24"/>
          <w:szCs w:val="24"/>
        </w:rPr>
        <w:t xml:space="preserve">straffbaar </w:t>
      </w:r>
      <w:r w:rsidRPr="00566A8C">
        <w:rPr>
          <w:rFonts w:asciiTheme="minorBidi" w:hAnsiTheme="minorBidi"/>
          <w:sz w:val="24"/>
          <w:szCs w:val="24"/>
        </w:rPr>
        <w:t xml:space="preserve">berarti “dapat dihukum”. Sehingga secara harfiah </w:t>
      </w:r>
      <w:r w:rsidRPr="00566A8C">
        <w:rPr>
          <w:rFonts w:asciiTheme="minorBidi" w:hAnsiTheme="minorBidi"/>
          <w:i/>
          <w:iCs/>
          <w:sz w:val="24"/>
          <w:szCs w:val="24"/>
        </w:rPr>
        <w:t>strafbaarfeit</w:t>
      </w:r>
      <w:r w:rsidRPr="00566A8C">
        <w:rPr>
          <w:rFonts w:asciiTheme="minorBidi" w:hAnsiTheme="minorBidi"/>
          <w:sz w:val="24"/>
          <w:szCs w:val="24"/>
        </w:rPr>
        <w:t xml:space="preserve"> yaitu dapat diterjemahkan sebagai bagian dari suatu kenyataan yang dapat dihukum”, yang sudah barang tentu tidak tepat karena kelak akan </w:t>
      </w:r>
      <w:r w:rsidRPr="00566A8C">
        <w:rPr>
          <w:rFonts w:asciiTheme="minorBidi" w:hAnsiTheme="minorBidi"/>
          <w:sz w:val="24"/>
          <w:szCs w:val="24"/>
        </w:rPr>
        <w:lastRenderedPageBreak/>
        <w:t xml:space="preserve">kita ketahui bahwa yang dapat dihukum itu sebenarnya adalah manusia sebagai pribadi dan bukan kenyataan, perbuatan ataupun tindakan. </w:t>
      </w:r>
      <w:r w:rsidRPr="00566A8C">
        <w:rPr>
          <w:rFonts w:asciiTheme="minorBidi" w:hAnsiTheme="minorBidi"/>
          <w:i/>
          <w:iCs/>
          <w:sz w:val="24"/>
          <w:szCs w:val="24"/>
        </w:rPr>
        <w:t>Strafbaarfeit</w:t>
      </w:r>
      <w:r w:rsidRPr="00566A8C">
        <w:rPr>
          <w:rFonts w:asciiTheme="minorBidi" w:hAnsiTheme="minorBidi"/>
          <w:sz w:val="24"/>
          <w:szCs w:val="24"/>
        </w:rPr>
        <w:t xml:space="preserve"> dalam artian sempit dapat diartikan sebagai suatu perbuatan yang dapat dihukum.</w:t>
      </w:r>
      <w:r w:rsidRPr="00566A8C">
        <w:rPr>
          <w:rStyle w:val="FootnoteReference"/>
          <w:rFonts w:asciiTheme="minorBidi" w:hAnsiTheme="minorBidi"/>
          <w:sz w:val="24"/>
          <w:szCs w:val="24"/>
        </w:rPr>
        <w:footnoteReference w:id="26"/>
      </w:r>
    </w:p>
    <w:p w14:paraId="6D48DBD8" w14:textId="77777777" w:rsidR="00976FF3" w:rsidRPr="00566A8C" w:rsidRDefault="00976FF3" w:rsidP="00DB5885">
      <w:pPr>
        <w:pStyle w:val="FootnoteText"/>
        <w:tabs>
          <w:tab w:val="right" w:pos="709"/>
        </w:tabs>
        <w:spacing w:line="480" w:lineRule="auto"/>
        <w:ind w:left="709"/>
        <w:jc w:val="both"/>
        <w:rPr>
          <w:rFonts w:asciiTheme="minorBidi" w:hAnsiTheme="minorBidi"/>
          <w:sz w:val="24"/>
          <w:szCs w:val="24"/>
        </w:rPr>
      </w:pPr>
      <w:r w:rsidRPr="00566A8C">
        <w:rPr>
          <w:rFonts w:asciiTheme="minorBidi" w:hAnsiTheme="minorBidi"/>
          <w:sz w:val="24"/>
          <w:szCs w:val="24"/>
        </w:rPr>
        <w:t>Tindak pidana oleh pakar hukum dimaknai sebagai berikut:</w:t>
      </w:r>
    </w:p>
    <w:p w14:paraId="1F26DE8A" w14:textId="77777777" w:rsidR="00976FF3" w:rsidRPr="00566A8C" w:rsidRDefault="00976FF3" w:rsidP="00DB5885">
      <w:pPr>
        <w:pStyle w:val="FootnoteText"/>
        <w:numPr>
          <w:ilvl w:val="0"/>
          <w:numId w:val="8"/>
        </w:numPr>
        <w:spacing w:line="480" w:lineRule="auto"/>
        <w:ind w:left="1069"/>
        <w:contextualSpacing/>
        <w:jc w:val="both"/>
        <w:rPr>
          <w:rFonts w:asciiTheme="minorBidi" w:hAnsiTheme="minorBidi"/>
          <w:sz w:val="24"/>
          <w:szCs w:val="24"/>
        </w:rPr>
      </w:pPr>
      <w:r w:rsidRPr="00566A8C">
        <w:rPr>
          <w:rFonts w:asciiTheme="minorBidi" w:hAnsiTheme="minorBidi"/>
          <w:sz w:val="24"/>
          <w:szCs w:val="24"/>
        </w:rPr>
        <w:t>Menurut Moeljatno, tindak pidana merupakan perbuatan yang melanggar aturan hukum dan dapat diancam berupa hukuman khusus bagi siapa saja yang melanggar larangan tersebut.</w:t>
      </w:r>
      <w:r w:rsidRPr="00566A8C">
        <w:rPr>
          <w:rStyle w:val="FootnoteReference"/>
          <w:rFonts w:asciiTheme="minorBidi" w:hAnsiTheme="minorBidi"/>
          <w:sz w:val="24"/>
          <w:szCs w:val="24"/>
        </w:rPr>
        <w:footnoteReference w:id="27"/>
      </w:r>
    </w:p>
    <w:p w14:paraId="31340B5B" w14:textId="77777777" w:rsidR="00976FF3" w:rsidRPr="00566A8C" w:rsidRDefault="00976FF3" w:rsidP="00DB5885">
      <w:pPr>
        <w:pStyle w:val="FootnoteText"/>
        <w:numPr>
          <w:ilvl w:val="0"/>
          <w:numId w:val="8"/>
        </w:numPr>
        <w:spacing w:line="480" w:lineRule="auto"/>
        <w:ind w:left="1069"/>
        <w:contextualSpacing/>
        <w:jc w:val="both"/>
        <w:rPr>
          <w:rFonts w:asciiTheme="minorBidi" w:hAnsiTheme="minorBidi"/>
          <w:sz w:val="24"/>
          <w:szCs w:val="24"/>
        </w:rPr>
      </w:pPr>
      <w:r w:rsidRPr="00566A8C">
        <w:rPr>
          <w:rFonts w:asciiTheme="minorBidi" w:hAnsiTheme="minorBidi"/>
          <w:sz w:val="24"/>
          <w:szCs w:val="24"/>
        </w:rPr>
        <w:t xml:space="preserve">Menurut Lamintang, </w:t>
      </w:r>
      <w:r w:rsidRPr="00566A8C">
        <w:rPr>
          <w:rFonts w:asciiTheme="minorBidi" w:hAnsiTheme="minorBidi"/>
          <w:sz w:val="24"/>
          <w:szCs w:val="24"/>
          <w:lang w:val="id-ID"/>
        </w:rPr>
        <w:t xml:space="preserve">tindak pidana </w:t>
      </w:r>
      <w:r w:rsidRPr="00566A8C">
        <w:rPr>
          <w:rFonts w:asciiTheme="minorBidi" w:hAnsiTheme="minorBidi"/>
          <w:sz w:val="24"/>
          <w:szCs w:val="24"/>
        </w:rPr>
        <w:t>ialah p</w:t>
      </w:r>
      <w:r w:rsidRPr="00566A8C">
        <w:rPr>
          <w:rFonts w:asciiTheme="minorBidi" w:hAnsiTheme="minorBidi"/>
          <w:sz w:val="24"/>
          <w:szCs w:val="24"/>
          <w:lang w:val="id-ID"/>
        </w:rPr>
        <w:t>erbuatan melawan hukum yang dilakukan dengan sengaja oleh seseorang yang bertanggung jawab atas perbuatan tersebut dan menurut undang-undang dapat diancam dengan pidana.</w:t>
      </w:r>
      <w:r w:rsidRPr="00566A8C">
        <w:rPr>
          <w:rStyle w:val="FootnoteReference"/>
          <w:rFonts w:asciiTheme="minorBidi" w:hAnsiTheme="minorBidi"/>
          <w:sz w:val="24"/>
          <w:szCs w:val="24"/>
        </w:rPr>
        <w:footnoteReference w:id="28"/>
      </w:r>
    </w:p>
    <w:p w14:paraId="34A476E1" w14:textId="77777777" w:rsidR="00976FF3" w:rsidRPr="00566A8C" w:rsidRDefault="00976FF3" w:rsidP="00DB5885">
      <w:pPr>
        <w:pStyle w:val="FootnoteText"/>
        <w:numPr>
          <w:ilvl w:val="0"/>
          <w:numId w:val="8"/>
        </w:numPr>
        <w:spacing w:line="480" w:lineRule="auto"/>
        <w:ind w:left="1276"/>
        <w:contextualSpacing/>
        <w:jc w:val="both"/>
        <w:rPr>
          <w:rFonts w:asciiTheme="minorBidi" w:hAnsiTheme="minorBidi"/>
          <w:sz w:val="24"/>
          <w:szCs w:val="24"/>
        </w:rPr>
      </w:pPr>
      <w:r w:rsidRPr="00566A8C">
        <w:rPr>
          <w:rFonts w:asciiTheme="minorBidi" w:hAnsiTheme="minorBidi"/>
          <w:sz w:val="24"/>
          <w:szCs w:val="24"/>
        </w:rPr>
        <w:t>Menurut Simons, tindak pidana adalah kelakuan (handeling) yang diancam dengan pidana, yang bersifat melawan hukum, yang berhubungan dengan kesalahan dan yang dilakukan oleh orang yang mampu bertanggungjawab.</w:t>
      </w:r>
      <w:r w:rsidRPr="00566A8C">
        <w:rPr>
          <w:rStyle w:val="FootnoteReference"/>
          <w:rFonts w:asciiTheme="minorBidi" w:hAnsiTheme="minorBidi"/>
          <w:sz w:val="24"/>
          <w:szCs w:val="24"/>
        </w:rPr>
        <w:footnoteReference w:id="29"/>
      </w:r>
    </w:p>
    <w:p w14:paraId="247160E5" w14:textId="77777777" w:rsidR="00976FF3" w:rsidRPr="00566A8C" w:rsidRDefault="00976FF3" w:rsidP="00DB5885">
      <w:pPr>
        <w:pStyle w:val="FootnoteText"/>
        <w:numPr>
          <w:ilvl w:val="0"/>
          <w:numId w:val="8"/>
        </w:numPr>
        <w:spacing w:line="480" w:lineRule="auto"/>
        <w:ind w:left="1276"/>
        <w:contextualSpacing/>
        <w:jc w:val="both"/>
        <w:rPr>
          <w:rFonts w:asciiTheme="minorBidi" w:hAnsiTheme="minorBidi"/>
          <w:sz w:val="24"/>
          <w:szCs w:val="24"/>
        </w:rPr>
      </w:pPr>
      <w:r w:rsidRPr="00566A8C">
        <w:rPr>
          <w:rFonts w:asciiTheme="minorBidi" w:hAnsiTheme="minorBidi"/>
          <w:sz w:val="24"/>
          <w:szCs w:val="24"/>
        </w:rPr>
        <w:t>Menurut Prodjodikoro, tindak pidana adalah suatu perbuatan yang pelakunya dikenakan hukuman pidana.</w:t>
      </w:r>
      <w:r w:rsidRPr="00566A8C">
        <w:rPr>
          <w:rStyle w:val="FootnoteReference"/>
          <w:rFonts w:asciiTheme="minorBidi" w:hAnsiTheme="minorBidi"/>
          <w:sz w:val="24"/>
          <w:szCs w:val="24"/>
        </w:rPr>
        <w:footnoteReference w:id="30"/>
      </w:r>
    </w:p>
    <w:p w14:paraId="2C9EEBC9" w14:textId="77777777" w:rsidR="00976FF3" w:rsidRPr="00566A8C" w:rsidRDefault="00976FF3" w:rsidP="00DB5885">
      <w:pPr>
        <w:pStyle w:val="FootnoteText"/>
        <w:numPr>
          <w:ilvl w:val="0"/>
          <w:numId w:val="8"/>
        </w:numPr>
        <w:spacing w:line="468" w:lineRule="auto"/>
        <w:ind w:left="1276"/>
        <w:contextualSpacing/>
        <w:jc w:val="both"/>
        <w:rPr>
          <w:rFonts w:asciiTheme="minorBidi" w:hAnsiTheme="minorBidi"/>
          <w:sz w:val="24"/>
          <w:szCs w:val="24"/>
        </w:rPr>
      </w:pPr>
      <w:r w:rsidRPr="00566A8C">
        <w:rPr>
          <w:rFonts w:asciiTheme="minorBidi" w:hAnsiTheme="minorBidi"/>
          <w:sz w:val="24"/>
          <w:szCs w:val="24"/>
        </w:rPr>
        <w:lastRenderedPageBreak/>
        <w:t>Menurut Moeljono, perbuatan pidana adalah sebuah perbuatan yang dilarang oleh suatu aturan hukum larangan mana disertai ancaman (sanksi) yang berupa pidana tertentu, bagi barang siapa yang melanggar larangan tersebut.</w:t>
      </w:r>
    </w:p>
    <w:p w14:paraId="67C85981" w14:textId="77777777" w:rsidR="003F425D" w:rsidRPr="00566A8C" w:rsidRDefault="00976FF3" w:rsidP="00DB5885">
      <w:pPr>
        <w:spacing w:line="468" w:lineRule="auto"/>
        <w:ind w:left="709" w:firstLine="709"/>
        <w:rPr>
          <w:rFonts w:asciiTheme="minorBidi" w:hAnsiTheme="minorBidi" w:cstheme="minorBidi"/>
        </w:rPr>
      </w:pPr>
      <w:r w:rsidRPr="00566A8C">
        <w:rPr>
          <w:rFonts w:asciiTheme="minorBidi" w:hAnsiTheme="minorBidi" w:cstheme="minorBidi"/>
        </w:rPr>
        <w:t>Berdasarkan beberapa pendapat terkait definisi tindak pidana, maka dapat disimpulkan bahwa tindak pidana adalah perbuatan melakukan atau tidak melakukan sesuatu yang memiliki unsur kesalahan sebagai perbuatan yang dilarang dan diancam dengan pidana, dimana penjatuhan pidana terhadap pelaku adalah demi terpeliharanya tertib hukum dan terjaminnya kepentingan umum.</w:t>
      </w:r>
    </w:p>
    <w:p w14:paraId="0C1EA1C1" w14:textId="77777777" w:rsidR="00976FF3" w:rsidRPr="00566A8C" w:rsidRDefault="00976FF3" w:rsidP="00DB5885">
      <w:pPr>
        <w:pStyle w:val="ListParagraph"/>
        <w:numPr>
          <w:ilvl w:val="0"/>
          <w:numId w:val="15"/>
        </w:numPr>
        <w:spacing w:line="468" w:lineRule="auto"/>
        <w:ind w:left="720"/>
        <w:rPr>
          <w:rFonts w:asciiTheme="minorBidi" w:hAnsiTheme="minorBidi" w:cstheme="minorBidi"/>
          <w:b/>
          <w:bCs/>
        </w:rPr>
      </w:pPr>
      <w:bookmarkStart w:id="30" w:name="_Toc154565710"/>
      <w:r w:rsidRPr="00566A8C">
        <w:rPr>
          <w:rFonts w:asciiTheme="minorBidi" w:hAnsiTheme="minorBidi" w:cstheme="minorBidi"/>
          <w:b/>
          <w:bCs/>
        </w:rPr>
        <w:t>Unsur-Unsur Tindak Pidana</w:t>
      </w:r>
      <w:bookmarkEnd w:id="30"/>
    </w:p>
    <w:p w14:paraId="0E300E35" w14:textId="77777777" w:rsidR="00976FF3" w:rsidRPr="00566A8C" w:rsidRDefault="00976FF3" w:rsidP="00DB5885">
      <w:pPr>
        <w:pStyle w:val="FootnoteText"/>
        <w:spacing w:line="468" w:lineRule="auto"/>
        <w:ind w:left="709" w:firstLine="709"/>
        <w:jc w:val="both"/>
        <w:rPr>
          <w:rFonts w:asciiTheme="minorBidi" w:hAnsiTheme="minorBidi"/>
          <w:sz w:val="24"/>
          <w:szCs w:val="24"/>
        </w:rPr>
      </w:pPr>
      <w:r w:rsidRPr="00566A8C">
        <w:rPr>
          <w:rFonts w:asciiTheme="minorBidi" w:hAnsiTheme="minorBidi"/>
          <w:sz w:val="24"/>
          <w:szCs w:val="24"/>
        </w:rPr>
        <w:t>Unsur-unsur tindak pidana dapar dibedakan menjadi dua sudut pandang yakni sudut teoritis dan sudut undang-undang. Sudut teoritis dimaknai sebagai sudut berdasarkan pendapat para ahli hukum, yang tercermin pada bunyi rumusannya. Sementara itu sudut undang-undang adalah bagaimana kenyataan tindak pidana itu dirumuskan menjadi tindak pidana tertentu dalam pasal-pasal peraturan perundang-undangan yang ada.</w:t>
      </w:r>
      <w:r w:rsidRPr="00566A8C">
        <w:rPr>
          <w:rStyle w:val="FootnoteReference"/>
          <w:rFonts w:asciiTheme="minorBidi" w:hAnsiTheme="minorBidi"/>
          <w:sz w:val="24"/>
          <w:szCs w:val="24"/>
        </w:rPr>
        <w:footnoteReference w:id="31"/>
      </w:r>
      <w:r w:rsidRPr="00566A8C">
        <w:rPr>
          <w:rFonts w:asciiTheme="minorBidi" w:hAnsiTheme="minorBidi"/>
          <w:sz w:val="24"/>
          <w:szCs w:val="24"/>
        </w:rPr>
        <w:t xml:space="preserve"> </w:t>
      </w:r>
    </w:p>
    <w:p w14:paraId="649DB75B" w14:textId="77777777" w:rsidR="00976FF3" w:rsidRPr="00566A8C" w:rsidRDefault="00976FF3" w:rsidP="00975929">
      <w:pPr>
        <w:pStyle w:val="FootnoteText"/>
        <w:spacing w:line="480" w:lineRule="auto"/>
        <w:ind w:left="709" w:firstLine="709"/>
        <w:jc w:val="both"/>
        <w:rPr>
          <w:rFonts w:asciiTheme="minorBidi" w:hAnsiTheme="minorBidi"/>
          <w:sz w:val="24"/>
          <w:szCs w:val="24"/>
        </w:rPr>
      </w:pPr>
      <w:r w:rsidRPr="00566A8C">
        <w:rPr>
          <w:rFonts w:asciiTheme="minorBidi" w:hAnsiTheme="minorBidi"/>
          <w:sz w:val="24"/>
          <w:szCs w:val="24"/>
        </w:rPr>
        <w:t>Unsur tindak pidana dari sudut pandang teoritis ialah unsur objektif. Menurut Moeljatno, unsur-unsur tindak pidana ialah sebagai berikut:</w:t>
      </w:r>
      <w:r w:rsidRPr="00566A8C">
        <w:rPr>
          <w:rStyle w:val="FootnoteReference"/>
          <w:rFonts w:asciiTheme="minorBidi" w:hAnsiTheme="minorBidi"/>
          <w:sz w:val="24"/>
          <w:szCs w:val="24"/>
        </w:rPr>
        <w:footnoteReference w:id="32"/>
      </w:r>
    </w:p>
    <w:p w14:paraId="11900F6E" w14:textId="77777777" w:rsidR="00976FF3" w:rsidRPr="00566A8C" w:rsidRDefault="00976FF3" w:rsidP="00DB5885">
      <w:pPr>
        <w:pStyle w:val="FootnoteText"/>
        <w:numPr>
          <w:ilvl w:val="0"/>
          <w:numId w:val="9"/>
        </w:numPr>
        <w:spacing w:line="456" w:lineRule="auto"/>
        <w:ind w:left="1080"/>
        <w:contextualSpacing/>
        <w:jc w:val="both"/>
        <w:rPr>
          <w:rFonts w:asciiTheme="minorBidi" w:hAnsiTheme="minorBidi"/>
          <w:sz w:val="24"/>
          <w:szCs w:val="24"/>
        </w:rPr>
      </w:pPr>
      <w:r w:rsidRPr="00566A8C">
        <w:rPr>
          <w:rFonts w:asciiTheme="minorBidi" w:hAnsiTheme="minorBidi"/>
          <w:sz w:val="24"/>
          <w:szCs w:val="24"/>
        </w:rPr>
        <w:lastRenderedPageBreak/>
        <w:t>Perbuatan itu harus merupakan perbuatan manusia</w:t>
      </w:r>
    </w:p>
    <w:p w14:paraId="5EAC9B9E" w14:textId="77777777" w:rsidR="00976FF3" w:rsidRPr="00566A8C" w:rsidRDefault="00976FF3" w:rsidP="00DB5885">
      <w:pPr>
        <w:pStyle w:val="FootnoteText"/>
        <w:numPr>
          <w:ilvl w:val="0"/>
          <w:numId w:val="9"/>
        </w:numPr>
        <w:spacing w:line="456" w:lineRule="auto"/>
        <w:ind w:left="1080"/>
        <w:contextualSpacing/>
        <w:jc w:val="both"/>
        <w:rPr>
          <w:rFonts w:asciiTheme="minorBidi" w:hAnsiTheme="minorBidi"/>
          <w:sz w:val="24"/>
          <w:szCs w:val="24"/>
        </w:rPr>
      </w:pPr>
      <w:r w:rsidRPr="00566A8C">
        <w:rPr>
          <w:rFonts w:asciiTheme="minorBidi" w:hAnsiTheme="minorBidi"/>
          <w:sz w:val="24"/>
          <w:szCs w:val="24"/>
        </w:rPr>
        <w:t>Perbuatan itu harus dilarang dan diancam dengan hukuman oleh undang- undang</w:t>
      </w:r>
    </w:p>
    <w:p w14:paraId="1EDAE021" w14:textId="77777777" w:rsidR="00976FF3" w:rsidRPr="00566A8C" w:rsidRDefault="00976FF3" w:rsidP="00DB5885">
      <w:pPr>
        <w:pStyle w:val="FootnoteText"/>
        <w:numPr>
          <w:ilvl w:val="0"/>
          <w:numId w:val="9"/>
        </w:numPr>
        <w:spacing w:line="456" w:lineRule="auto"/>
        <w:ind w:left="1080"/>
        <w:contextualSpacing/>
        <w:jc w:val="both"/>
        <w:rPr>
          <w:rFonts w:asciiTheme="minorBidi" w:hAnsiTheme="minorBidi"/>
          <w:sz w:val="24"/>
          <w:szCs w:val="24"/>
        </w:rPr>
      </w:pPr>
      <w:r w:rsidRPr="00566A8C">
        <w:rPr>
          <w:rFonts w:asciiTheme="minorBidi" w:hAnsiTheme="minorBidi"/>
          <w:sz w:val="24"/>
          <w:szCs w:val="24"/>
        </w:rPr>
        <w:t>Perbuatan itu bertentangan dengan hukum (melawan hukum)</w:t>
      </w:r>
    </w:p>
    <w:p w14:paraId="4DD522C3" w14:textId="77777777" w:rsidR="00976FF3" w:rsidRPr="00566A8C" w:rsidRDefault="00976FF3" w:rsidP="00DB5885">
      <w:pPr>
        <w:pStyle w:val="FootnoteText"/>
        <w:numPr>
          <w:ilvl w:val="0"/>
          <w:numId w:val="9"/>
        </w:numPr>
        <w:spacing w:line="456" w:lineRule="auto"/>
        <w:ind w:left="1080"/>
        <w:contextualSpacing/>
        <w:jc w:val="both"/>
        <w:rPr>
          <w:rFonts w:asciiTheme="minorBidi" w:hAnsiTheme="minorBidi"/>
          <w:sz w:val="24"/>
          <w:szCs w:val="24"/>
        </w:rPr>
      </w:pPr>
      <w:r w:rsidRPr="00566A8C">
        <w:rPr>
          <w:rFonts w:asciiTheme="minorBidi" w:hAnsiTheme="minorBidi"/>
          <w:sz w:val="24"/>
          <w:szCs w:val="24"/>
        </w:rPr>
        <w:t>Harus dilakukan oleh seseorang yang dapat dipertanggung</w:t>
      </w:r>
      <w:r w:rsidR="00AE5B7F" w:rsidRPr="00566A8C">
        <w:rPr>
          <w:rFonts w:asciiTheme="minorBidi" w:hAnsiTheme="minorBidi"/>
          <w:sz w:val="24"/>
          <w:szCs w:val="24"/>
        </w:rPr>
        <w:t>-</w:t>
      </w:r>
      <w:r w:rsidRPr="00566A8C">
        <w:rPr>
          <w:rFonts w:asciiTheme="minorBidi" w:hAnsiTheme="minorBidi"/>
          <w:sz w:val="24"/>
          <w:szCs w:val="24"/>
        </w:rPr>
        <w:t>jawabkan</w:t>
      </w:r>
    </w:p>
    <w:p w14:paraId="04A36557" w14:textId="77777777" w:rsidR="00976FF3" w:rsidRPr="00566A8C" w:rsidRDefault="00976FF3" w:rsidP="00DB5885">
      <w:pPr>
        <w:pStyle w:val="FootnoteText"/>
        <w:numPr>
          <w:ilvl w:val="0"/>
          <w:numId w:val="9"/>
        </w:numPr>
        <w:spacing w:line="456" w:lineRule="auto"/>
        <w:ind w:left="1080"/>
        <w:contextualSpacing/>
        <w:jc w:val="both"/>
        <w:rPr>
          <w:rFonts w:asciiTheme="minorBidi" w:hAnsiTheme="minorBidi"/>
          <w:sz w:val="24"/>
          <w:szCs w:val="24"/>
        </w:rPr>
      </w:pPr>
      <w:r w:rsidRPr="00566A8C">
        <w:rPr>
          <w:rFonts w:asciiTheme="minorBidi" w:hAnsiTheme="minorBidi"/>
          <w:sz w:val="24"/>
          <w:szCs w:val="24"/>
        </w:rPr>
        <w:t>Perbuatan itu harus dapat dipersalahkan kepada si pembuat</w:t>
      </w:r>
      <w:r w:rsidR="00975929" w:rsidRPr="00566A8C">
        <w:rPr>
          <w:rFonts w:asciiTheme="minorBidi" w:hAnsiTheme="minorBidi"/>
          <w:sz w:val="24"/>
          <w:szCs w:val="24"/>
        </w:rPr>
        <w:t>.</w:t>
      </w:r>
    </w:p>
    <w:p w14:paraId="0B736D8F" w14:textId="77777777" w:rsidR="00976FF3" w:rsidRPr="00566A8C" w:rsidRDefault="00976FF3" w:rsidP="00DB5885">
      <w:pPr>
        <w:pStyle w:val="FootnoteText"/>
        <w:spacing w:line="456" w:lineRule="auto"/>
        <w:ind w:left="709" w:firstLine="709"/>
        <w:jc w:val="both"/>
        <w:rPr>
          <w:rFonts w:asciiTheme="minorBidi" w:hAnsiTheme="minorBidi"/>
          <w:sz w:val="24"/>
          <w:szCs w:val="24"/>
        </w:rPr>
      </w:pPr>
      <w:r w:rsidRPr="00566A8C">
        <w:rPr>
          <w:rFonts w:asciiTheme="minorBidi" w:hAnsiTheme="minorBidi"/>
          <w:sz w:val="24"/>
          <w:szCs w:val="24"/>
        </w:rPr>
        <w:t>Menurut Simons, unsur-unsur tindak pidana ialah sebagai berikut:</w:t>
      </w:r>
      <w:r w:rsidRPr="00566A8C">
        <w:rPr>
          <w:rStyle w:val="FootnoteReference"/>
          <w:rFonts w:asciiTheme="minorBidi" w:hAnsiTheme="minorBidi"/>
          <w:sz w:val="24"/>
          <w:szCs w:val="24"/>
        </w:rPr>
        <w:footnoteReference w:id="33"/>
      </w:r>
    </w:p>
    <w:p w14:paraId="663ECE34" w14:textId="77777777" w:rsidR="00976FF3" w:rsidRPr="00566A8C" w:rsidRDefault="00976FF3" w:rsidP="00DB5885">
      <w:pPr>
        <w:pStyle w:val="FootnoteText"/>
        <w:numPr>
          <w:ilvl w:val="0"/>
          <w:numId w:val="10"/>
        </w:numPr>
        <w:spacing w:line="456" w:lineRule="auto"/>
        <w:ind w:left="1080"/>
        <w:contextualSpacing/>
        <w:jc w:val="both"/>
        <w:rPr>
          <w:rFonts w:asciiTheme="minorBidi" w:hAnsiTheme="minorBidi"/>
          <w:sz w:val="24"/>
          <w:szCs w:val="24"/>
        </w:rPr>
      </w:pPr>
      <w:r w:rsidRPr="00566A8C">
        <w:rPr>
          <w:rFonts w:asciiTheme="minorBidi" w:hAnsiTheme="minorBidi"/>
          <w:sz w:val="24"/>
          <w:szCs w:val="24"/>
        </w:rPr>
        <w:t>perbuatan manusia (positif/negative,berbuat/tidak berbuat)</w:t>
      </w:r>
    </w:p>
    <w:p w14:paraId="12799721" w14:textId="77777777" w:rsidR="00976FF3" w:rsidRPr="00566A8C" w:rsidRDefault="00976FF3" w:rsidP="00DB5885">
      <w:pPr>
        <w:pStyle w:val="FootnoteText"/>
        <w:numPr>
          <w:ilvl w:val="0"/>
          <w:numId w:val="10"/>
        </w:numPr>
        <w:spacing w:line="456" w:lineRule="auto"/>
        <w:ind w:left="1080"/>
        <w:contextualSpacing/>
        <w:jc w:val="both"/>
        <w:rPr>
          <w:rFonts w:asciiTheme="minorBidi" w:hAnsiTheme="minorBidi"/>
          <w:sz w:val="24"/>
          <w:szCs w:val="24"/>
        </w:rPr>
      </w:pPr>
      <w:r w:rsidRPr="00566A8C">
        <w:rPr>
          <w:rFonts w:asciiTheme="minorBidi" w:hAnsiTheme="minorBidi"/>
          <w:sz w:val="24"/>
          <w:szCs w:val="24"/>
        </w:rPr>
        <w:t>diancam pidana</w:t>
      </w:r>
    </w:p>
    <w:p w14:paraId="5DA79897" w14:textId="77777777" w:rsidR="00976FF3" w:rsidRPr="00566A8C" w:rsidRDefault="00976FF3" w:rsidP="00DB5885">
      <w:pPr>
        <w:pStyle w:val="FootnoteText"/>
        <w:numPr>
          <w:ilvl w:val="0"/>
          <w:numId w:val="10"/>
        </w:numPr>
        <w:spacing w:line="456" w:lineRule="auto"/>
        <w:ind w:left="1080"/>
        <w:contextualSpacing/>
        <w:jc w:val="both"/>
        <w:rPr>
          <w:rFonts w:asciiTheme="minorBidi" w:hAnsiTheme="minorBidi"/>
          <w:sz w:val="24"/>
          <w:szCs w:val="24"/>
        </w:rPr>
      </w:pPr>
      <w:r w:rsidRPr="00566A8C">
        <w:rPr>
          <w:rFonts w:asciiTheme="minorBidi" w:hAnsiTheme="minorBidi"/>
          <w:sz w:val="24"/>
          <w:szCs w:val="24"/>
        </w:rPr>
        <w:t>melawan hukum</w:t>
      </w:r>
    </w:p>
    <w:p w14:paraId="0195BD43" w14:textId="77777777" w:rsidR="00976FF3" w:rsidRPr="00566A8C" w:rsidRDefault="00976FF3" w:rsidP="00DB5885">
      <w:pPr>
        <w:pStyle w:val="FootnoteText"/>
        <w:numPr>
          <w:ilvl w:val="0"/>
          <w:numId w:val="10"/>
        </w:numPr>
        <w:spacing w:line="456" w:lineRule="auto"/>
        <w:ind w:left="1080"/>
        <w:contextualSpacing/>
        <w:jc w:val="both"/>
        <w:rPr>
          <w:rFonts w:asciiTheme="minorBidi" w:hAnsiTheme="minorBidi"/>
          <w:sz w:val="24"/>
          <w:szCs w:val="24"/>
        </w:rPr>
      </w:pPr>
      <w:r w:rsidRPr="00566A8C">
        <w:rPr>
          <w:rFonts w:asciiTheme="minorBidi" w:hAnsiTheme="minorBidi"/>
          <w:sz w:val="24"/>
          <w:szCs w:val="24"/>
        </w:rPr>
        <w:t>dilakukan dengan kesalahan</w:t>
      </w:r>
    </w:p>
    <w:p w14:paraId="688A7619" w14:textId="77777777" w:rsidR="00976FF3" w:rsidRPr="00566A8C" w:rsidRDefault="00976FF3" w:rsidP="00DB5885">
      <w:pPr>
        <w:pStyle w:val="FootnoteText"/>
        <w:numPr>
          <w:ilvl w:val="0"/>
          <w:numId w:val="10"/>
        </w:numPr>
        <w:spacing w:line="456" w:lineRule="auto"/>
        <w:ind w:left="1080"/>
        <w:contextualSpacing/>
        <w:jc w:val="both"/>
        <w:rPr>
          <w:rFonts w:asciiTheme="minorBidi" w:hAnsiTheme="minorBidi"/>
          <w:sz w:val="24"/>
          <w:szCs w:val="24"/>
        </w:rPr>
      </w:pPr>
      <w:r w:rsidRPr="00566A8C">
        <w:rPr>
          <w:rFonts w:asciiTheme="minorBidi" w:hAnsiTheme="minorBidi"/>
          <w:sz w:val="24"/>
          <w:szCs w:val="24"/>
        </w:rPr>
        <w:t>orang yang bertanggung jawab</w:t>
      </w:r>
    </w:p>
    <w:p w14:paraId="22E19738" w14:textId="77777777" w:rsidR="00976FF3" w:rsidRPr="00566A8C" w:rsidRDefault="00976FF3" w:rsidP="00DB5885">
      <w:pPr>
        <w:pStyle w:val="FootnoteText"/>
        <w:spacing w:line="456" w:lineRule="auto"/>
        <w:ind w:left="709" w:firstLine="709"/>
        <w:jc w:val="both"/>
        <w:rPr>
          <w:rFonts w:asciiTheme="minorBidi" w:hAnsiTheme="minorBidi"/>
          <w:sz w:val="24"/>
          <w:szCs w:val="24"/>
        </w:rPr>
      </w:pPr>
      <w:r w:rsidRPr="00566A8C">
        <w:rPr>
          <w:rFonts w:asciiTheme="minorBidi" w:hAnsiTheme="minorBidi"/>
          <w:sz w:val="24"/>
          <w:szCs w:val="24"/>
        </w:rPr>
        <w:t>Menurut EY. Kanter dan SR. Sianturi, unsur-unsur tindak pidana adalah sebagai berikut:</w:t>
      </w:r>
      <w:r w:rsidRPr="00566A8C">
        <w:rPr>
          <w:rStyle w:val="FootnoteReference"/>
          <w:rFonts w:asciiTheme="minorBidi" w:hAnsiTheme="minorBidi"/>
          <w:sz w:val="24"/>
          <w:szCs w:val="24"/>
        </w:rPr>
        <w:footnoteReference w:id="34"/>
      </w:r>
    </w:p>
    <w:p w14:paraId="43730122" w14:textId="77777777" w:rsidR="00976FF3" w:rsidRPr="00566A8C" w:rsidRDefault="00976FF3" w:rsidP="00DB5885">
      <w:pPr>
        <w:pStyle w:val="FootnoteText"/>
        <w:numPr>
          <w:ilvl w:val="0"/>
          <w:numId w:val="11"/>
        </w:numPr>
        <w:spacing w:line="456" w:lineRule="auto"/>
        <w:ind w:left="1080"/>
        <w:contextualSpacing/>
        <w:jc w:val="both"/>
        <w:rPr>
          <w:rFonts w:asciiTheme="minorBidi" w:hAnsiTheme="minorBidi"/>
          <w:sz w:val="24"/>
          <w:szCs w:val="24"/>
        </w:rPr>
      </w:pPr>
      <w:r w:rsidRPr="00566A8C">
        <w:rPr>
          <w:rFonts w:asciiTheme="minorBidi" w:hAnsiTheme="minorBidi"/>
          <w:sz w:val="24"/>
          <w:szCs w:val="24"/>
        </w:rPr>
        <w:t>Subjek</w:t>
      </w:r>
    </w:p>
    <w:p w14:paraId="2DFF3B43" w14:textId="77777777" w:rsidR="00976FF3" w:rsidRPr="00566A8C" w:rsidRDefault="00976FF3" w:rsidP="00DB5885">
      <w:pPr>
        <w:pStyle w:val="FootnoteText"/>
        <w:numPr>
          <w:ilvl w:val="0"/>
          <w:numId w:val="11"/>
        </w:numPr>
        <w:spacing w:line="456" w:lineRule="auto"/>
        <w:ind w:left="1080"/>
        <w:contextualSpacing/>
        <w:jc w:val="both"/>
        <w:rPr>
          <w:rFonts w:asciiTheme="minorBidi" w:hAnsiTheme="minorBidi"/>
          <w:sz w:val="24"/>
          <w:szCs w:val="24"/>
        </w:rPr>
      </w:pPr>
      <w:r w:rsidRPr="00566A8C">
        <w:rPr>
          <w:rFonts w:asciiTheme="minorBidi" w:hAnsiTheme="minorBidi"/>
          <w:sz w:val="24"/>
          <w:szCs w:val="24"/>
        </w:rPr>
        <w:t>Kesalahan</w:t>
      </w:r>
    </w:p>
    <w:p w14:paraId="33913EE0" w14:textId="77777777" w:rsidR="00976FF3" w:rsidRPr="00566A8C" w:rsidRDefault="00976FF3" w:rsidP="00DB5885">
      <w:pPr>
        <w:pStyle w:val="FootnoteText"/>
        <w:numPr>
          <w:ilvl w:val="0"/>
          <w:numId w:val="11"/>
        </w:numPr>
        <w:spacing w:line="456" w:lineRule="auto"/>
        <w:ind w:left="1080"/>
        <w:contextualSpacing/>
        <w:jc w:val="both"/>
        <w:rPr>
          <w:rFonts w:asciiTheme="minorBidi" w:hAnsiTheme="minorBidi"/>
          <w:sz w:val="24"/>
          <w:szCs w:val="24"/>
        </w:rPr>
      </w:pPr>
      <w:r w:rsidRPr="00566A8C">
        <w:rPr>
          <w:rFonts w:asciiTheme="minorBidi" w:hAnsiTheme="minorBidi"/>
          <w:sz w:val="24"/>
          <w:szCs w:val="24"/>
        </w:rPr>
        <w:t>Bersifat melawan hukum (dan tindakan)</w:t>
      </w:r>
    </w:p>
    <w:p w14:paraId="6625E06E" w14:textId="77777777" w:rsidR="00976FF3" w:rsidRPr="00566A8C" w:rsidRDefault="00976FF3" w:rsidP="00AE5B7F">
      <w:pPr>
        <w:pStyle w:val="FootnoteText"/>
        <w:numPr>
          <w:ilvl w:val="0"/>
          <w:numId w:val="11"/>
        </w:numPr>
        <w:spacing w:line="480" w:lineRule="auto"/>
        <w:ind w:left="1080"/>
        <w:contextualSpacing/>
        <w:jc w:val="both"/>
        <w:rPr>
          <w:rFonts w:asciiTheme="minorBidi" w:hAnsiTheme="minorBidi"/>
          <w:sz w:val="24"/>
          <w:szCs w:val="24"/>
        </w:rPr>
      </w:pPr>
      <w:r w:rsidRPr="00566A8C">
        <w:rPr>
          <w:rFonts w:asciiTheme="minorBidi" w:hAnsiTheme="minorBidi"/>
          <w:sz w:val="24"/>
          <w:szCs w:val="24"/>
        </w:rPr>
        <w:t>Suatu tindakan yang dilarang atau diharuskan oleh Undang-Undang/ perundangan dan terhadap pelanggarannya diancam dengan pidana</w:t>
      </w:r>
    </w:p>
    <w:p w14:paraId="561FB99F" w14:textId="77777777" w:rsidR="00976FF3" w:rsidRPr="00566A8C" w:rsidRDefault="00976FF3" w:rsidP="00DB5885">
      <w:pPr>
        <w:pStyle w:val="FootnoteText"/>
        <w:numPr>
          <w:ilvl w:val="0"/>
          <w:numId w:val="11"/>
        </w:numPr>
        <w:spacing w:line="480" w:lineRule="auto"/>
        <w:ind w:left="1080"/>
        <w:contextualSpacing/>
        <w:jc w:val="both"/>
        <w:rPr>
          <w:rFonts w:asciiTheme="minorBidi" w:hAnsiTheme="minorBidi"/>
          <w:sz w:val="24"/>
          <w:szCs w:val="24"/>
        </w:rPr>
      </w:pPr>
      <w:r w:rsidRPr="00566A8C">
        <w:rPr>
          <w:rFonts w:asciiTheme="minorBidi" w:hAnsiTheme="minorBidi"/>
          <w:sz w:val="24"/>
          <w:szCs w:val="24"/>
        </w:rPr>
        <w:lastRenderedPageBreak/>
        <w:t>Waktu, tempat dan keadaan (unsur objektif lainnya)</w:t>
      </w:r>
      <w:r w:rsidR="00975929" w:rsidRPr="00566A8C">
        <w:rPr>
          <w:rFonts w:asciiTheme="minorBidi" w:hAnsiTheme="minorBidi"/>
          <w:sz w:val="24"/>
          <w:szCs w:val="24"/>
        </w:rPr>
        <w:t>.</w:t>
      </w:r>
    </w:p>
    <w:p w14:paraId="1A20E48D" w14:textId="77777777" w:rsidR="00424E60" w:rsidRPr="00566A8C" w:rsidRDefault="00976FF3" w:rsidP="00DB5885">
      <w:pPr>
        <w:pStyle w:val="FootnoteText"/>
        <w:spacing w:line="480" w:lineRule="auto"/>
        <w:ind w:left="709" w:firstLine="709"/>
        <w:jc w:val="both"/>
        <w:rPr>
          <w:rFonts w:asciiTheme="minorBidi" w:hAnsiTheme="minorBidi"/>
          <w:sz w:val="24"/>
          <w:szCs w:val="24"/>
        </w:rPr>
      </w:pPr>
      <w:r w:rsidRPr="00566A8C">
        <w:rPr>
          <w:rFonts w:asciiTheme="minorBidi" w:hAnsiTheme="minorBidi"/>
          <w:sz w:val="24"/>
          <w:szCs w:val="24"/>
        </w:rPr>
        <w:t>Unsur subjektif tindak pidana merujuk pada Pasal 362 Kitab Undang-Undang Hukum Pidana yang menyatakan ‘’Barang siapa mengambil barang sesuatu, yang seluruhnya atau sebagian kepunyaan orang lain, dengan maksud untuk dimiliki secara melawan hukum, diancam karena pencurian, dengan pidana penjara paling lama lima tahun atau pidana denda paling banyak Sembilan ratus rupiah”. Berdasarkan pasal tersebut, unsur-unsur tindak pidana dirumuskan sebagai berikut:</w:t>
      </w:r>
    </w:p>
    <w:p w14:paraId="7AECBC40" w14:textId="77777777" w:rsidR="00976FF3" w:rsidRPr="00566A8C" w:rsidRDefault="00976FF3" w:rsidP="00DB5885">
      <w:pPr>
        <w:pStyle w:val="FootnoteText"/>
        <w:numPr>
          <w:ilvl w:val="0"/>
          <w:numId w:val="12"/>
        </w:numPr>
        <w:spacing w:line="480" w:lineRule="auto"/>
        <w:ind w:left="1080"/>
        <w:contextualSpacing/>
        <w:jc w:val="both"/>
        <w:rPr>
          <w:rFonts w:asciiTheme="minorBidi" w:hAnsiTheme="minorBidi"/>
          <w:sz w:val="24"/>
          <w:szCs w:val="24"/>
        </w:rPr>
      </w:pPr>
      <w:r w:rsidRPr="00566A8C">
        <w:rPr>
          <w:rFonts w:asciiTheme="minorBidi" w:hAnsiTheme="minorBidi"/>
          <w:sz w:val="24"/>
          <w:szCs w:val="24"/>
        </w:rPr>
        <w:t>Barangsiapa</w:t>
      </w:r>
    </w:p>
    <w:p w14:paraId="66FEEAF1" w14:textId="77777777" w:rsidR="00976FF3" w:rsidRPr="00566A8C" w:rsidRDefault="00976FF3" w:rsidP="00DB5885">
      <w:pPr>
        <w:pStyle w:val="FootnoteText"/>
        <w:numPr>
          <w:ilvl w:val="0"/>
          <w:numId w:val="12"/>
        </w:numPr>
        <w:spacing w:line="480" w:lineRule="auto"/>
        <w:ind w:left="1080"/>
        <w:contextualSpacing/>
        <w:jc w:val="both"/>
        <w:rPr>
          <w:rFonts w:asciiTheme="minorBidi" w:hAnsiTheme="minorBidi"/>
          <w:sz w:val="24"/>
          <w:szCs w:val="24"/>
        </w:rPr>
      </w:pPr>
      <w:r w:rsidRPr="00566A8C">
        <w:rPr>
          <w:rFonts w:asciiTheme="minorBidi" w:hAnsiTheme="minorBidi"/>
          <w:sz w:val="24"/>
          <w:szCs w:val="24"/>
        </w:rPr>
        <w:t>Mengambil</w:t>
      </w:r>
    </w:p>
    <w:p w14:paraId="5C881DF4" w14:textId="77777777" w:rsidR="00976FF3" w:rsidRPr="00566A8C" w:rsidRDefault="00976FF3" w:rsidP="00DB5885">
      <w:pPr>
        <w:pStyle w:val="FootnoteText"/>
        <w:numPr>
          <w:ilvl w:val="0"/>
          <w:numId w:val="12"/>
        </w:numPr>
        <w:spacing w:line="480" w:lineRule="auto"/>
        <w:ind w:left="1080"/>
        <w:contextualSpacing/>
        <w:jc w:val="both"/>
        <w:rPr>
          <w:rFonts w:asciiTheme="minorBidi" w:hAnsiTheme="minorBidi"/>
          <w:sz w:val="24"/>
          <w:szCs w:val="24"/>
        </w:rPr>
      </w:pPr>
      <w:r w:rsidRPr="00566A8C">
        <w:rPr>
          <w:rFonts w:asciiTheme="minorBidi" w:hAnsiTheme="minorBidi"/>
          <w:sz w:val="24"/>
          <w:szCs w:val="24"/>
        </w:rPr>
        <w:t>Sesuatu barang</w:t>
      </w:r>
    </w:p>
    <w:p w14:paraId="6CF203E3" w14:textId="77777777" w:rsidR="00976FF3" w:rsidRPr="00566A8C" w:rsidRDefault="00976FF3" w:rsidP="00DB5885">
      <w:pPr>
        <w:pStyle w:val="FootnoteText"/>
        <w:numPr>
          <w:ilvl w:val="0"/>
          <w:numId w:val="12"/>
        </w:numPr>
        <w:spacing w:line="480" w:lineRule="auto"/>
        <w:ind w:left="1080"/>
        <w:contextualSpacing/>
        <w:jc w:val="both"/>
        <w:rPr>
          <w:rFonts w:asciiTheme="minorBidi" w:hAnsiTheme="minorBidi"/>
          <w:sz w:val="24"/>
          <w:szCs w:val="24"/>
        </w:rPr>
      </w:pPr>
      <w:r w:rsidRPr="00566A8C">
        <w:rPr>
          <w:rFonts w:asciiTheme="minorBidi" w:hAnsiTheme="minorBidi"/>
          <w:sz w:val="24"/>
          <w:szCs w:val="24"/>
        </w:rPr>
        <w:t>Sebagian atau seluruhnya kepunyaan orang lain</w:t>
      </w:r>
    </w:p>
    <w:p w14:paraId="1B8C0B09" w14:textId="77777777" w:rsidR="00976FF3" w:rsidRPr="00566A8C" w:rsidRDefault="00976FF3" w:rsidP="00DB5885">
      <w:pPr>
        <w:pStyle w:val="FootnoteText"/>
        <w:numPr>
          <w:ilvl w:val="0"/>
          <w:numId w:val="12"/>
        </w:numPr>
        <w:spacing w:line="480" w:lineRule="auto"/>
        <w:ind w:left="1080"/>
        <w:contextualSpacing/>
        <w:jc w:val="both"/>
        <w:rPr>
          <w:rFonts w:asciiTheme="minorBidi" w:hAnsiTheme="minorBidi"/>
          <w:sz w:val="24"/>
          <w:szCs w:val="24"/>
        </w:rPr>
      </w:pPr>
      <w:r w:rsidRPr="00566A8C">
        <w:rPr>
          <w:rFonts w:asciiTheme="minorBidi" w:hAnsiTheme="minorBidi"/>
          <w:sz w:val="24"/>
          <w:szCs w:val="24"/>
        </w:rPr>
        <w:t>Dengan maksud untuk memiliki barang itu dengan melawan hukum.</w:t>
      </w:r>
      <w:r w:rsidRPr="00566A8C">
        <w:rPr>
          <w:rStyle w:val="FootnoteReference"/>
          <w:rFonts w:asciiTheme="minorBidi" w:hAnsiTheme="minorBidi"/>
          <w:sz w:val="24"/>
          <w:szCs w:val="24"/>
        </w:rPr>
        <w:footnoteReference w:id="35"/>
      </w:r>
      <w:r w:rsidRPr="00566A8C">
        <w:rPr>
          <w:rFonts w:asciiTheme="minorBidi" w:hAnsiTheme="minorBidi"/>
          <w:sz w:val="24"/>
          <w:szCs w:val="24"/>
        </w:rPr>
        <w:t xml:space="preserve"> </w:t>
      </w:r>
    </w:p>
    <w:p w14:paraId="66901D94" w14:textId="77777777" w:rsidR="00976FF3" w:rsidRPr="00566A8C" w:rsidRDefault="00976FF3" w:rsidP="00DB5885">
      <w:pPr>
        <w:pStyle w:val="FootnoteText"/>
        <w:spacing w:line="480" w:lineRule="auto"/>
        <w:ind w:firstLine="709"/>
        <w:jc w:val="both"/>
        <w:rPr>
          <w:rFonts w:asciiTheme="minorBidi" w:hAnsiTheme="minorBidi"/>
          <w:sz w:val="24"/>
          <w:szCs w:val="24"/>
        </w:rPr>
      </w:pPr>
      <w:r w:rsidRPr="00566A8C">
        <w:rPr>
          <w:rFonts w:asciiTheme="minorBidi" w:hAnsiTheme="minorBidi"/>
          <w:sz w:val="24"/>
          <w:szCs w:val="24"/>
        </w:rPr>
        <w:t>Unsur subjektif tersebut dirincikan sebagai berikut:</w:t>
      </w:r>
    </w:p>
    <w:p w14:paraId="41CB9147" w14:textId="77777777" w:rsidR="00976FF3" w:rsidRPr="00566A8C" w:rsidRDefault="00976FF3" w:rsidP="00DB5885">
      <w:pPr>
        <w:pStyle w:val="FootnoteText"/>
        <w:numPr>
          <w:ilvl w:val="0"/>
          <w:numId w:val="13"/>
        </w:numPr>
        <w:spacing w:line="480" w:lineRule="auto"/>
        <w:ind w:left="1080"/>
        <w:contextualSpacing/>
        <w:jc w:val="both"/>
        <w:rPr>
          <w:rFonts w:asciiTheme="minorBidi" w:hAnsiTheme="minorBidi"/>
          <w:sz w:val="24"/>
          <w:szCs w:val="24"/>
        </w:rPr>
      </w:pPr>
      <w:r w:rsidRPr="00566A8C">
        <w:rPr>
          <w:rFonts w:asciiTheme="minorBidi" w:hAnsiTheme="minorBidi"/>
          <w:sz w:val="24"/>
          <w:szCs w:val="24"/>
        </w:rPr>
        <w:t xml:space="preserve">Perbuatan manusia ialah perbuatan dalam yang sangat luas artinya, dimana tidak berbuat yang termasuk didalamnya perbuatan dan dilakukan oleh manusia. </w:t>
      </w:r>
    </w:p>
    <w:p w14:paraId="39913AD1" w14:textId="77777777" w:rsidR="00976FF3" w:rsidRPr="00566A8C" w:rsidRDefault="00976FF3" w:rsidP="00DB5885">
      <w:pPr>
        <w:pStyle w:val="FootnoteText"/>
        <w:numPr>
          <w:ilvl w:val="0"/>
          <w:numId w:val="13"/>
        </w:numPr>
        <w:spacing w:line="480" w:lineRule="auto"/>
        <w:ind w:left="1080"/>
        <w:contextualSpacing/>
        <w:jc w:val="both"/>
        <w:rPr>
          <w:rFonts w:asciiTheme="minorBidi" w:hAnsiTheme="minorBidi"/>
          <w:sz w:val="24"/>
          <w:szCs w:val="24"/>
        </w:rPr>
      </w:pPr>
      <w:r w:rsidRPr="00566A8C">
        <w:rPr>
          <w:rFonts w:asciiTheme="minorBidi" w:hAnsiTheme="minorBidi"/>
          <w:sz w:val="24"/>
          <w:szCs w:val="24"/>
        </w:rPr>
        <w:t>Diancam pidana atau dengan hukuman hal ini berartikan bahwa didalam KUHP mengatur tentang hukuman yang berbeda-beda berdasarkan tindak pidana yang telah dilakukan.</w:t>
      </w:r>
    </w:p>
    <w:p w14:paraId="138A3E98" w14:textId="77777777" w:rsidR="00976FF3" w:rsidRPr="00566A8C" w:rsidRDefault="00976FF3" w:rsidP="00DB5885">
      <w:pPr>
        <w:pStyle w:val="FootnoteText"/>
        <w:numPr>
          <w:ilvl w:val="0"/>
          <w:numId w:val="13"/>
        </w:numPr>
        <w:spacing w:line="480" w:lineRule="auto"/>
        <w:ind w:left="1080"/>
        <w:contextualSpacing/>
        <w:jc w:val="both"/>
        <w:rPr>
          <w:rFonts w:asciiTheme="minorBidi" w:hAnsiTheme="minorBidi"/>
          <w:sz w:val="24"/>
          <w:szCs w:val="24"/>
        </w:rPr>
      </w:pPr>
      <w:r w:rsidRPr="00566A8C">
        <w:rPr>
          <w:rFonts w:asciiTheme="minorBidi" w:hAnsiTheme="minorBidi"/>
          <w:sz w:val="24"/>
          <w:szCs w:val="24"/>
        </w:rPr>
        <w:lastRenderedPageBreak/>
        <w:t>Melawan hukum atau peraturan pidana yang artinya bahwa sesuatu akan dijatuhkan hukuman apabila sudah diatur dalam peraturan pidana yang sebelumnya telah mengatur perbuatan tersebut. Contohnya hakim tidak dapa sembarang menuduh suatu kejahatan yang dimana telah dilakukan dengan sesuatu peraturan pidana maka tidak ada suatu tindak pidana.</w:t>
      </w:r>
    </w:p>
    <w:p w14:paraId="398FF874" w14:textId="77777777" w:rsidR="00976FF3" w:rsidRPr="00566A8C" w:rsidRDefault="00976FF3" w:rsidP="00DB5885">
      <w:pPr>
        <w:pStyle w:val="FootnoteText"/>
        <w:numPr>
          <w:ilvl w:val="0"/>
          <w:numId w:val="13"/>
        </w:numPr>
        <w:spacing w:line="480" w:lineRule="auto"/>
        <w:ind w:left="1080"/>
        <w:contextualSpacing/>
        <w:jc w:val="both"/>
        <w:rPr>
          <w:rFonts w:asciiTheme="minorBidi" w:hAnsiTheme="minorBidi"/>
          <w:sz w:val="24"/>
          <w:szCs w:val="24"/>
        </w:rPr>
      </w:pPr>
      <w:r w:rsidRPr="00566A8C">
        <w:rPr>
          <w:rFonts w:asciiTheme="minorBidi" w:hAnsiTheme="minorBidi"/>
          <w:sz w:val="24"/>
          <w:szCs w:val="24"/>
        </w:rPr>
        <w:t>Dilakukan dengan kesalahan dimana unsur-unsur kesalahan adalah harus ada kehendak, kemauan atau keinginan oleh orang yang melakukan tindak pidana tersebut berbuat dengan sengaja, mengetahui dan dengan sadarnya sebelum terdapat akibat-akibat perbuatanya.</w:t>
      </w:r>
    </w:p>
    <w:p w14:paraId="633B4C8F" w14:textId="77777777" w:rsidR="00976FF3" w:rsidRPr="00566A8C" w:rsidRDefault="00976FF3" w:rsidP="00DB5885">
      <w:pPr>
        <w:pStyle w:val="FootnoteText"/>
        <w:numPr>
          <w:ilvl w:val="0"/>
          <w:numId w:val="13"/>
        </w:numPr>
        <w:spacing w:line="480" w:lineRule="auto"/>
        <w:ind w:left="1080"/>
        <w:contextualSpacing/>
        <w:jc w:val="both"/>
        <w:rPr>
          <w:rFonts w:asciiTheme="minorBidi" w:hAnsiTheme="minorBidi"/>
          <w:sz w:val="24"/>
          <w:szCs w:val="24"/>
        </w:rPr>
      </w:pPr>
      <w:r w:rsidRPr="00566A8C">
        <w:rPr>
          <w:rFonts w:asciiTheme="minorBidi" w:hAnsiTheme="minorBidi"/>
          <w:sz w:val="24"/>
          <w:szCs w:val="24"/>
        </w:rPr>
        <w:t>Orang yang bertanggung jawab ialah menentukan orang yang yidak sehat ingatanya atau bisa disebut pikun maka orang tersebut tidak dapat diminta pertanggung jawabnya karena dasar dari pertanggungjawaban seseorang ialah keadaan jiwanya.</w:t>
      </w:r>
    </w:p>
    <w:p w14:paraId="74F502A8" w14:textId="77777777" w:rsidR="00976FF3" w:rsidRPr="00566A8C" w:rsidRDefault="00976FF3" w:rsidP="00DB5885">
      <w:pPr>
        <w:pStyle w:val="ListParagraph"/>
        <w:numPr>
          <w:ilvl w:val="0"/>
          <w:numId w:val="15"/>
        </w:numPr>
        <w:ind w:left="720"/>
        <w:rPr>
          <w:rFonts w:asciiTheme="minorBidi" w:hAnsiTheme="minorBidi" w:cstheme="minorBidi"/>
          <w:b/>
          <w:bCs/>
        </w:rPr>
      </w:pPr>
      <w:bookmarkStart w:id="31" w:name="_Toc154565711"/>
      <w:r w:rsidRPr="00566A8C">
        <w:rPr>
          <w:rFonts w:asciiTheme="minorBidi" w:hAnsiTheme="minorBidi" w:cstheme="minorBidi"/>
          <w:b/>
          <w:bCs/>
        </w:rPr>
        <w:t>Jenis-Jenis Tindak Pidana</w:t>
      </w:r>
      <w:bookmarkEnd w:id="31"/>
    </w:p>
    <w:p w14:paraId="7673D8C5" w14:textId="77777777" w:rsidR="00976FF3" w:rsidRPr="00566A8C" w:rsidRDefault="00976FF3" w:rsidP="00DB5885">
      <w:pPr>
        <w:ind w:left="709" w:firstLine="709"/>
        <w:rPr>
          <w:rFonts w:asciiTheme="minorBidi" w:hAnsiTheme="minorBidi" w:cstheme="minorBidi"/>
        </w:rPr>
      </w:pPr>
      <w:r w:rsidRPr="00566A8C">
        <w:rPr>
          <w:rFonts w:asciiTheme="minorBidi" w:hAnsiTheme="minorBidi" w:cstheme="minorBidi"/>
        </w:rPr>
        <w:t>Tindak pidana dapat dibedakan atas dasar-dasar tertentu, yaitu:</w:t>
      </w:r>
      <w:r w:rsidRPr="00566A8C">
        <w:rPr>
          <w:rStyle w:val="FootnoteReference"/>
          <w:rFonts w:asciiTheme="minorBidi" w:hAnsiTheme="minorBidi" w:cstheme="minorBidi"/>
        </w:rPr>
        <w:footnoteReference w:id="36"/>
      </w:r>
    </w:p>
    <w:p w14:paraId="554FF36D" w14:textId="77777777" w:rsidR="00976FF3" w:rsidRPr="00566A8C" w:rsidRDefault="00976FF3" w:rsidP="00DB5885">
      <w:pPr>
        <w:pStyle w:val="FootnoteText"/>
        <w:numPr>
          <w:ilvl w:val="0"/>
          <w:numId w:val="14"/>
        </w:numPr>
        <w:spacing w:line="480" w:lineRule="auto"/>
        <w:ind w:left="1080"/>
        <w:contextualSpacing/>
        <w:jc w:val="both"/>
        <w:rPr>
          <w:rFonts w:asciiTheme="minorBidi" w:hAnsiTheme="minorBidi"/>
          <w:sz w:val="24"/>
          <w:szCs w:val="24"/>
        </w:rPr>
      </w:pPr>
      <w:r w:rsidRPr="00566A8C">
        <w:rPr>
          <w:rFonts w:asciiTheme="minorBidi" w:hAnsiTheme="minorBidi"/>
          <w:sz w:val="24"/>
          <w:szCs w:val="24"/>
        </w:rPr>
        <w:t>Dalam sistem KUHP, terbagi menjadi kejahatan (</w:t>
      </w:r>
      <w:r w:rsidRPr="00566A8C">
        <w:rPr>
          <w:rFonts w:asciiTheme="minorBidi" w:hAnsiTheme="minorBidi"/>
          <w:i/>
          <w:iCs/>
          <w:sz w:val="24"/>
          <w:szCs w:val="24"/>
        </w:rPr>
        <w:t>misdrijven</w:t>
      </w:r>
      <w:r w:rsidRPr="00566A8C">
        <w:rPr>
          <w:rFonts w:asciiTheme="minorBidi" w:hAnsiTheme="minorBidi"/>
          <w:sz w:val="24"/>
          <w:szCs w:val="24"/>
        </w:rPr>
        <w:t>) yang dibahas dalam buku II dan pelanggaran (</w:t>
      </w:r>
      <w:r w:rsidRPr="00566A8C">
        <w:rPr>
          <w:rFonts w:asciiTheme="minorBidi" w:hAnsiTheme="minorBidi"/>
          <w:i/>
          <w:iCs/>
          <w:sz w:val="24"/>
          <w:szCs w:val="24"/>
        </w:rPr>
        <w:t>overtredingen</w:t>
      </w:r>
      <w:r w:rsidRPr="00566A8C">
        <w:rPr>
          <w:rFonts w:asciiTheme="minorBidi" w:hAnsiTheme="minorBidi"/>
          <w:sz w:val="24"/>
          <w:szCs w:val="24"/>
        </w:rPr>
        <w:t>) dibahas dalam buku III;</w:t>
      </w:r>
    </w:p>
    <w:p w14:paraId="773A9228" w14:textId="77777777" w:rsidR="00976FF3" w:rsidRPr="00566A8C" w:rsidRDefault="00976FF3" w:rsidP="00DB5885">
      <w:pPr>
        <w:pStyle w:val="FootnoteText"/>
        <w:numPr>
          <w:ilvl w:val="0"/>
          <w:numId w:val="14"/>
        </w:numPr>
        <w:spacing w:line="480" w:lineRule="auto"/>
        <w:ind w:left="1080"/>
        <w:contextualSpacing/>
        <w:jc w:val="both"/>
        <w:rPr>
          <w:rFonts w:asciiTheme="minorBidi" w:hAnsiTheme="minorBidi"/>
          <w:sz w:val="24"/>
          <w:szCs w:val="24"/>
        </w:rPr>
      </w:pPr>
      <w:r w:rsidRPr="00566A8C">
        <w:rPr>
          <w:rFonts w:asciiTheme="minorBidi" w:hAnsiTheme="minorBidi"/>
          <w:sz w:val="24"/>
          <w:szCs w:val="24"/>
        </w:rPr>
        <w:lastRenderedPageBreak/>
        <w:t>Menurut cara merumuskannya, dibedakan antara tindak pidana formil (</w:t>
      </w:r>
      <w:r w:rsidRPr="00566A8C">
        <w:rPr>
          <w:rFonts w:asciiTheme="minorBidi" w:hAnsiTheme="minorBidi"/>
          <w:i/>
          <w:iCs/>
          <w:sz w:val="24"/>
          <w:szCs w:val="24"/>
        </w:rPr>
        <w:t>formeel delicten</w:t>
      </w:r>
      <w:r w:rsidRPr="00566A8C">
        <w:rPr>
          <w:rFonts w:asciiTheme="minorBidi" w:hAnsiTheme="minorBidi"/>
          <w:sz w:val="24"/>
          <w:szCs w:val="24"/>
        </w:rPr>
        <w:t>) dan tindak pidana materil (</w:t>
      </w:r>
      <w:r w:rsidRPr="00566A8C">
        <w:rPr>
          <w:rFonts w:asciiTheme="minorBidi" w:hAnsiTheme="minorBidi"/>
          <w:i/>
          <w:iCs/>
          <w:sz w:val="24"/>
          <w:szCs w:val="24"/>
        </w:rPr>
        <w:t>materieel delicten</w:t>
      </w:r>
      <w:r w:rsidRPr="00566A8C">
        <w:rPr>
          <w:rFonts w:asciiTheme="minorBidi" w:hAnsiTheme="minorBidi"/>
          <w:sz w:val="24"/>
          <w:szCs w:val="24"/>
        </w:rPr>
        <w:t>);</w:t>
      </w:r>
    </w:p>
    <w:p w14:paraId="1D060883" w14:textId="77777777" w:rsidR="00976FF3" w:rsidRPr="00566A8C" w:rsidRDefault="00976FF3" w:rsidP="00DB5885">
      <w:pPr>
        <w:pStyle w:val="FootnoteText"/>
        <w:numPr>
          <w:ilvl w:val="0"/>
          <w:numId w:val="14"/>
        </w:numPr>
        <w:spacing w:line="480" w:lineRule="auto"/>
        <w:ind w:left="1080"/>
        <w:contextualSpacing/>
        <w:jc w:val="both"/>
        <w:rPr>
          <w:rFonts w:asciiTheme="minorBidi" w:hAnsiTheme="minorBidi"/>
          <w:sz w:val="24"/>
          <w:szCs w:val="24"/>
        </w:rPr>
      </w:pPr>
      <w:r w:rsidRPr="00566A8C">
        <w:rPr>
          <w:rFonts w:asciiTheme="minorBidi" w:hAnsiTheme="minorBidi"/>
          <w:sz w:val="24"/>
          <w:szCs w:val="24"/>
        </w:rPr>
        <w:t>Berdasarkan bentuk kesalahannya, dibedakan antara tindak pidana sengaja (</w:t>
      </w:r>
      <w:r w:rsidRPr="00566A8C">
        <w:rPr>
          <w:rFonts w:asciiTheme="minorBidi" w:hAnsiTheme="minorBidi"/>
          <w:i/>
          <w:iCs/>
          <w:sz w:val="24"/>
          <w:szCs w:val="24"/>
        </w:rPr>
        <w:t>doleus delicten</w:t>
      </w:r>
      <w:r w:rsidRPr="00566A8C">
        <w:rPr>
          <w:rFonts w:asciiTheme="minorBidi" w:hAnsiTheme="minorBidi"/>
          <w:sz w:val="24"/>
          <w:szCs w:val="24"/>
        </w:rPr>
        <w:t>) dan tindak pidana tidak dengan sengaja (</w:t>
      </w:r>
      <w:r w:rsidRPr="00566A8C">
        <w:rPr>
          <w:rFonts w:asciiTheme="minorBidi" w:hAnsiTheme="minorBidi"/>
          <w:i/>
          <w:iCs/>
          <w:sz w:val="24"/>
          <w:szCs w:val="24"/>
        </w:rPr>
        <w:t>culpose delicten</w:t>
      </w:r>
      <w:r w:rsidRPr="00566A8C">
        <w:rPr>
          <w:rFonts w:asciiTheme="minorBidi" w:hAnsiTheme="minorBidi"/>
          <w:sz w:val="24"/>
          <w:szCs w:val="24"/>
        </w:rPr>
        <w:t>);</w:t>
      </w:r>
    </w:p>
    <w:p w14:paraId="0B81465C" w14:textId="77777777" w:rsidR="00976FF3" w:rsidRPr="00566A8C" w:rsidRDefault="00976FF3" w:rsidP="00DB5885">
      <w:pPr>
        <w:pStyle w:val="FootnoteText"/>
        <w:numPr>
          <w:ilvl w:val="0"/>
          <w:numId w:val="14"/>
        </w:numPr>
        <w:spacing w:line="480" w:lineRule="auto"/>
        <w:ind w:left="1080"/>
        <w:contextualSpacing/>
        <w:jc w:val="both"/>
        <w:rPr>
          <w:rFonts w:asciiTheme="minorBidi" w:hAnsiTheme="minorBidi"/>
          <w:sz w:val="24"/>
          <w:szCs w:val="24"/>
        </w:rPr>
      </w:pPr>
      <w:r w:rsidRPr="00566A8C">
        <w:rPr>
          <w:rFonts w:asciiTheme="minorBidi" w:hAnsiTheme="minorBidi"/>
          <w:sz w:val="24"/>
          <w:szCs w:val="24"/>
        </w:rPr>
        <w:t>Berdasarkan macam perbuatannya, dapat dibedakan antara tindak pidana aktif/positif dapat juga disebut tindak pidana komisi (</w:t>
      </w:r>
      <w:r w:rsidRPr="00566A8C">
        <w:rPr>
          <w:rFonts w:asciiTheme="minorBidi" w:hAnsiTheme="minorBidi"/>
          <w:i/>
          <w:iCs/>
          <w:sz w:val="24"/>
          <w:szCs w:val="24"/>
        </w:rPr>
        <w:t>delicta commissionis</w:t>
      </w:r>
      <w:r w:rsidRPr="00566A8C">
        <w:rPr>
          <w:rFonts w:asciiTheme="minorBidi" w:hAnsiTheme="minorBidi"/>
          <w:sz w:val="24"/>
          <w:szCs w:val="24"/>
        </w:rPr>
        <w:t>) dan tindak pidana pasif/negatif, disebut juga tindak pidana omisi (</w:t>
      </w:r>
      <w:r w:rsidRPr="00566A8C">
        <w:rPr>
          <w:rFonts w:asciiTheme="minorBidi" w:hAnsiTheme="minorBidi"/>
          <w:i/>
          <w:iCs/>
          <w:sz w:val="24"/>
          <w:szCs w:val="24"/>
        </w:rPr>
        <w:t>delicta omissionis</w:t>
      </w:r>
      <w:r w:rsidRPr="00566A8C">
        <w:rPr>
          <w:rFonts w:asciiTheme="minorBidi" w:hAnsiTheme="minorBidi"/>
          <w:sz w:val="24"/>
          <w:szCs w:val="24"/>
        </w:rPr>
        <w:t>);</w:t>
      </w:r>
    </w:p>
    <w:p w14:paraId="7974F6CF" w14:textId="77777777" w:rsidR="00976FF3" w:rsidRPr="00566A8C" w:rsidRDefault="00976FF3" w:rsidP="00DB5885">
      <w:pPr>
        <w:pStyle w:val="FootnoteText"/>
        <w:numPr>
          <w:ilvl w:val="0"/>
          <w:numId w:val="14"/>
        </w:numPr>
        <w:spacing w:line="480" w:lineRule="auto"/>
        <w:ind w:left="1080"/>
        <w:contextualSpacing/>
        <w:jc w:val="both"/>
        <w:rPr>
          <w:rFonts w:asciiTheme="minorBidi" w:hAnsiTheme="minorBidi"/>
          <w:sz w:val="24"/>
          <w:szCs w:val="24"/>
        </w:rPr>
      </w:pPr>
      <w:r w:rsidRPr="00566A8C">
        <w:rPr>
          <w:rFonts w:asciiTheme="minorBidi" w:hAnsiTheme="minorBidi"/>
          <w:sz w:val="24"/>
          <w:szCs w:val="24"/>
        </w:rPr>
        <w:t>Berdasarkan saat dan jangka waktu terjadinya, maka dapat dibedakan antara tindak pidana terjadi seketika dan tindak pidana terjadi dalam waktu lama atau berlangsung lama/berlangsung terus;</w:t>
      </w:r>
    </w:p>
    <w:p w14:paraId="172D56AB" w14:textId="77777777" w:rsidR="00976FF3" w:rsidRPr="00566A8C" w:rsidRDefault="00976FF3" w:rsidP="00DB5885">
      <w:pPr>
        <w:pStyle w:val="FootnoteText"/>
        <w:numPr>
          <w:ilvl w:val="0"/>
          <w:numId w:val="14"/>
        </w:numPr>
        <w:spacing w:line="480" w:lineRule="auto"/>
        <w:ind w:left="1080"/>
        <w:contextualSpacing/>
        <w:jc w:val="both"/>
        <w:rPr>
          <w:rFonts w:asciiTheme="minorBidi" w:hAnsiTheme="minorBidi"/>
          <w:sz w:val="24"/>
          <w:szCs w:val="24"/>
        </w:rPr>
      </w:pPr>
      <w:r w:rsidRPr="00566A8C">
        <w:rPr>
          <w:rFonts w:asciiTheme="minorBidi" w:hAnsiTheme="minorBidi"/>
          <w:sz w:val="24"/>
          <w:szCs w:val="24"/>
        </w:rPr>
        <w:t>Berdasarkan sumbernya, dapat dibedakan antara tindak pidana umum dan tindak pidana khusus;</w:t>
      </w:r>
    </w:p>
    <w:p w14:paraId="41628E26" w14:textId="77777777" w:rsidR="00976FF3" w:rsidRPr="00566A8C" w:rsidRDefault="00976FF3" w:rsidP="00DB5885">
      <w:pPr>
        <w:pStyle w:val="FootnoteText"/>
        <w:numPr>
          <w:ilvl w:val="0"/>
          <w:numId w:val="14"/>
        </w:numPr>
        <w:spacing w:line="480" w:lineRule="auto"/>
        <w:ind w:left="1080"/>
        <w:contextualSpacing/>
        <w:jc w:val="both"/>
        <w:rPr>
          <w:rFonts w:asciiTheme="minorBidi" w:hAnsiTheme="minorBidi"/>
          <w:sz w:val="24"/>
          <w:szCs w:val="24"/>
        </w:rPr>
      </w:pPr>
      <w:r w:rsidRPr="00566A8C">
        <w:rPr>
          <w:rFonts w:asciiTheme="minorBidi" w:hAnsiTheme="minorBidi"/>
          <w:sz w:val="24"/>
          <w:szCs w:val="24"/>
        </w:rPr>
        <w:t>Dilhat dari sudut subjek hukumnya, dapat dibedakan antara tindak pidana communia (</w:t>
      </w:r>
      <w:r w:rsidRPr="00566A8C">
        <w:rPr>
          <w:rFonts w:asciiTheme="minorBidi" w:hAnsiTheme="minorBidi"/>
          <w:i/>
          <w:iCs/>
          <w:sz w:val="24"/>
          <w:szCs w:val="24"/>
        </w:rPr>
        <w:t>delicia communia</w:t>
      </w:r>
      <w:r w:rsidRPr="00566A8C">
        <w:rPr>
          <w:rFonts w:asciiTheme="minorBidi" w:hAnsiTheme="minorBidi"/>
          <w:sz w:val="24"/>
          <w:szCs w:val="24"/>
        </w:rPr>
        <w:t>, yang dapat dilakukan oleh siapa saia), dan tindak pidana propria (dapat dilakukan hanya oleh orang memiliki kualitas pribadi tertentu);</w:t>
      </w:r>
    </w:p>
    <w:p w14:paraId="7CF43233" w14:textId="77777777" w:rsidR="00976FF3" w:rsidRPr="00566A8C" w:rsidRDefault="00976FF3" w:rsidP="00DB5885">
      <w:pPr>
        <w:pStyle w:val="FootnoteText"/>
        <w:numPr>
          <w:ilvl w:val="0"/>
          <w:numId w:val="14"/>
        </w:numPr>
        <w:spacing w:line="480" w:lineRule="auto"/>
        <w:ind w:left="1080"/>
        <w:contextualSpacing/>
        <w:jc w:val="both"/>
        <w:rPr>
          <w:rFonts w:asciiTheme="minorBidi" w:hAnsiTheme="minorBidi"/>
          <w:sz w:val="24"/>
          <w:szCs w:val="24"/>
        </w:rPr>
      </w:pPr>
      <w:r w:rsidRPr="00566A8C">
        <w:rPr>
          <w:rFonts w:asciiTheme="minorBidi" w:hAnsiTheme="minorBidi"/>
          <w:sz w:val="24"/>
          <w:szCs w:val="24"/>
        </w:rPr>
        <w:t>Berdasarkan perlu tidaknya pengaduan dalam hal penuntutan, maka dibedakan antara tindak pidana biasa (</w:t>
      </w:r>
      <w:r w:rsidRPr="00566A8C">
        <w:rPr>
          <w:rFonts w:asciiTheme="minorBidi" w:hAnsiTheme="minorBidi"/>
          <w:i/>
          <w:iCs/>
          <w:sz w:val="24"/>
          <w:szCs w:val="24"/>
        </w:rPr>
        <w:t>gewone delicten</w:t>
      </w:r>
      <w:r w:rsidRPr="00566A8C">
        <w:rPr>
          <w:rFonts w:asciiTheme="minorBidi" w:hAnsiTheme="minorBidi"/>
          <w:sz w:val="24"/>
          <w:szCs w:val="24"/>
        </w:rPr>
        <w:t>) dan tindak pidana aduan (</w:t>
      </w:r>
      <w:r w:rsidRPr="00566A8C">
        <w:rPr>
          <w:rFonts w:asciiTheme="minorBidi" w:hAnsiTheme="minorBidi"/>
          <w:i/>
          <w:iCs/>
          <w:sz w:val="24"/>
          <w:szCs w:val="24"/>
        </w:rPr>
        <w:t>klacht delicten</w:t>
      </w:r>
      <w:r w:rsidRPr="00566A8C">
        <w:rPr>
          <w:rFonts w:asciiTheme="minorBidi" w:hAnsiTheme="minorBidi"/>
          <w:sz w:val="24"/>
          <w:szCs w:val="24"/>
        </w:rPr>
        <w:t>);</w:t>
      </w:r>
    </w:p>
    <w:p w14:paraId="3F36CC08" w14:textId="77777777" w:rsidR="00976FF3" w:rsidRPr="00566A8C" w:rsidRDefault="00976FF3" w:rsidP="00AE5B7F">
      <w:pPr>
        <w:pStyle w:val="FootnoteText"/>
        <w:numPr>
          <w:ilvl w:val="0"/>
          <w:numId w:val="14"/>
        </w:numPr>
        <w:spacing w:line="480" w:lineRule="auto"/>
        <w:ind w:left="1080"/>
        <w:contextualSpacing/>
        <w:jc w:val="both"/>
        <w:rPr>
          <w:rFonts w:asciiTheme="minorBidi" w:hAnsiTheme="minorBidi"/>
          <w:sz w:val="24"/>
          <w:szCs w:val="24"/>
        </w:rPr>
      </w:pPr>
      <w:r w:rsidRPr="00566A8C">
        <w:rPr>
          <w:rFonts w:asciiTheme="minorBidi" w:hAnsiTheme="minorBidi"/>
          <w:sz w:val="24"/>
          <w:szCs w:val="24"/>
        </w:rPr>
        <w:lastRenderedPageBreak/>
        <w:t>Berdasarkan berat ringannya pidana yang diancamkan, maka dapat dibedakan antara tindak pidana bentuk pokok (</w:t>
      </w:r>
      <w:r w:rsidRPr="00566A8C">
        <w:rPr>
          <w:rFonts w:asciiTheme="minorBidi" w:hAnsiTheme="minorBidi"/>
          <w:i/>
          <w:iCs/>
          <w:sz w:val="24"/>
          <w:szCs w:val="24"/>
        </w:rPr>
        <w:t>eenvoudige delicten</w:t>
      </w:r>
      <w:r w:rsidRPr="00566A8C">
        <w:rPr>
          <w:rFonts w:asciiTheme="minorBidi" w:hAnsiTheme="minorBidi"/>
          <w:sz w:val="24"/>
          <w:szCs w:val="24"/>
        </w:rPr>
        <w:t>), tindak pidana yang diperberat (</w:t>
      </w:r>
      <w:r w:rsidRPr="00566A8C">
        <w:rPr>
          <w:rFonts w:asciiTheme="minorBidi" w:hAnsiTheme="minorBidi"/>
          <w:i/>
          <w:iCs/>
          <w:sz w:val="24"/>
          <w:szCs w:val="24"/>
        </w:rPr>
        <w:t>gequalificeerde delicten</w:t>
      </w:r>
      <w:r w:rsidRPr="00566A8C">
        <w:rPr>
          <w:rFonts w:asciiTheme="minorBidi" w:hAnsiTheme="minorBidi"/>
          <w:sz w:val="24"/>
          <w:szCs w:val="24"/>
        </w:rPr>
        <w:t>) dan tindak pidana yang diperingan (</w:t>
      </w:r>
      <w:r w:rsidRPr="00566A8C">
        <w:rPr>
          <w:rFonts w:asciiTheme="minorBidi" w:hAnsiTheme="minorBidi"/>
          <w:i/>
          <w:iCs/>
          <w:sz w:val="24"/>
          <w:szCs w:val="24"/>
        </w:rPr>
        <w:t>gepriviligieerde delicten</w:t>
      </w:r>
      <w:r w:rsidRPr="00566A8C">
        <w:rPr>
          <w:rFonts w:asciiTheme="minorBidi" w:hAnsiTheme="minorBidi"/>
          <w:sz w:val="24"/>
          <w:szCs w:val="24"/>
        </w:rPr>
        <w:t>);</w:t>
      </w:r>
    </w:p>
    <w:p w14:paraId="343E3256" w14:textId="77777777" w:rsidR="00976FF3" w:rsidRPr="00566A8C" w:rsidRDefault="00976FF3" w:rsidP="00AE5B7F">
      <w:pPr>
        <w:pStyle w:val="FootnoteText"/>
        <w:numPr>
          <w:ilvl w:val="0"/>
          <w:numId w:val="14"/>
        </w:numPr>
        <w:spacing w:line="480" w:lineRule="auto"/>
        <w:ind w:left="1080"/>
        <w:contextualSpacing/>
        <w:jc w:val="both"/>
        <w:rPr>
          <w:rFonts w:asciiTheme="minorBidi" w:hAnsiTheme="minorBidi"/>
          <w:sz w:val="24"/>
          <w:szCs w:val="24"/>
        </w:rPr>
      </w:pPr>
      <w:r w:rsidRPr="00566A8C">
        <w:rPr>
          <w:rFonts w:asciiTheme="minorBidi" w:hAnsiTheme="minorBidi"/>
          <w:sz w:val="24"/>
          <w:szCs w:val="24"/>
        </w:rPr>
        <w:t>Berdasarkan kepentingan hukum yang dilindungi, maka tindak pidana tidak terbatas macamnya bergantung dari kepentingan hukum yang dilindungi, seperti tindak pidana terhadap nyawa dan tubuh, terhadap harta benda, tindak pidana pemalsuan, tindak pidana terhadap nama baik, terhadap kesusilaan dan lain sebagainya;</w:t>
      </w:r>
    </w:p>
    <w:p w14:paraId="511DE881" w14:textId="77777777" w:rsidR="00976FF3" w:rsidRPr="00566A8C" w:rsidRDefault="00976FF3" w:rsidP="00AE5B7F">
      <w:pPr>
        <w:ind w:left="513"/>
        <w:rPr>
          <w:rFonts w:asciiTheme="minorBidi" w:hAnsiTheme="minorBidi" w:cstheme="minorBidi"/>
        </w:rPr>
      </w:pPr>
      <w:r w:rsidRPr="00566A8C">
        <w:rPr>
          <w:rFonts w:asciiTheme="minorBidi" w:hAnsiTheme="minorBidi" w:cstheme="minorBidi"/>
        </w:rPr>
        <w:t>Dari sudut berapa kali perbuatan untuk menjadi suatu larangan, dibedakan antara tindak pidana tunggal (</w:t>
      </w:r>
      <w:r w:rsidRPr="00566A8C">
        <w:rPr>
          <w:rFonts w:asciiTheme="minorBidi" w:hAnsiTheme="minorBidi" w:cstheme="minorBidi"/>
          <w:i/>
          <w:iCs/>
        </w:rPr>
        <w:t>enkelvoudige delicien</w:t>
      </w:r>
      <w:r w:rsidRPr="00566A8C">
        <w:rPr>
          <w:rFonts w:asciiTheme="minorBidi" w:hAnsiTheme="minorBidi" w:cstheme="minorBidi"/>
        </w:rPr>
        <w:t>) dan tindak pidana berangkai (</w:t>
      </w:r>
      <w:r w:rsidRPr="00566A8C">
        <w:rPr>
          <w:rFonts w:asciiTheme="minorBidi" w:hAnsiTheme="minorBidi" w:cstheme="minorBidi"/>
          <w:i/>
          <w:iCs/>
        </w:rPr>
        <w:t>samengestelde delicten</w:t>
      </w:r>
      <w:r w:rsidRPr="00566A8C">
        <w:rPr>
          <w:rFonts w:asciiTheme="minorBidi" w:hAnsiTheme="minorBidi" w:cstheme="minorBidi"/>
        </w:rPr>
        <w:t xml:space="preserve">). </w:t>
      </w:r>
    </w:p>
    <w:p w14:paraId="036D7FD9" w14:textId="77777777" w:rsidR="003F425D" w:rsidRPr="00566A8C" w:rsidRDefault="003F425D" w:rsidP="003F425D">
      <w:pPr>
        <w:spacing w:line="240" w:lineRule="auto"/>
        <w:ind w:left="363"/>
        <w:rPr>
          <w:rFonts w:asciiTheme="minorBidi" w:hAnsiTheme="minorBidi" w:cstheme="minorBidi"/>
        </w:rPr>
      </w:pPr>
    </w:p>
    <w:p w14:paraId="1ACE594A" w14:textId="77777777" w:rsidR="008B4E47" w:rsidRPr="00566A8C" w:rsidRDefault="008B4E47" w:rsidP="002E3610">
      <w:pPr>
        <w:pStyle w:val="Heading2"/>
      </w:pPr>
      <w:bookmarkStart w:id="32" w:name="_Toc161743796"/>
      <w:r w:rsidRPr="00566A8C">
        <w:t>Tinjauan Umum Tentang Pemerkosaan</w:t>
      </w:r>
      <w:bookmarkEnd w:id="32"/>
    </w:p>
    <w:p w14:paraId="79441ADC" w14:textId="77777777" w:rsidR="00423A54" w:rsidRPr="00566A8C" w:rsidRDefault="00423A54" w:rsidP="007F087F">
      <w:pPr>
        <w:pStyle w:val="ListParagraph"/>
        <w:numPr>
          <w:ilvl w:val="0"/>
          <w:numId w:val="27"/>
        </w:numPr>
        <w:ind w:left="717"/>
        <w:rPr>
          <w:rFonts w:asciiTheme="minorBidi" w:hAnsiTheme="minorBidi" w:cstheme="minorBidi"/>
          <w:b/>
          <w:bCs/>
        </w:rPr>
      </w:pPr>
      <w:r w:rsidRPr="00566A8C">
        <w:rPr>
          <w:rFonts w:asciiTheme="minorBidi" w:hAnsiTheme="minorBidi" w:cstheme="minorBidi"/>
          <w:b/>
          <w:bCs/>
        </w:rPr>
        <w:t>Pengertian Pemerkosaan</w:t>
      </w:r>
    </w:p>
    <w:p w14:paraId="44C765DA" w14:textId="77777777" w:rsidR="00593437" w:rsidRPr="00566A8C" w:rsidRDefault="00593437" w:rsidP="00DB5885">
      <w:pPr>
        <w:pStyle w:val="ListParagraph"/>
        <w:spacing w:line="504" w:lineRule="auto"/>
        <w:ind w:left="709" w:firstLine="709"/>
        <w:rPr>
          <w:rFonts w:asciiTheme="minorBidi" w:hAnsiTheme="minorBidi" w:cstheme="minorBidi"/>
          <w:lang w:val="ms-MY"/>
        </w:rPr>
      </w:pPr>
      <w:r w:rsidRPr="00566A8C">
        <w:rPr>
          <w:rFonts w:asciiTheme="minorBidi" w:hAnsiTheme="minorBidi" w:cstheme="minorBidi"/>
          <w:lang w:val="ms-MY"/>
        </w:rPr>
        <w:t>Dalam Kamus Besar Bahasa Indonesia dikatakan bahwa</w:t>
      </w:r>
      <w:r w:rsidR="00826EDC" w:rsidRPr="00566A8C">
        <w:rPr>
          <w:rStyle w:val="FootnoteReference"/>
          <w:rFonts w:asciiTheme="minorBidi" w:hAnsiTheme="minorBidi" w:cstheme="minorBidi"/>
          <w:lang w:val="ms-MY"/>
        </w:rPr>
        <w:footnoteReference w:id="37"/>
      </w:r>
      <w:r w:rsidRPr="00566A8C">
        <w:rPr>
          <w:rFonts w:asciiTheme="minorBidi" w:hAnsiTheme="minorBidi" w:cstheme="minorBidi"/>
          <w:lang w:val="ms-MY"/>
        </w:rPr>
        <w:t xml:space="preserve"> “perkosa” berarti </w:t>
      </w:r>
      <w:r w:rsidRPr="00566A8C">
        <w:rPr>
          <w:rFonts w:asciiTheme="minorBidi" w:hAnsiTheme="minorBidi" w:cstheme="minorBidi"/>
          <w:i/>
          <w:lang w:val="ms-MY"/>
        </w:rPr>
        <w:t>“paksa”,</w:t>
      </w:r>
      <w:r w:rsidRPr="00566A8C">
        <w:rPr>
          <w:rFonts w:asciiTheme="minorBidi" w:hAnsiTheme="minorBidi" w:cstheme="minorBidi"/>
          <w:i/>
          <w:spacing w:val="1"/>
          <w:lang w:val="ms-MY"/>
        </w:rPr>
        <w:t xml:space="preserve"> </w:t>
      </w:r>
      <w:r w:rsidRPr="00566A8C">
        <w:rPr>
          <w:rFonts w:asciiTheme="minorBidi" w:hAnsiTheme="minorBidi" w:cstheme="minorBidi"/>
          <w:i/>
          <w:lang w:val="ms-MY"/>
        </w:rPr>
        <w:t>“kekerasan”,</w:t>
      </w:r>
      <w:r w:rsidRPr="00566A8C">
        <w:rPr>
          <w:rFonts w:asciiTheme="minorBidi" w:hAnsiTheme="minorBidi" w:cstheme="minorBidi"/>
          <w:i/>
          <w:spacing w:val="1"/>
          <w:lang w:val="ms-MY"/>
        </w:rPr>
        <w:t xml:space="preserve"> </w:t>
      </w:r>
      <w:r w:rsidRPr="00566A8C">
        <w:rPr>
          <w:rFonts w:asciiTheme="minorBidi" w:hAnsiTheme="minorBidi" w:cstheme="minorBidi"/>
          <w:i/>
          <w:lang w:val="ms-MY"/>
        </w:rPr>
        <w:t>“gagah”,</w:t>
      </w:r>
      <w:r w:rsidRPr="00566A8C">
        <w:rPr>
          <w:rFonts w:asciiTheme="minorBidi" w:hAnsiTheme="minorBidi" w:cstheme="minorBidi"/>
          <w:i/>
          <w:spacing w:val="1"/>
          <w:lang w:val="ms-MY"/>
        </w:rPr>
        <w:t xml:space="preserve"> </w:t>
      </w:r>
      <w:r w:rsidRPr="00566A8C">
        <w:rPr>
          <w:rFonts w:asciiTheme="minorBidi" w:hAnsiTheme="minorBidi" w:cstheme="minorBidi"/>
          <w:i/>
          <w:lang w:val="ms-MY"/>
        </w:rPr>
        <w:t>“kuat”,</w:t>
      </w:r>
      <w:r w:rsidRPr="00566A8C">
        <w:rPr>
          <w:rFonts w:asciiTheme="minorBidi" w:hAnsiTheme="minorBidi" w:cstheme="minorBidi"/>
          <w:i/>
          <w:spacing w:val="1"/>
          <w:lang w:val="ms-MY"/>
        </w:rPr>
        <w:t xml:space="preserve"> </w:t>
      </w:r>
      <w:r w:rsidRPr="00566A8C">
        <w:rPr>
          <w:rFonts w:asciiTheme="minorBidi" w:hAnsiTheme="minorBidi" w:cstheme="minorBidi"/>
          <w:i/>
          <w:lang w:val="ms-MY"/>
        </w:rPr>
        <w:t>“perkasa”</w:t>
      </w:r>
      <w:r w:rsidRPr="00566A8C">
        <w:rPr>
          <w:rFonts w:asciiTheme="minorBidi" w:hAnsiTheme="minorBidi" w:cstheme="minorBidi"/>
          <w:lang w:val="ms-MY"/>
        </w:rPr>
        <w:t>.</w:t>
      </w:r>
      <w:r w:rsidRPr="00566A8C">
        <w:rPr>
          <w:rFonts w:asciiTheme="minorBidi" w:hAnsiTheme="minorBidi" w:cstheme="minorBidi"/>
          <w:spacing w:val="1"/>
          <w:lang w:val="ms-MY"/>
        </w:rPr>
        <w:t xml:space="preserve"> </w:t>
      </w:r>
      <w:r w:rsidRPr="00566A8C">
        <w:rPr>
          <w:rFonts w:asciiTheme="minorBidi" w:hAnsiTheme="minorBidi" w:cstheme="minorBidi"/>
          <w:lang w:val="ms-MY"/>
        </w:rPr>
        <w:t>“Memperkosa”</w:t>
      </w:r>
      <w:r w:rsidRPr="00566A8C">
        <w:rPr>
          <w:rFonts w:asciiTheme="minorBidi" w:hAnsiTheme="minorBidi" w:cstheme="minorBidi"/>
          <w:spacing w:val="1"/>
          <w:lang w:val="ms-MY"/>
        </w:rPr>
        <w:t xml:space="preserve"> </w:t>
      </w:r>
      <w:r w:rsidRPr="00566A8C">
        <w:rPr>
          <w:rFonts w:asciiTheme="minorBidi" w:hAnsiTheme="minorBidi" w:cstheme="minorBidi"/>
          <w:lang w:val="ms-MY"/>
        </w:rPr>
        <w:t>berarti</w:t>
      </w:r>
      <w:r w:rsidRPr="00566A8C">
        <w:rPr>
          <w:rFonts w:asciiTheme="minorBidi" w:hAnsiTheme="minorBidi" w:cstheme="minorBidi"/>
          <w:spacing w:val="60"/>
          <w:lang w:val="ms-MY"/>
        </w:rPr>
        <w:t xml:space="preserve"> </w:t>
      </w:r>
      <w:r w:rsidRPr="00566A8C">
        <w:rPr>
          <w:rFonts w:asciiTheme="minorBidi" w:hAnsiTheme="minorBidi" w:cstheme="minorBidi"/>
          <w:lang w:val="ms-MY"/>
        </w:rPr>
        <w:t>menundukkan</w:t>
      </w:r>
      <w:r w:rsidRPr="00566A8C">
        <w:rPr>
          <w:rFonts w:asciiTheme="minorBidi" w:hAnsiTheme="minorBidi" w:cstheme="minorBidi"/>
          <w:spacing w:val="-57"/>
          <w:lang w:val="ms-MY"/>
        </w:rPr>
        <w:t xml:space="preserve"> </w:t>
      </w:r>
      <w:r w:rsidRPr="00566A8C">
        <w:rPr>
          <w:rFonts w:asciiTheme="minorBidi" w:hAnsiTheme="minorBidi" w:cstheme="minorBidi"/>
          <w:lang w:val="ms-MY"/>
        </w:rPr>
        <w:t>atau</w:t>
      </w:r>
      <w:r w:rsidRPr="00566A8C">
        <w:rPr>
          <w:rFonts w:asciiTheme="minorBidi" w:hAnsiTheme="minorBidi" w:cstheme="minorBidi"/>
          <w:spacing w:val="1"/>
          <w:lang w:val="ms-MY"/>
        </w:rPr>
        <w:t xml:space="preserve"> </w:t>
      </w:r>
      <w:r w:rsidRPr="00566A8C">
        <w:rPr>
          <w:rFonts w:asciiTheme="minorBidi" w:hAnsiTheme="minorBidi" w:cstheme="minorBidi"/>
          <w:lang w:val="ms-MY"/>
        </w:rPr>
        <w:t>memaksa</w:t>
      </w:r>
      <w:r w:rsidRPr="00566A8C">
        <w:rPr>
          <w:rFonts w:asciiTheme="minorBidi" w:hAnsiTheme="minorBidi" w:cstheme="minorBidi"/>
          <w:spacing w:val="1"/>
          <w:lang w:val="ms-MY"/>
        </w:rPr>
        <w:t xml:space="preserve"> </w:t>
      </w:r>
      <w:r w:rsidRPr="00566A8C">
        <w:rPr>
          <w:rFonts w:asciiTheme="minorBidi" w:hAnsiTheme="minorBidi" w:cstheme="minorBidi"/>
          <w:lang w:val="ms-MY"/>
        </w:rPr>
        <w:t>dengan</w:t>
      </w:r>
      <w:r w:rsidRPr="00566A8C">
        <w:rPr>
          <w:rFonts w:asciiTheme="minorBidi" w:hAnsiTheme="minorBidi" w:cstheme="minorBidi"/>
          <w:spacing w:val="1"/>
          <w:lang w:val="ms-MY"/>
        </w:rPr>
        <w:t xml:space="preserve"> </w:t>
      </w:r>
      <w:r w:rsidRPr="00566A8C">
        <w:rPr>
          <w:rFonts w:asciiTheme="minorBidi" w:hAnsiTheme="minorBidi" w:cstheme="minorBidi"/>
          <w:lang w:val="ms-MY"/>
        </w:rPr>
        <w:t>kekerasan.</w:t>
      </w:r>
      <w:r w:rsidRPr="00566A8C">
        <w:rPr>
          <w:rFonts w:asciiTheme="minorBidi" w:hAnsiTheme="minorBidi" w:cstheme="minorBidi"/>
          <w:spacing w:val="1"/>
          <w:lang w:val="ms-MY"/>
        </w:rPr>
        <w:t xml:space="preserve"> </w:t>
      </w:r>
      <w:r w:rsidRPr="00566A8C">
        <w:rPr>
          <w:rFonts w:asciiTheme="minorBidi" w:hAnsiTheme="minorBidi" w:cstheme="minorBidi"/>
          <w:lang w:val="ms-MY"/>
        </w:rPr>
        <w:t>Sedangkan</w:t>
      </w:r>
      <w:r w:rsidRPr="00566A8C">
        <w:rPr>
          <w:rFonts w:asciiTheme="minorBidi" w:hAnsiTheme="minorBidi" w:cstheme="minorBidi"/>
          <w:spacing w:val="1"/>
          <w:lang w:val="ms-MY"/>
        </w:rPr>
        <w:t xml:space="preserve"> </w:t>
      </w:r>
      <w:r w:rsidRPr="00566A8C">
        <w:rPr>
          <w:rFonts w:asciiTheme="minorBidi" w:hAnsiTheme="minorBidi" w:cstheme="minorBidi"/>
          <w:lang w:val="ms-MY"/>
        </w:rPr>
        <w:t>perkosaan</w:t>
      </w:r>
      <w:r w:rsidRPr="00566A8C">
        <w:rPr>
          <w:rFonts w:asciiTheme="minorBidi" w:hAnsiTheme="minorBidi" w:cstheme="minorBidi"/>
          <w:spacing w:val="1"/>
          <w:lang w:val="ms-MY"/>
        </w:rPr>
        <w:t xml:space="preserve"> </w:t>
      </w:r>
      <w:r w:rsidRPr="00566A8C">
        <w:rPr>
          <w:rFonts w:asciiTheme="minorBidi" w:hAnsiTheme="minorBidi" w:cstheme="minorBidi"/>
          <w:lang w:val="ms-MY"/>
        </w:rPr>
        <w:t>adalah</w:t>
      </w:r>
      <w:r w:rsidRPr="00566A8C">
        <w:rPr>
          <w:rFonts w:asciiTheme="minorBidi" w:hAnsiTheme="minorBidi" w:cstheme="minorBidi"/>
          <w:spacing w:val="1"/>
          <w:lang w:val="ms-MY"/>
        </w:rPr>
        <w:t xml:space="preserve"> </w:t>
      </w:r>
      <w:r w:rsidRPr="00566A8C">
        <w:rPr>
          <w:rFonts w:asciiTheme="minorBidi" w:hAnsiTheme="minorBidi" w:cstheme="minorBidi"/>
          <w:lang w:val="ms-MY"/>
        </w:rPr>
        <w:t>perbuatan</w:t>
      </w:r>
      <w:r w:rsidRPr="00566A8C">
        <w:rPr>
          <w:rFonts w:asciiTheme="minorBidi" w:hAnsiTheme="minorBidi" w:cstheme="minorBidi"/>
          <w:spacing w:val="1"/>
          <w:lang w:val="ms-MY"/>
        </w:rPr>
        <w:t xml:space="preserve"> </w:t>
      </w:r>
      <w:r w:rsidRPr="00566A8C">
        <w:rPr>
          <w:rFonts w:asciiTheme="minorBidi" w:hAnsiTheme="minorBidi" w:cstheme="minorBidi"/>
          <w:lang w:val="ms-MY"/>
        </w:rPr>
        <w:t>memperkosa,</w:t>
      </w:r>
      <w:r w:rsidRPr="00566A8C">
        <w:rPr>
          <w:rFonts w:asciiTheme="minorBidi" w:hAnsiTheme="minorBidi" w:cstheme="minorBidi"/>
          <w:spacing w:val="-1"/>
          <w:lang w:val="ms-MY"/>
        </w:rPr>
        <w:t xml:space="preserve"> </w:t>
      </w:r>
      <w:r w:rsidRPr="00566A8C">
        <w:rPr>
          <w:rFonts w:asciiTheme="minorBidi" w:hAnsiTheme="minorBidi" w:cstheme="minorBidi"/>
          <w:lang w:val="ms-MY"/>
        </w:rPr>
        <w:t>penggagahan, paksaan,</w:t>
      </w:r>
      <w:r w:rsidRPr="00566A8C">
        <w:rPr>
          <w:rFonts w:asciiTheme="minorBidi" w:hAnsiTheme="minorBidi" w:cstheme="minorBidi"/>
          <w:spacing w:val="-1"/>
          <w:lang w:val="ms-MY"/>
        </w:rPr>
        <w:t xml:space="preserve"> </w:t>
      </w:r>
      <w:r w:rsidRPr="00566A8C">
        <w:rPr>
          <w:rFonts w:asciiTheme="minorBidi" w:hAnsiTheme="minorBidi" w:cstheme="minorBidi"/>
          <w:lang w:val="ms-MY"/>
        </w:rPr>
        <w:t>pelanggaran</w:t>
      </w:r>
      <w:r w:rsidRPr="00566A8C">
        <w:rPr>
          <w:rFonts w:asciiTheme="minorBidi" w:hAnsiTheme="minorBidi" w:cstheme="minorBidi"/>
          <w:spacing w:val="2"/>
          <w:lang w:val="ms-MY"/>
        </w:rPr>
        <w:t xml:space="preserve"> </w:t>
      </w:r>
      <w:r w:rsidRPr="00566A8C">
        <w:rPr>
          <w:rFonts w:asciiTheme="minorBidi" w:hAnsiTheme="minorBidi" w:cstheme="minorBidi"/>
          <w:lang w:val="ms-MY"/>
        </w:rPr>
        <w:t>dengan kekerasan.</w:t>
      </w:r>
      <w:r w:rsidR="00826EDC" w:rsidRPr="00566A8C">
        <w:rPr>
          <w:rFonts w:asciiTheme="minorBidi" w:hAnsiTheme="minorBidi" w:cstheme="minorBidi"/>
          <w:lang w:val="ms-MY"/>
        </w:rPr>
        <w:t xml:space="preserve"> </w:t>
      </w:r>
      <w:r w:rsidRPr="00566A8C">
        <w:rPr>
          <w:rFonts w:asciiTheme="minorBidi" w:hAnsiTheme="minorBidi" w:cstheme="minorBidi"/>
          <w:lang w:val="ms-MY"/>
        </w:rPr>
        <w:t>Dalam</w:t>
      </w:r>
      <w:r w:rsidRPr="00566A8C">
        <w:rPr>
          <w:rFonts w:asciiTheme="minorBidi" w:hAnsiTheme="minorBidi" w:cstheme="minorBidi"/>
          <w:spacing w:val="1"/>
          <w:lang w:val="ms-MY"/>
        </w:rPr>
        <w:t xml:space="preserve"> </w:t>
      </w:r>
      <w:r w:rsidRPr="00566A8C">
        <w:rPr>
          <w:rFonts w:asciiTheme="minorBidi" w:hAnsiTheme="minorBidi" w:cstheme="minorBidi"/>
          <w:i/>
          <w:lang w:val="ms-MY"/>
        </w:rPr>
        <w:lastRenderedPageBreak/>
        <w:t>The</w:t>
      </w:r>
      <w:r w:rsidRPr="00566A8C">
        <w:rPr>
          <w:rFonts w:asciiTheme="minorBidi" w:hAnsiTheme="minorBidi" w:cstheme="minorBidi"/>
          <w:i/>
          <w:spacing w:val="1"/>
          <w:lang w:val="ms-MY"/>
        </w:rPr>
        <w:t xml:space="preserve"> </w:t>
      </w:r>
      <w:r w:rsidRPr="00566A8C">
        <w:rPr>
          <w:rFonts w:asciiTheme="minorBidi" w:hAnsiTheme="minorBidi" w:cstheme="minorBidi"/>
          <w:i/>
          <w:lang w:val="ms-MY"/>
        </w:rPr>
        <w:t>Encyclopedia</w:t>
      </w:r>
      <w:r w:rsidRPr="00566A8C">
        <w:rPr>
          <w:rFonts w:asciiTheme="minorBidi" w:hAnsiTheme="minorBidi" w:cstheme="minorBidi"/>
          <w:i/>
          <w:spacing w:val="1"/>
          <w:lang w:val="ms-MY"/>
        </w:rPr>
        <w:t xml:space="preserve"> </w:t>
      </w:r>
      <w:r w:rsidRPr="00566A8C">
        <w:rPr>
          <w:rFonts w:asciiTheme="minorBidi" w:hAnsiTheme="minorBidi" w:cstheme="minorBidi"/>
          <w:i/>
          <w:lang w:val="ms-MY"/>
        </w:rPr>
        <w:t>American</w:t>
      </w:r>
      <w:r w:rsidRPr="00566A8C">
        <w:rPr>
          <w:rFonts w:asciiTheme="minorBidi" w:hAnsiTheme="minorBidi" w:cstheme="minorBidi"/>
          <w:i/>
          <w:spacing w:val="1"/>
          <w:lang w:val="ms-MY"/>
        </w:rPr>
        <w:t xml:space="preserve"> </w:t>
      </w:r>
      <w:r w:rsidRPr="00566A8C">
        <w:rPr>
          <w:rFonts w:asciiTheme="minorBidi" w:hAnsiTheme="minorBidi" w:cstheme="minorBidi"/>
          <w:i/>
          <w:lang w:val="ms-MY"/>
        </w:rPr>
        <w:t>International</w:t>
      </w:r>
      <w:r w:rsidRPr="00566A8C">
        <w:rPr>
          <w:rFonts w:asciiTheme="minorBidi" w:hAnsiTheme="minorBidi" w:cstheme="minorBidi"/>
          <w:i/>
          <w:spacing w:val="1"/>
          <w:lang w:val="ms-MY"/>
        </w:rPr>
        <w:t xml:space="preserve"> </w:t>
      </w:r>
      <w:r w:rsidRPr="00566A8C">
        <w:rPr>
          <w:rFonts w:asciiTheme="minorBidi" w:hAnsiTheme="minorBidi" w:cstheme="minorBidi"/>
          <w:i/>
          <w:lang w:val="ms-MY"/>
        </w:rPr>
        <w:t>Edition</w:t>
      </w:r>
      <w:r w:rsidRPr="00566A8C">
        <w:rPr>
          <w:rFonts w:asciiTheme="minorBidi" w:hAnsiTheme="minorBidi" w:cstheme="minorBidi"/>
          <w:lang w:val="ms-MY"/>
        </w:rPr>
        <w:t>,</w:t>
      </w:r>
      <w:r w:rsidRPr="00566A8C">
        <w:rPr>
          <w:rFonts w:asciiTheme="minorBidi" w:hAnsiTheme="minorBidi" w:cstheme="minorBidi"/>
          <w:spacing w:val="1"/>
          <w:lang w:val="ms-MY"/>
        </w:rPr>
        <w:t xml:space="preserve"> </w:t>
      </w:r>
      <w:r w:rsidRPr="00566A8C">
        <w:rPr>
          <w:rFonts w:asciiTheme="minorBidi" w:hAnsiTheme="minorBidi" w:cstheme="minorBidi"/>
          <w:lang w:val="ms-MY"/>
        </w:rPr>
        <w:t>Volume</w:t>
      </w:r>
      <w:r w:rsidRPr="00566A8C">
        <w:rPr>
          <w:rFonts w:asciiTheme="minorBidi" w:hAnsiTheme="minorBidi" w:cstheme="minorBidi"/>
          <w:spacing w:val="1"/>
          <w:lang w:val="ms-MY"/>
        </w:rPr>
        <w:t xml:space="preserve"> </w:t>
      </w:r>
      <w:r w:rsidRPr="00566A8C">
        <w:rPr>
          <w:rFonts w:asciiTheme="minorBidi" w:hAnsiTheme="minorBidi" w:cstheme="minorBidi"/>
          <w:lang w:val="ms-MY"/>
        </w:rPr>
        <w:t>23,</w:t>
      </w:r>
      <w:r w:rsidRPr="00566A8C">
        <w:rPr>
          <w:rFonts w:asciiTheme="minorBidi" w:hAnsiTheme="minorBidi" w:cstheme="minorBidi"/>
          <w:spacing w:val="1"/>
          <w:lang w:val="ms-MY"/>
        </w:rPr>
        <w:t xml:space="preserve"> </w:t>
      </w:r>
      <w:r w:rsidRPr="00566A8C">
        <w:rPr>
          <w:rFonts w:asciiTheme="minorBidi" w:hAnsiTheme="minorBidi" w:cstheme="minorBidi"/>
          <w:lang w:val="ms-MY"/>
        </w:rPr>
        <w:t>dikatakan</w:t>
      </w:r>
      <w:r w:rsidRPr="00566A8C">
        <w:rPr>
          <w:rFonts w:asciiTheme="minorBidi" w:hAnsiTheme="minorBidi" w:cstheme="minorBidi"/>
          <w:spacing w:val="-57"/>
          <w:lang w:val="ms-MY"/>
        </w:rPr>
        <w:t xml:space="preserve"> </w:t>
      </w:r>
      <w:r w:rsidRPr="00566A8C">
        <w:rPr>
          <w:rFonts w:asciiTheme="minorBidi" w:hAnsiTheme="minorBidi" w:cstheme="minorBidi"/>
          <w:lang w:val="ms-MY"/>
        </w:rPr>
        <w:t>bahwa</w:t>
      </w:r>
      <w:r w:rsidRPr="00566A8C">
        <w:rPr>
          <w:rFonts w:asciiTheme="minorBidi" w:hAnsiTheme="minorBidi" w:cstheme="minorBidi"/>
          <w:spacing w:val="1"/>
          <w:lang w:val="ms-MY"/>
        </w:rPr>
        <w:t xml:space="preserve"> </w:t>
      </w:r>
      <w:r w:rsidRPr="00566A8C">
        <w:rPr>
          <w:rFonts w:asciiTheme="minorBidi" w:hAnsiTheme="minorBidi" w:cstheme="minorBidi"/>
          <w:lang w:val="ms-MY"/>
        </w:rPr>
        <w:t>perkosaan</w:t>
      </w:r>
      <w:r w:rsidRPr="00566A8C">
        <w:rPr>
          <w:rFonts w:asciiTheme="minorBidi" w:hAnsiTheme="minorBidi" w:cstheme="minorBidi"/>
          <w:spacing w:val="1"/>
          <w:lang w:val="ms-MY"/>
        </w:rPr>
        <w:t xml:space="preserve"> </w:t>
      </w:r>
      <w:r w:rsidRPr="00566A8C">
        <w:rPr>
          <w:rFonts w:asciiTheme="minorBidi" w:hAnsiTheme="minorBidi" w:cstheme="minorBidi"/>
          <w:lang w:val="ms-MY"/>
        </w:rPr>
        <w:t>(</w:t>
      </w:r>
      <w:r w:rsidRPr="00566A8C">
        <w:rPr>
          <w:rFonts w:asciiTheme="minorBidi" w:hAnsiTheme="minorBidi" w:cstheme="minorBidi"/>
          <w:i/>
          <w:lang w:val="ms-MY"/>
        </w:rPr>
        <w:t>rape</w:t>
      </w:r>
      <w:r w:rsidRPr="00566A8C">
        <w:rPr>
          <w:rFonts w:asciiTheme="minorBidi" w:hAnsiTheme="minorBidi" w:cstheme="minorBidi"/>
          <w:lang w:val="ms-MY"/>
        </w:rPr>
        <w:t>)</w:t>
      </w:r>
      <w:r w:rsidRPr="00566A8C">
        <w:rPr>
          <w:rFonts w:asciiTheme="minorBidi" w:hAnsiTheme="minorBidi" w:cstheme="minorBidi"/>
          <w:spacing w:val="1"/>
          <w:lang w:val="ms-MY"/>
        </w:rPr>
        <w:t xml:space="preserve"> </w:t>
      </w:r>
      <w:r w:rsidRPr="00566A8C">
        <w:rPr>
          <w:rFonts w:asciiTheme="minorBidi" w:hAnsiTheme="minorBidi" w:cstheme="minorBidi"/>
          <w:lang w:val="ms-MY"/>
        </w:rPr>
        <w:t>dalam</w:t>
      </w:r>
      <w:r w:rsidRPr="00566A8C">
        <w:rPr>
          <w:rFonts w:asciiTheme="minorBidi" w:hAnsiTheme="minorBidi" w:cstheme="minorBidi"/>
          <w:spacing w:val="1"/>
          <w:lang w:val="ms-MY"/>
        </w:rPr>
        <w:t xml:space="preserve"> </w:t>
      </w:r>
      <w:r w:rsidRPr="00566A8C">
        <w:rPr>
          <w:rFonts w:asciiTheme="minorBidi" w:hAnsiTheme="minorBidi" w:cstheme="minorBidi"/>
          <w:lang w:val="ms-MY"/>
        </w:rPr>
        <w:t>hukum</w:t>
      </w:r>
      <w:r w:rsidRPr="00566A8C">
        <w:rPr>
          <w:rFonts w:asciiTheme="minorBidi" w:hAnsiTheme="minorBidi" w:cstheme="minorBidi"/>
          <w:spacing w:val="1"/>
          <w:lang w:val="ms-MY"/>
        </w:rPr>
        <w:t xml:space="preserve"> </w:t>
      </w:r>
      <w:r w:rsidRPr="00566A8C">
        <w:rPr>
          <w:rFonts w:asciiTheme="minorBidi" w:hAnsiTheme="minorBidi" w:cstheme="minorBidi"/>
          <w:lang w:val="ms-MY"/>
        </w:rPr>
        <w:t>adalah</w:t>
      </w:r>
      <w:r w:rsidRPr="00566A8C">
        <w:rPr>
          <w:rFonts w:asciiTheme="minorBidi" w:hAnsiTheme="minorBidi" w:cstheme="minorBidi"/>
          <w:spacing w:val="1"/>
          <w:lang w:val="ms-MY"/>
        </w:rPr>
        <w:t xml:space="preserve"> </w:t>
      </w:r>
      <w:r w:rsidRPr="00566A8C">
        <w:rPr>
          <w:rFonts w:asciiTheme="minorBidi" w:hAnsiTheme="minorBidi" w:cstheme="minorBidi"/>
          <w:lang w:val="ms-MY"/>
        </w:rPr>
        <w:t>suatu</w:t>
      </w:r>
      <w:r w:rsidRPr="00566A8C">
        <w:rPr>
          <w:rFonts w:asciiTheme="minorBidi" w:hAnsiTheme="minorBidi" w:cstheme="minorBidi"/>
          <w:spacing w:val="1"/>
          <w:lang w:val="ms-MY"/>
        </w:rPr>
        <w:t xml:space="preserve"> </w:t>
      </w:r>
      <w:r w:rsidRPr="00566A8C">
        <w:rPr>
          <w:rFonts w:asciiTheme="minorBidi" w:hAnsiTheme="minorBidi" w:cstheme="minorBidi"/>
          <w:lang w:val="ms-MY"/>
        </w:rPr>
        <w:t>perbuatan</w:t>
      </w:r>
      <w:r w:rsidRPr="00566A8C">
        <w:rPr>
          <w:rFonts w:asciiTheme="minorBidi" w:hAnsiTheme="minorBidi" w:cstheme="minorBidi"/>
          <w:spacing w:val="1"/>
          <w:lang w:val="ms-MY"/>
        </w:rPr>
        <w:t xml:space="preserve"> </w:t>
      </w:r>
      <w:r w:rsidRPr="00566A8C">
        <w:rPr>
          <w:rFonts w:asciiTheme="minorBidi" w:hAnsiTheme="minorBidi" w:cstheme="minorBidi"/>
          <w:lang w:val="ms-MY"/>
        </w:rPr>
        <w:t>seksual</w:t>
      </w:r>
      <w:r w:rsidRPr="00566A8C">
        <w:rPr>
          <w:rFonts w:asciiTheme="minorBidi" w:hAnsiTheme="minorBidi" w:cstheme="minorBidi"/>
          <w:spacing w:val="1"/>
          <w:lang w:val="ms-MY"/>
        </w:rPr>
        <w:t xml:space="preserve"> </w:t>
      </w:r>
      <w:r w:rsidRPr="00566A8C">
        <w:rPr>
          <w:rFonts w:asciiTheme="minorBidi" w:hAnsiTheme="minorBidi" w:cstheme="minorBidi"/>
          <w:lang w:val="ms-MY"/>
        </w:rPr>
        <w:t>yang</w:t>
      </w:r>
      <w:r w:rsidRPr="00566A8C">
        <w:rPr>
          <w:rFonts w:asciiTheme="minorBidi" w:hAnsiTheme="minorBidi" w:cstheme="minorBidi"/>
          <w:spacing w:val="1"/>
          <w:lang w:val="ms-MY"/>
        </w:rPr>
        <w:t xml:space="preserve"> </w:t>
      </w:r>
      <w:r w:rsidRPr="00566A8C">
        <w:rPr>
          <w:rFonts w:asciiTheme="minorBidi" w:hAnsiTheme="minorBidi" w:cstheme="minorBidi"/>
          <w:lang w:val="ms-MY"/>
        </w:rPr>
        <w:t>bertentangan dengan hukum di mana terjadi persetubuhan tanpa adanya persetujuan</w:t>
      </w:r>
      <w:r w:rsidRPr="00566A8C">
        <w:rPr>
          <w:rFonts w:asciiTheme="minorBidi" w:hAnsiTheme="minorBidi" w:cstheme="minorBidi"/>
          <w:spacing w:val="1"/>
          <w:lang w:val="ms-MY"/>
        </w:rPr>
        <w:t xml:space="preserve"> </w:t>
      </w:r>
      <w:r w:rsidRPr="00566A8C">
        <w:rPr>
          <w:rFonts w:asciiTheme="minorBidi" w:hAnsiTheme="minorBidi" w:cstheme="minorBidi"/>
          <w:lang w:val="ms-MY"/>
        </w:rPr>
        <w:t>dari korban.</w:t>
      </w:r>
    </w:p>
    <w:p w14:paraId="309B46AB" w14:textId="77777777" w:rsidR="00593437" w:rsidRPr="00566A8C" w:rsidRDefault="00593437" w:rsidP="00DB5885">
      <w:pPr>
        <w:pStyle w:val="ListParagraph"/>
        <w:numPr>
          <w:ilvl w:val="0"/>
          <w:numId w:val="27"/>
        </w:numPr>
        <w:spacing w:line="504" w:lineRule="auto"/>
        <w:ind w:left="717"/>
        <w:rPr>
          <w:rFonts w:asciiTheme="minorBidi" w:hAnsiTheme="minorBidi" w:cstheme="minorBidi"/>
          <w:b/>
          <w:bCs/>
        </w:rPr>
      </w:pPr>
      <w:r w:rsidRPr="00566A8C">
        <w:rPr>
          <w:rFonts w:asciiTheme="minorBidi" w:hAnsiTheme="minorBidi" w:cstheme="minorBidi"/>
          <w:b/>
          <w:bCs/>
        </w:rPr>
        <w:t>Dasar Hukum dan Unsur-Unsur Pemerkosaan</w:t>
      </w:r>
    </w:p>
    <w:p w14:paraId="4FF2EC3B" w14:textId="77777777" w:rsidR="00593437" w:rsidRPr="00566A8C" w:rsidRDefault="00593437" w:rsidP="00DB5885">
      <w:pPr>
        <w:pStyle w:val="ListParagraph"/>
        <w:spacing w:line="504" w:lineRule="auto"/>
        <w:ind w:left="709" w:firstLine="720"/>
        <w:rPr>
          <w:rFonts w:asciiTheme="minorBidi" w:hAnsiTheme="minorBidi" w:cstheme="minorBidi"/>
        </w:rPr>
      </w:pPr>
      <w:r w:rsidRPr="00566A8C">
        <w:rPr>
          <w:rFonts w:asciiTheme="minorBidi" w:hAnsiTheme="minorBidi" w:cstheme="minorBidi"/>
        </w:rPr>
        <w:t>Pemerkosaan merupakan suatu tindak kejahatan yang pada umumnya diatur dalam Pasal 285 KUHP. Pasal 285 KUHP mengatur bahwa barangsiapa dengan kekerasan atau ancaman kekerasan memaksa seorang wanita yang bukan istrinya bersetubuh dengan dia, diancam karena melakukan perkosaan dengan pidana penjara paling lama dua belas tahun. Beberapa unsur dalam pemerkosaan sebagaimana diatur dalam pasal di atas adalah sebagai berikut:</w:t>
      </w:r>
      <w:r w:rsidR="004E3021" w:rsidRPr="00566A8C">
        <w:rPr>
          <w:rStyle w:val="FootnoteReference"/>
          <w:rFonts w:asciiTheme="minorBidi" w:hAnsiTheme="minorBidi" w:cstheme="minorBidi"/>
        </w:rPr>
        <w:footnoteReference w:id="38"/>
      </w:r>
    </w:p>
    <w:p w14:paraId="355D72AB" w14:textId="77777777" w:rsidR="00593437" w:rsidRPr="00566A8C" w:rsidRDefault="00593437" w:rsidP="00DB5885">
      <w:pPr>
        <w:pStyle w:val="ListParagraph"/>
        <w:numPr>
          <w:ilvl w:val="2"/>
          <w:numId w:val="28"/>
        </w:numPr>
        <w:spacing w:line="504" w:lineRule="auto"/>
        <w:ind w:left="1146" w:hanging="426"/>
        <w:rPr>
          <w:rFonts w:asciiTheme="minorBidi" w:hAnsiTheme="minorBidi" w:cstheme="minorBidi"/>
        </w:rPr>
      </w:pPr>
      <w:r w:rsidRPr="00566A8C">
        <w:rPr>
          <w:rFonts w:asciiTheme="minorBidi" w:hAnsiTheme="minorBidi" w:cstheme="minorBidi"/>
        </w:rPr>
        <w:t xml:space="preserve">“Barangsiapa” </w:t>
      </w:r>
    </w:p>
    <w:p w14:paraId="1EE3CEF7" w14:textId="0A7BE19C" w:rsidR="00DB5885" w:rsidRDefault="00593437" w:rsidP="00072E4C">
      <w:pPr>
        <w:pStyle w:val="ListParagraph"/>
        <w:spacing w:line="504" w:lineRule="auto"/>
        <w:ind w:left="1146"/>
        <w:rPr>
          <w:rFonts w:asciiTheme="minorBidi" w:hAnsiTheme="minorBidi" w:cstheme="minorBidi"/>
        </w:rPr>
      </w:pPr>
      <w:r w:rsidRPr="00566A8C">
        <w:rPr>
          <w:rFonts w:asciiTheme="minorBidi" w:hAnsiTheme="minorBidi" w:cstheme="minorBidi"/>
          <w:lang w:val="ms-MY"/>
        </w:rPr>
        <w:t>Sebagian pakar berpendapat bahwa “barangsiapa” bukan merupakan unsur, hanya</w:t>
      </w:r>
      <w:r w:rsidRPr="00566A8C">
        <w:rPr>
          <w:rFonts w:asciiTheme="minorBidi" w:hAnsiTheme="minorBidi" w:cstheme="minorBidi"/>
          <w:spacing w:val="1"/>
          <w:lang w:val="ms-MY"/>
        </w:rPr>
        <w:t xml:space="preserve"> </w:t>
      </w:r>
      <w:r w:rsidRPr="00566A8C">
        <w:rPr>
          <w:rFonts w:asciiTheme="minorBidi" w:hAnsiTheme="minorBidi" w:cstheme="minorBidi"/>
          <w:lang w:val="ms-MY"/>
        </w:rPr>
        <w:t>memperlihatkan</w:t>
      </w:r>
      <w:r w:rsidRPr="00566A8C">
        <w:rPr>
          <w:rFonts w:asciiTheme="minorBidi" w:hAnsiTheme="minorBidi" w:cstheme="minorBidi"/>
          <w:spacing w:val="1"/>
          <w:lang w:val="ms-MY"/>
        </w:rPr>
        <w:t xml:space="preserve"> </w:t>
      </w:r>
      <w:r w:rsidRPr="00566A8C">
        <w:rPr>
          <w:rFonts w:asciiTheme="minorBidi" w:hAnsiTheme="minorBidi" w:cstheme="minorBidi"/>
          <w:lang w:val="ms-MY"/>
        </w:rPr>
        <w:t>si</w:t>
      </w:r>
      <w:r w:rsidRPr="00566A8C">
        <w:rPr>
          <w:rFonts w:asciiTheme="minorBidi" w:hAnsiTheme="minorBidi" w:cstheme="minorBidi"/>
          <w:spacing w:val="1"/>
          <w:lang w:val="ms-MY"/>
        </w:rPr>
        <w:t xml:space="preserve"> </w:t>
      </w:r>
      <w:r w:rsidRPr="00566A8C">
        <w:rPr>
          <w:rFonts w:asciiTheme="minorBidi" w:hAnsiTheme="minorBidi" w:cstheme="minorBidi"/>
          <w:lang w:val="ms-MY"/>
        </w:rPr>
        <w:t>pelaku</w:t>
      </w:r>
      <w:r w:rsidRPr="00566A8C">
        <w:rPr>
          <w:rFonts w:asciiTheme="minorBidi" w:hAnsiTheme="minorBidi" w:cstheme="minorBidi"/>
          <w:spacing w:val="1"/>
          <w:lang w:val="ms-MY"/>
        </w:rPr>
        <w:t xml:space="preserve"> </w:t>
      </w:r>
      <w:r w:rsidRPr="00566A8C">
        <w:rPr>
          <w:rFonts w:asciiTheme="minorBidi" w:hAnsiTheme="minorBidi" w:cstheme="minorBidi"/>
          <w:lang w:val="ms-MY"/>
        </w:rPr>
        <w:t>(dader/doer)</w:t>
      </w:r>
      <w:r w:rsidRPr="00566A8C">
        <w:rPr>
          <w:rFonts w:asciiTheme="minorBidi" w:hAnsiTheme="minorBidi" w:cstheme="minorBidi"/>
          <w:spacing w:val="1"/>
          <w:lang w:val="ms-MY"/>
        </w:rPr>
        <w:t xml:space="preserve"> </w:t>
      </w:r>
      <w:r w:rsidRPr="00566A8C">
        <w:rPr>
          <w:rFonts w:asciiTheme="minorBidi" w:hAnsiTheme="minorBidi" w:cstheme="minorBidi"/>
          <w:lang w:val="ms-MY"/>
        </w:rPr>
        <w:t>adalah</w:t>
      </w:r>
      <w:r w:rsidRPr="00566A8C">
        <w:rPr>
          <w:rFonts w:asciiTheme="minorBidi" w:hAnsiTheme="minorBidi" w:cstheme="minorBidi"/>
          <w:spacing w:val="1"/>
          <w:lang w:val="ms-MY"/>
        </w:rPr>
        <w:t xml:space="preserve"> </w:t>
      </w:r>
      <w:r w:rsidRPr="00566A8C">
        <w:rPr>
          <w:rFonts w:asciiTheme="minorBidi" w:hAnsiTheme="minorBidi" w:cstheme="minorBidi"/>
          <w:lang w:val="ms-MY"/>
        </w:rPr>
        <w:t>manusia.</w:t>
      </w:r>
      <w:r w:rsidRPr="00566A8C">
        <w:rPr>
          <w:rFonts w:asciiTheme="minorBidi" w:hAnsiTheme="minorBidi" w:cstheme="minorBidi"/>
          <w:spacing w:val="1"/>
          <w:lang w:val="ms-MY"/>
        </w:rPr>
        <w:t xml:space="preserve"> </w:t>
      </w:r>
      <w:r w:rsidRPr="00566A8C">
        <w:rPr>
          <w:rFonts w:asciiTheme="minorBidi" w:hAnsiTheme="minorBidi" w:cstheme="minorBidi"/>
          <w:lang w:val="ms-MY"/>
        </w:rPr>
        <w:t>Sebagian</w:t>
      </w:r>
      <w:r w:rsidRPr="00566A8C">
        <w:rPr>
          <w:rFonts w:asciiTheme="minorBidi" w:hAnsiTheme="minorBidi" w:cstheme="minorBidi"/>
          <w:spacing w:val="1"/>
          <w:lang w:val="ms-MY"/>
        </w:rPr>
        <w:t xml:space="preserve"> </w:t>
      </w:r>
      <w:r w:rsidRPr="00566A8C">
        <w:rPr>
          <w:rFonts w:asciiTheme="minorBidi" w:hAnsiTheme="minorBidi" w:cstheme="minorBidi"/>
          <w:lang w:val="ms-MY"/>
        </w:rPr>
        <w:t>pakar</w:t>
      </w:r>
      <w:r w:rsidRPr="00566A8C">
        <w:rPr>
          <w:rFonts w:asciiTheme="minorBidi" w:hAnsiTheme="minorBidi" w:cstheme="minorBidi"/>
          <w:spacing w:val="1"/>
          <w:lang w:val="ms-MY"/>
        </w:rPr>
        <w:t xml:space="preserve"> </w:t>
      </w:r>
      <w:r w:rsidRPr="00566A8C">
        <w:rPr>
          <w:rFonts w:asciiTheme="minorBidi" w:hAnsiTheme="minorBidi" w:cstheme="minorBidi"/>
          <w:lang w:val="ms-MY"/>
        </w:rPr>
        <w:t>lagi</w:t>
      </w:r>
      <w:r w:rsidRPr="00566A8C">
        <w:rPr>
          <w:rFonts w:asciiTheme="minorBidi" w:hAnsiTheme="minorBidi" w:cstheme="minorBidi"/>
          <w:spacing w:val="-57"/>
          <w:lang w:val="ms-MY"/>
        </w:rPr>
        <w:t xml:space="preserve"> </w:t>
      </w:r>
      <w:r w:rsidRPr="00566A8C">
        <w:rPr>
          <w:rFonts w:asciiTheme="minorBidi" w:hAnsiTheme="minorBidi" w:cstheme="minorBidi"/>
          <w:lang w:val="ms-MY"/>
        </w:rPr>
        <w:t>berpendapat bahwa “barangsiapa” tersebut adalah manusia, tetapi perlu diuraikan</w:t>
      </w:r>
      <w:r w:rsidRPr="00566A8C">
        <w:rPr>
          <w:rFonts w:asciiTheme="minorBidi" w:hAnsiTheme="minorBidi" w:cstheme="minorBidi"/>
          <w:spacing w:val="1"/>
          <w:lang w:val="ms-MY"/>
        </w:rPr>
        <w:t xml:space="preserve"> </w:t>
      </w:r>
      <w:r w:rsidRPr="00566A8C">
        <w:rPr>
          <w:rFonts w:asciiTheme="minorBidi" w:hAnsiTheme="minorBidi" w:cstheme="minorBidi"/>
          <w:lang w:val="ms-MY"/>
        </w:rPr>
        <w:t>manusia</w:t>
      </w:r>
      <w:r w:rsidRPr="00566A8C">
        <w:rPr>
          <w:rFonts w:asciiTheme="minorBidi" w:hAnsiTheme="minorBidi" w:cstheme="minorBidi"/>
          <w:spacing w:val="-3"/>
          <w:lang w:val="ms-MY"/>
        </w:rPr>
        <w:t xml:space="preserve"> </w:t>
      </w:r>
      <w:r w:rsidRPr="00566A8C">
        <w:rPr>
          <w:rFonts w:asciiTheme="minorBidi" w:hAnsiTheme="minorBidi" w:cstheme="minorBidi"/>
          <w:lang w:val="ms-MY"/>
        </w:rPr>
        <w:t>siapa</w:t>
      </w:r>
      <w:r w:rsidRPr="00566A8C">
        <w:rPr>
          <w:rFonts w:asciiTheme="minorBidi" w:hAnsiTheme="minorBidi" w:cstheme="minorBidi"/>
          <w:spacing w:val="-3"/>
          <w:lang w:val="ms-MY"/>
        </w:rPr>
        <w:t xml:space="preserve"> </w:t>
      </w:r>
      <w:r w:rsidRPr="00566A8C">
        <w:rPr>
          <w:rFonts w:asciiTheme="minorBidi" w:hAnsiTheme="minorBidi" w:cstheme="minorBidi"/>
          <w:lang w:val="ms-MY"/>
        </w:rPr>
        <w:t>dan</w:t>
      </w:r>
      <w:r w:rsidRPr="00566A8C">
        <w:rPr>
          <w:rFonts w:asciiTheme="minorBidi" w:hAnsiTheme="minorBidi" w:cstheme="minorBidi"/>
          <w:spacing w:val="-1"/>
          <w:lang w:val="ms-MY"/>
        </w:rPr>
        <w:t xml:space="preserve"> </w:t>
      </w:r>
      <w:r w:rsidRPr="00566A8C">
        <w:rPr>
          <w:rFonts w:asciiTheme="minorBidi" w:hAnsiTheme="minorBidi" w:cstheme="minorBidi"/>
          <w:lang w:val="ms-MY"/>
        </w:rPr>
        <w:t>berapa</w:t>
      </w:r>
      <w:r w:rsidRPr="00566A8C">
        <w:rPr>
          <w:rFonts w:asciiTheme="minorBidi" w:hAnsiTheme="minorBidi" w:cstheme="minorBidi"/>
          <w:spacing w:val="-2"/>
          <w:lang w:val="ms-MY"/>
        </w:rPr>
        <w:t xml:space="preserve"> </w:t>
      </w:r>
      <w:r w:rsidRPr="00566A8C">
        <w:rPr>
          <w:rFonts w:asciiTheme="minorBidi" w:hAnsiTheme="minorBidi" w:cstheme="minorBidi"/>
          <w:lang w:val="ms-MY"/>
        </w:rPr>
        <w:t>orang.</w:t>
      </w:r>
      <w:r w:rsidRPr="00566A8C">
        <w:rPr>
          <w:rFonts w:asciiTheme="minorBidi" w:hAnsiTheme="minorBidi" w:cstheme="minorBidi"/>
          <w:spacing w:val="-1"/>
          <w:lang w:val="ms-MY"/>
        </w:rPr>
        <w:t xml:space="preserve"> </w:t>
      </w:r>
      <w:r w:rsidRPr="00566A8C">
        <w:rPr>
          <w:rFonts w:asciiTheme="minorBidi" w:hAnsiTheme="minorBidi" w:cstheme="minorBidi"/>
          <w:lang w:val="ms-MY"/>
        </w:rPr>
        <w:t>Jadi</w:t>
      </w:r>
      <w:r w:rsidRPr="00566A8C">
        <w:rPr>
          <w:rFonts w:asciiTheme="minorBidi" w:hAnsiTheme="minorBidi" w:cstheme="minorBidi"/>
          <w:spacing w:val="-1"/>
          <w:lang w:val="ms-MY"/>
        </w:rPr>
        <w:t xml:space="preserve"> </w:t>
      </w:r>
      <w:r w:rsidRPr="00566A8C">
        <w:rPr>
          <w:rFonts w:asciiTheme="minorBidi" w:hAnsiTheme="minorBidi" w:cstheme="minorBidi"/>
          <w:lang w:val="ms-MY"/>
        </w:rPr>
        <w:t>identitas</w:t>
      </w:r>
      <w:r w:rsidRPr="00566A8C">
        <w:rPr>
          <w:rFonts w:asciiTheme="minorBidi" w:hAnsiTheme="minorBidi" w:cstheme="minorBidi"/>
          <w:spacing w:val="-2"/>
          <w:lang w:val="ms-MY"/>
        </w:rPr>
        <w:t xml:space="preserve"> </w:t>
      </w:r>
      <w:r w:rsidRPr="00566A8C">
        <w:rPr>
          <w:rFonts w:asciiTheme="minorBidi" w:hAnsiTheme="minorBidi" w:cstheme="minorBidi"/>
          <w:lang w:val="ms-MY"/>
        </w:rPr>
        <w:t>“barangsiapa”</w:t>
      </w:r>
      <w:r w:rsidRPr="00566A8C">
        <w:rPr>
          <w:rFonts w:asciiTheme="minorBidi" w:hAnsiTheme="minorBidi" w:cstheme="minorBidi"/>
          <w:spacing w:val="-2"/>
          <w:lang w:val="ms-MY"/>
        </w:rPr>
        <w:t xml:space="preserve"> </w:t>
      </w:r>
      <w:r w:rsidRPr="00566A8C">
        <w:rPr>
          <w:rFonts w:asciiTheme="minorBidi" w:hAnsiTheme="minorBidi" w:cstheme="minorBidi"/>
          <w:lang w:val="ms-MY"/>
        </w:rPr>
        <w:t>tersebut</w:t>
      </w:r>
      <w:r w:rsidRPr="00566A8C">
        <w:rPr>
          <w:rFonts w:asciiTheme="minorBidi" w:hAnsiTheme="minorBidi" w:cstheme="minorBidi"/>
          <w:spacing w:val="-1"/>
          <w:lang w:val="ms-MY"/>
        </w:rPr>
        <w:t xml:space="preserve"> </w:t>
      </w:r>
      <w:r w:rsidRPr="00566A8C">
        <w:rPr>
          <w:rFonts w:asciiTheme="minorBidi" w:hAnsiTheme="minorBidi" w:cstheme="minorBidi"/>
          <w:lang w:val="ms-MY"/>
        </w:rPr>
        <w:t>harus</w:t>
      </w:r>
      <w:r w:rsidRPr="00566A8C">
        <w:rPr>
          <w:rFonts w:asciiTheme="minorBidi" w:hAnsiTheme="minorBidi" w:cstheme="minorBidi"/>
          <w:spacing w:val="-2"/>
          <w:lang w:val="ms-MY"/>
        </w:rPr>
        <w:t xml:space="preserve"> </w:t>
      </w:r>
      <w:r w:rsidRPr="00566A8C">
        <w:rPr>
          <w:rFonts w:asciiTheme="minorBidi" w:hAnsiTheme="minorBidi" w:cstheme="minorBidi"/>
          <w:lang w:val="ms-MY"/>
        </w:rPr>
        <w:t>jelas”.</w:t>
      </w:r>
      <w:r w:rsidR="00DB5885">
        <w:rPr>
          <w:rFonts w:asciiTheme="minorBidi" w:hAnsiTheme="minorBidi" w:cstheme="minorBidi"/>
        </w:rPr>
        <w:br w:type="page"/>
      </w:r>
    </w:p>
    <w:p w14:paraId="24879C92" w14:textId="77777777" w:rsidR="00593437" w:rsidRPr="00566A8C" w:rsidRDefault="00593437" w:rsidP="00DB5885">
      <w:pPr>
        <w:pStyle w:val="ListParagraph"/>
        <w:numPr>
          <w:ilvl w:val="2"/>
          <w:numId w:val="28"/>
        </w:numPr>
        <w:spacing w:line="504" w:lineRule="auto"/>
        <w:ind w:left="1146" w:hanging="426"/>
        <w:rPr>
          <w:rFonts w:asciiTheme="minorBidi" w:hAnsiTheme="minorBidi" w:cstheme="minorBidi"/>
        </w:rPr>
      </w:pPr>
      <w:r w:rsidRPr="00566A8C">
        <w:rPr>
          <w:rFonts w:asciiTheme="minorBidi" w:hAnsiTheme="minorBidi" w:cstheme="minorBidi"/>
        </w:rPr>
        <w:lastRenderedPageBreak/>
        <w:t xml:space="preserve">“Dengan kekerasan atau ancaman kekerasan” </w:t>
      </w:r>
    </w:p>
    <w:p w14:paraId="018E416B" w14:textId="77777777" w:rsidR="00593437" w:rsidRPr="003F704D" w:rsidRDefault="00593437" w:rsidP="00AE5B7F">
      <w:pPr>
        <w:pStyle w:val="ListParagraph"/>
        <w:ind w:left="1146"/>
        <w:rPr>
          <w:rFonts w:asciiTheme="minorBidi" w:hAnsiTheme="minorBidi" w:cstheme="minorBidi"/>
          <w:lang w:val="ms-MY"/>
        </w:rPr>
      </w:pPr>
      <w:r w:rsidRPr="00566A8C">
        <w:rPr>
          <w:rFonts w:asciiTheme="minorBidi" w:hAnsiTheme="minorBidi" w:cstheme="minorBidi"/>
        </w:rPr>
        <w:t xml:space="preserve">Dengan kekerasan atau ancaman kekerasan dimaknai melakukan kekuatan badan. Dalam Pasal 289 KUHP disamakan dengan menggunakan kekerasan yaitu membuat orang jadi pingsan atau tidak berdaya. </w:t>
      </w:r>
      <w:r w:rsidRPr="00566A8C">
        <w:rPr>
          <w:rFonts w:asciiTheme="minorBidi" w:hAnsiTheme="minorBidi" w:cstheme="minorBidi"/>
          <w:lang w:val="ms-MY"/>
        </w:rPr>
        <w:t>Menurut</w:t>
      </w:r>
      <w:r w:rsidRPr="00566A8C">
        <w:rPr>
          <w:rFonts w:asciiTheme="minorBidi" w:hAnsiTheme="minorBidi" w:cstheme="minorBidi"/>
          <w:spacing w:val="1"/>
          <w:lang w:val="ms-MY"/>
        </w:rPr>
        <w:t xml:space="preserve"> </w:t>
      </w:r>
      <w:r w:rsidRPr="00566A8C">
        <w:rPr>
          <w:rFonts w:asciiTheme="minorBidi" w:hAnsiTheme="minorBidi" w:cstheme="minorBidi"/>
          <w:lang w:val="ms-MY"/>
        </w:rPr>
        <w:t>Tirtaamidjaja,</w:t>
      </w:r>
      <w:r w:rsidRPr="00566A8C">
        <w:rPr>
          <w:rFonts w:asciiTheme="minorBidi" w:hAnsiTheme="minorBidi" w:cstheme="minorBidi"/>
          <w:spacing w:val="1"/>
          <w:lang w:val="ms-MY"/>
        </w:rPr>
        <w:t xml:space="preserve"> </w:t>
      </w:r>
      <w:r w:rsidRPr="00566A8C">
        <w:rPr>
          <w:rFonts w:asciiTheme="minorBidi" w:hAnsiTheme="minorBidi" w:cstheme="minorBidi"/>
          <w:lang w:val="ms-MY"/>
        </w:rPr>
        <w:t>dengan</w:t>
      </w:r>
      <w:r w:rsidRPr="00566A8C">
        <w:rPr>
          <w:rFonts w:asciiTheme="minorBidi" w:hAnsiTheme="minorBidi" w:cstheme="minorBidi"/>
          <w:spacing w:val="1"/>
          <w:lang w:val="ms-MY"/>
        </w:rPr>
        <w:t xml:space="preserve"> </w:t>
      </w:r>
      <w:r w:rsidRPr="00566A8C">
        <w:rPr>
          <w:rFonts w:asciiTheme="minorBidi" w:hAnsiTheme="minorBidi" w:cstheme="minorBidi"/>
          <w:lang w:val="ms-MY"/>
        </w:rPr>
        <w:t>kekerasan</w:t>
      </w:r>
      <w:r w:rsidRPr="00566A8C">
        <w:rPr>
          <w:rFonts w:asciiTheme="minorBidi" w:hAnsiTheme="minorBidi" w:cstheme="minorBidi"/>
          <w:spacing w:val="1"/>
          <w:lang w:val="ms-MY"/>
        </w:rPr>
        <w:t xml:space="preserve"> </w:t>
      </w:r>
      <w:r w:rsidRPr="00566A8C">
        <w:rPr>
          <w:rFonts w:asciiTheme="minorBidi" w:hAnsiTheme="minorBidi" w:cstheme="minorBidi"/>
          <w:lang w:val="ms-MY"/>
        </w:rPr>
        <w:t>dimaksudkan</w:t>
      </w:r>
      <w:r w:rsidRPr="00566A8C">
        <w:rPr>
          <w:rFonts w:asciiTheme="minorBidi" w:hAnsiTheme="minorBidi" w:cstheme="minorBidi"/>
          <w:spacing w:val="1"/>
          <w:lang w:val="ms-MY"/>
        </w:rPr>
        <w:t xml:space="preserve"> </w:t>
      </w:r>
      <w:r w:rsidRPr="00566A8C">
        <w:rPr>
          <w:rFonts w:asciiTheme="minorBidi" w:hAnsiTheme="minorBidi" w:cstheme="minorBidi"/>
          <w:lang w:val="ms-MY"/>
        </w:rPr>
        <w:t>setiap</w:t>
      </w:r>
      <w:r w:rsidRPr="00566A8C">
        <w:rPr>
          <w:rFonts w:asciiTheme="minorBidi" w:hAnsiTheme="minorBidi" w:cstheme="minorBidi"/>
          <w:spacing w:val="1"/>
          <w:lang w:val="ms-MY"/>
        </w:rPr>
        <w:t xml:space="preserve"> </w:t>
      </w:r>
      <w:r w:rsidRPr="00566A8C">
        <w:rPr>
          <w:rFonts w:asciiTheme="minorBidi" w:hAnsiTheme="minorBidi" w:cstheme="minorBidi"/>
          <w:lang w:val="ms-MY"/>
        </w:rPr>
        <w:t>perbuatan</w:t>
      </w:r>
      <w:r w:rsidRPr="00566A8C">
        <w:rPr>
          <w:rFonts w:asciiTheme="minorBidi" w:hAnsiTheme="minorBidi" w:cstheme="minorBidi"/>
          <w:spacing w:val="1"/>
          <w:lang w:val="ms-MY"/>
        </w:rPr>
        <w:t xml:space="preserve"> </w:t>
      </w:r>
      <w:r w:rsidRPr="00566A8C">
        <w:rPr>
          <w:rFonts w:asciiTheme="minorBidi" w:hAnsiTheme="minorBidi" w:cstheme="minorBidi"/>
          <w:lang w:val="ms-MY"/>
        </w:rPr>
        <w:t>yang</w:t>
      </w:r>
      <w:r w:rsidRPr="00566A8C">
        <w:rPr>
          <w:rFonts w:asciiTheme="minorBidi" w:hAnsiTheme="minorBidi" w:cstheme="minorBidi"/>
          <w:spacing w:val="1"/>
          <w:lang w:val="ms-MY"/>
        </w:rPr>
        <w:t xml:space="preserve"> </w:t>
      </w:r>
      <w:r w:rsidRPr="00566A8C">
        <w:rPr>
          <w:rFonts w:asciiTheme="minorBidi" w:hAnsiTheme="minorBidi" w:cstheme="minorBidi"/>
          <w:lang w:val="ms-MY"/>
        </w:rPr>
        <w:t>dilakukan dengan kekuatan badan yang agak hebat. Menurut Simons yang dimaksud</w:t>
      </w:r>
      <w:r w:rsidRPr="00566A8C">
        <w:rPr>
          <w:rFonts w:asciiTheme="minorBidi" w:hAnsiTheme="minorBidi" w:cstheme="minorBidi"/>
          <w:spacing w:val="1"/>
          <w:lang w:val="ms-MY"/>
        </w:rPr>
        <w:t xml:space="preserve"> </w:t>
      </w:r>
      <w:r w:rsidRPr="00566A8C">
        <w:rPr>
          <w:rFonts w:asciiTheme="minorBidi" w:hAnsiTheme="minorBidi" w:cstheme="minorBidi"/>
          <w:lang w:val="ms-MY"/>
        </w:rPr>
        <w:t>dengan</w:t>
      </w:r>
      <w:r w:rsidRPr="00566A8C">
        <w:rPr>
          <w:rFonts w:asciiTheme="minorBidi" w:hAnsiTheme="minorBidi" w:cstheme="minorBidi"/>
          <w:spacing w:val="1"/>
          <w:lang w:val="ms-MY"/>
        </w:rPr>
        <w:t xml:space="preserve"> </w:t>
      </w:r>
      <w:r w:rsidRPr="00566A8C">
        <w:rPr>
          <w:rFonts w:asciiTheme="minorBidi" w:hAnsiTheme="minorBidi" w:cstheme="minorBidi"/>
          <w:lang w:val="ms-MY"/>
        </w:rPr>
        <w:t>kekerasan</w:t>
      </w:r>
      <w:r w:rsidRPr="00566A8C">
        <w:rPr>
          <w:rFonts w:asciiTheme="minorBidi" w:hAnsiTheme="minorBidi" w:cstheme="minorBidi"/>
          <w:spacing w:val="1"/>
          <w:lang w:val="ms-MY"/>
        </w:rPr>
        <w:t xml:space="preserve"> </w:t>
      </w:r>
      <w:r w:rsidRPr="00566A8C">
        <w:rPr>
          <w:rFonts w:asciiTheme="minorBidi" w:hAnsiTheme="minorBidi" w:cstheme="minorBidi"/>
          <w:lang w:val="ms-MY"/>
        </w:rPr>
        <w:t>ialah</w:t>
      </w:r>
      <w:r w:rsidRPr="00566A8C">
        <w:rPr>
          <w:rFonts w:asciiTheme="minorBidi" w:hAnsiTheme="minorBidi" w:cstheme="minorBidi"/>
          <w:spacing w:val="1"/>
          <w:lang w:val="ms-MY"/>
        </w:rPr>
        <w:t xml:space="preserve"> </w:t>
      </w:r>
      <w:r w:rsidRPr="00566A8C">
        <w:rPr>
          <w:rFonts w:asciiTheme="minorBidi" w:hAnsiTheme="minorBidi" w:cstheme="minorBidi"/>
          <w:lang w:val="ms-MY"/>
        </w:rPr>
        <w:t>setiap</w:t>
      </w:r>
      <w:r w:rsidRPr="00566A8C">
        <w:rPr>
          <w:rFonts w:asciiTheme="minorBidi" w:hAnsiTheme="minorBidi" w:cstheme="minorBidi"/>
          <w:spacing w:val="1"/>
          <w:lang w:val="ms-MY"/>
        </w:rPr>
        <w:t xml:space="preserve"> </w:t>
      </w:r>
      <w:r w:rsidRPr="00566A8C">
        <w:rPr>
          <w:rFonts w:asciiTheme="minorBidi" w:hAnsiTheme="minorBidi" w:cstheme="minorBidi"/>
          <w:lang w:val="ms-MY"/>
        </w:rPr>
        <w:t>penggunaan</w:t>
      </w:r>
      <w:r w:rsidRPr="00566A8C">
        <w:rPr>
          <w:rFonts w:asciiTheme="minorBidi" w:hAnsiTheme="minorBidi" w:cstheme="minorBidi"/>
          <w:spacing w:val="1"/>
          <w:lang w:val="ms-MY"/>
        </w:rPr>
        <w:t xml:space="preserve"> </w:t>
      </w:r>
      <w:r w:rsidRPr="00566A8C">
        <w:rPr>
          <w:rFonts w:asciiTheme="minorBidi" w:hAnsiTheme="minorBidi" w:cstheme="minorBidi"/>
          <w:lang w:val="ms-MY"/>
        </w:rPr>
        <w:t>tenaga</w:t>
      </w:r>
      <w:r w:rsidRPr="00566A8C">
        <w:rPr>
          <w:rFonts w:asciiTheme="minorBidi" w:hAnsiTheme="minorBidi" w:cstheme="minorBidi"/>
          <w:spacing w:val="1"/>
          <w:lang w:val="ms-MY"/>
        </w:rPr>
        <w:t xml:space="preserve"> </w:t>
      </w:r>
      <w:r w:rsidRPr="00566A8C">
        <w:rPr>
          <w:rFonts w:asciiTheme="minorBidi" w:hAnsiTheme="minorBidi" w:cstheme="minorBidi"/>
          <w:lang w:val="ms-MY"/>
        </w:rPr>
        <w:t>badan</w:t>
      </w:r>
      <w:r w:rsidRPr="00566A8C">
        <w:rPr>
          <w:rFonts w:asciiTheme="minorBidi" w:hAnsiTheme="minorBidi" w:cstheme="minorBidi"/>
          <w:spacing w:val="1"/>
          <w:lang w:val="ms-MY"/>
        </w:rPr>
        <w:t xml:space="preserve"> </w:t>
      </w:r>
      <w:r w:rsidRPr="00566A8C">
        <w:rPr>
          <w:rFonts w:asciiTheme="minorBidi" w:hAnsiTheme="minorBidi" w:cstheme="minorBidi"/>
          <w:lang w:val="ms-MY"/>
        </w:rPr>
        <w:t>yang tidak</w:t>
      </w:r>
      <w:r w:rsidRPr="00566A8C">
        <w:rPr>
          <w:rFonts w:asciiTheme="minorBidi" w:hAnsiTheme="minorBidi" w:cstheme="minorBidi"/>
          <w:spacing w:val="1"/>
          <w:lang w:val="ms-MY"/>
        </w:rPr>
        <w:t xml:space="preserve"> </w:t>
      </w:r>
      <w:r w:rsidRPr="00566A8C">
        <w:rPr>
          <w:rFonts w:asciiTheme="minorBidi" w:hAnsiTheme="minorBidi" w:cstheme="minorBidi"/>
          <w:lang w:val="ms-MY"/>
        </w:rPr>
        <w:t>terlalu</w:t>
      </w:r>
      <w:r w:rsidRPr="00566A8C">
        <w:rPr>
          <w:rFonts w:asciiTheme="minorBidi" w:hAnsiTheme="minorBidi" w:cstheme="minorBidi"/>
          <w:spacing w:val="1"/>
          <w:lang w:val="ms-MY"/>
        </w:rPr>
        <w:t xml:space="preserve"> </w:t>
      </w:r>
      <w:r w:rsidRPr="00566A8C">
        <w:rPr>
          <w:rFonts w:asciiTheme="minorBidi" w:hAnsiTheme="minorBidi" w:cstheme="minorBidi"/>
          <w:lang w:val="ms-MY"/>
        </w:rPr>
        <w:t>tidak</w:t>
      </w:r>
      <w:r w:rsidRPr="00566A8C">
        <w:rPr>
          <w:rFonts w:asciiTheme="minorBidi" w:hAnsiTheme="minorBidi" w:cstheme="minorBidi"/>
          <w:spacing w:val="-57"/>
          <w:lang w:val="ms-MY"/>
        </w:rPr>
        <w:t xml:space="preserve"> </w:t>
      </w:r>
      <w:r w:rsidRPr="00566A8C">
        <w:rPr>
          <w:rFonts w:asciiTheme="minorBidi" w:hAnsiTheme="minorBidi" w:cstheme="minorBidi"/>
          <w:lang w:val="ms-MY"/>
        </w:rPr>
        <w:t>berarti,</w:t>
      </w:r>
      <w:r w:rsidRPr="00566A8C">
        <w:rPr>
          <w:rFonts w:asciiTheme="minorBidi" w:hAnsiTheme="minorBidi" w:cstheme="minorBidi"/>
          <w:spacing w:val="-1"/>
          <w:lang w:val="ms-MY"/>
        </w:rPr>
        <w:t xml:space="preserve"> </w:t>
      </w:r>
      <w:r w:rsidRPr="00566A8C">
        <w:rPr>
          <w:rFonts w:asciiTheme="minorBidi" w:hAnsiTheme="minorBidi" w:cstheme="minorBidi"/>
          <w:lang w:val="ms-MY"/>
        </w:rPr>
        <w:t>atau setiap</w:t>
      </w:r>
      <w:r w:rsidRPr="00566A8C">
        <w:rPr>
          <w:rFonts w:asciiTheme="minorBidi" w:hAnsiTheme="minorBidi" w:cstheme="minorBidi"/>
          <w:spacing w:val="-1"/>
          <w:lang w:val="ms-MY"/>
        </w:rPr>
        <w:t xml:space="preserve"> </w:t>
      </w:r>
      <w:r w:rsidRPr="00566A8C">
        <w:rPr>
          <w:rFonts w:asciiTheme="minorBidi" w:hAnsiTheme="minorBidi" w:cstheme="minorBidi"/>
          <w:lang w:val="ms-MY"/>
        </w:rPr>
        <w:t>pemakaian tenaga</w:t>
      </w:r>
      <w:r w:rsidRPr="00566A8C">
        <w:rPr>
          <w:rFonts w:asciiTheme="minorBidi" w:hAnsiTheme="minorBidi" w:cstheme="minorBidi"/>
          <w:spacing w:val="-2"/>
          <w:lang w:val="ms-MY"/>
        </w:rPr>
        <w:t xml:space="preserve"> </w:t>
      </w:r>
      <w:r w:rsidRPr="00566A8C">
        <w:rPr>
          <w:rFonts w:asciiTheme="minorBidi" w:hAnsiTheme="minorBidi" w:cstheme="minorBidi"/>
          <w:lang w:val="ms-MY"/>
        </w:rPr>
        <w:t>badan</w:t>
      </w:r>
      <w:r w:rsidRPr="00566A8C">
        <w:rPr>
          <w:rFonts w:asciiTheme="minorBidi" w:hAnsiTheme="minorBidi" w:cstheme="minorBidi"/>
          <w:spacing w:val="4"/>
          <w:lang w:val="ms-MY"/>
        </w:rPr>
        <w:t xml:space="preserve"> </w:t>
      </w:r>
      <w:r w:rsidRPr="00566A8C">
        <w:rPr>
          <w:rFonts w:asciiTheme="minorBidi" w:hAnsiTheme="minorBidi" w:cstheme="minorBidi"/>
          <w:lang w:val="ms-MY"/>
        </w:rPr>
        <w:t>yang</w:t>
      </w:r>
      <w:r w:rsidRPr="00566A8C">
        <w:rPr>
          <w:rFonts w:asciiTheme="minorBidi" w:hAnsiTheme="minorBidi" w:cstheme="minorBidi"/>
          <w:spacing w:val="-2"/>
          <w:lang w:val="ms-MY"/>
        </w:rPr>
        <w:t xml:space="preserve"> </w:t>
      </w:r>
      <w:r w:rsidRPr="00566A8C">
        <w:rPr>
          <w:rFonts w:asciiTheme="minorBidi" w:hAnsiTheme="minorBidi" w:cstheme="minorBidi"/>
          <w:lang w:val="ms-MY"/>
        </w:rPr>
        <w:t>tidak terlalu ringan. Kekerasan atau ancaman kekerasan tersebut ditujukan terhadap wanita itu sendiri dan</w:t>
      </w:r>
      <w:r w:rsidRPr="00566A8C">
        <w:rPr>
          <w:rFonts w:asciiTheme="minorBidi" w:hAnsiTheme="minorBidi" w:cstheme="minorBidi"/>
          <w:spacing w:val="1"/>
          <w:lang w:val="ms-MY"/>
        </w:rPr>
        <w:t xml:space="preserve"> </w:t>
      </w:r>
      <w:r w:rsidRPr="00566A8C">
        <w:rPr>
          <w:rFonts w:asciiTheme="minorBidi" w:hAnsiTheme="minorBidi" w:cstheme="minorBidi"/>
          <w:lang w:val="ms-MY"/>
        </w:rPr>
        <w:t>bersifat sedemikian rupa sehingga berbuat laain tidak memungkinkan baginya selain</w:t>
      </w:r>
      <w:r w:rsidRPr="00566A8C">
        <w:rPr>
          <w:rFonts w:asciiTheme="minorBidi" w:hAnsiTheme="minorBidi" w:cstheme="minorBidi"/>
          <w:spacing w:val="1"/>
          <w:lang w:val="ms-MY"/>
        </w:rPr>
        <w:t xml:space="preserve"> </w:t>
      </w:r>
      <w:r w:rsidRPr="00566A8C">
        <w:rPr>
          <w:rFonts w:asciiTheme="minorBidi" w:hAnsiTheme="minorBidi" w:cstheme="minorBidi"/>
          <w:lang w:val="ms-MY"/>
        </w:rPr>
        <w:t>membiarkan</w:t>
      </w:r>
      <w:r w:rsidRPr="00566A8C">
        <w:rPr>
          <w:rFonts w:asciiTheme="minorBidi" w:hAnsiTheme="minorBidi" w:cstheme="minorBidi"/>
          <w:spacing w:val="-1"/>
          <w:lang w:val="ms-MY"/>
        </w:rPr>
        <w:t xml:space="preserve"> </w:t>
      </w:r>
      <w:r w:rsidRPr="00566A8C">
        <w:rPr>
          <w:rFonts w:asciiTheme="minorBidi" w:hAnsiTheme="minorBidi" w:cstheme="minorBidi"/>
          <w:lang w:val="ms-MY"/>
        </w:rPr>
        <w:t>dirinya</w:t>
      </w:r>
      <w:r w:rsidRPr="00566A8C">
        <w:rPr>
          <w:rFonts w:asciiTheme="minorBidi" w:hAnsiTheme="minorBidi" w:cstheme="minorBidi"/>
          <w:spacing w:val="-1"/>
          <w:lang w:val="ms-MY"/>
        </w:rPr>
        <w:t xml:space="preserve"> </w:t>
      </w:r>
      <w:r w:rsidRPr="00566A8C">
        <w:rPr>
          <w:rFonts w:asciiTheme="minorBidi" w:hAnsiTheme="minorBidi" w:cstheme="minorBidi"/>
          <w:lang w:val="ms-MY"/>
        </w:rPr>
        <w:t>untuk disetubuhi.</w:t>
      </w:r>
    </w:p>
    <w:p w14:paraId="49705813" w14:textId="77777777" w:rsidR="00593437" w:rsidRPr="00566A8C" w:rsidRDefault="00593437" w:rsidP="00AE5B7F">
      <w:pPr>
        <w:pStyle w:val="ListParagraph"/>
        <w:numPr>
          <w:ilvl w:val="2"/>
          <w:numId w:val="28"/>
        </w:numPr>
        <w:ind w:left="1146" w:hanging="426"/>
        <w:rPr>
          <w:rFonts w:asciiTheme="minorBidi" w:hAnsiTheme="minorBidi" w:cstheme="minorBidi"/>
        </w:rPr>
      </w:pPr>
      <w:r w:rsidRPr="00566A8C">
        <w:rPr>
          <w:rFonts w:asciiTheme="minorBidi" w:hAnsiTheme="minorBidi" w:cstheme="minorBidi"/>
        </w:rPr>
        <w:t xml:space="preserve">Memaksa </w:t>
      </w:r>
    </w:p>
    <w:p w14:paraId="75EF9F33" w14:textId="77777777" w:rsidR="00593437" w:rsidRPr="00566A8C" w:rsidRDefault="00593437" w:rsidP="00AE5B7F">
      <w:pPr>
        <w:pStyle w:val="ListParagraph"/>
        <w:spacing w:line="456" w:lineRule="auto"/>
        <w:ind w:left="1145"/>
        <w:rPr>
          <w:rFonts w:asciiTheme="minorBidi" w:hAnsiTheme="minorBidi" w:cstheme="minorBidi"/>
        </w:rPr>
      </w:pPr>
      <w:r w:rsidRPr="00566A8C">
        <w:rPr>
          <w:rFonts w:asciiTheme="minorBidi" w:hAnsiTheme="minorBidi" w:cstheme="minorBidi"/>
        </w:rPr>
        <w:t xml:space="preserve">"Memaksa" diartikan sebagai tindakan yang dilakukan tanpa persetujuan atau bertentangan dengan keinginan wanita tersebut. Satochid Kartanegara menyatakan bahwa perbuatan memaksa harus diinterpretasikan sebagai tindakan yang menciptakan rasa takut pada orang lain. Tindakan memaksa dapat terjadi melalui perbuatan fisik atau melalui kata-kata. Dalam konteks hubungan kelamin, tindakan memaksa mencakup situasi di mana seorang wanita terpaksa untuk bersedia melakukan hubungan kelamin, bahkan jika ia yang </w:t>
      </w:r>
      <w:r w:rsidRPr="00566A8C">
        <w:rPr>
          <w:rFonts w:asciiTheme="minorBidi" w:hAnsiTheme="minorBidi" w:cstheme="minorBidi"/>
        </w:rPr>
        <w:lastRenderedPageBreak/>
        <w:t>melepaskan semua pakaiannya. Keterpaksaan wanita tersebut harus disebabkan oleh penggunaan kekerasan atau ancaman kekerasan oleh pelaku tindak pidana pemerkosaan.</w:t>
      </w:r>
    </w:p>
    <w:p w14:paraId="04BB6C14" w14:textId="77777777" w:rsidR="00593437" w:rsidRPr="00566A8C" w:rsidRDefault="00593437" w:rsidP="00DB5885">
      <w:pPr>
        <w:pStyle w:val="ListParagraph"/>
        <w:numPr>
          <w:ilvl w:val="2"/>
          <w:numId w:val="28"/>
        </w:numPr>
        <w:ind w:left="1145" w:hanging="426"/>
        <w:rPr>
          <w:rFonts w:asciiTheme="minorBidi" w:hAnsiTheme="minorBidi" w:cstheme="minorBidi"/>
        </w:rPr>
      </w:pPr>
      <w:r w:rsidRPr="00566A8C">
        <w:rPr>
          <w:rFonts w:asciiTheme="minorBidi" w:hAnsiTheme="minorBidi" w:cstheme="minorBidi"/>
        </w:rPr>
        <w:t>Seorang wanita bersetubuh dengan dia dan di luar perkawinan</w:t>
      </w:r>
    </w:p>
    <w:p w14:paraId="252DFB2E" w14:textId="77777777" w:rsidR="00593437" w:rsidRPr="003F704D" w:rsidRDefault="00593437" w:rsidP="00DB5885">
      <w:pPr>
        <w:pStyle w:val="ListParagraph"/>
        <w:ind w:left="1145"/>
        <w:rPr>
          <w:rFonts w:asciiTheme="minorBidi" w:hAnsiTheme="minorBidi" w:cstheme="minorBidi"/>
          <w:lang w:val="ms-MY"/>
        </w:rPr>
      </w:pPr>
      <w:r w:rsidRPr="00566A8C">
        <w:rPr>
          <w:rFonts w:asciiTheme="minorBidi" w:hAnsiTheme="minorBidi" w:cstheme="minorBidi"/>
          <w:lang w:val="ms-MY"/>
        </w:rPr>
        <w:t>Kalau bukan wanita (dalam hal homoseks) maka tidak dapat diterapkan Pasal 285</w:t>
      </w:r>
      <w:r w:rsidRPr="00566A8C">
        <w:rPr>
          <w:rFonts w:asciiTheme="minorBidi" w:hAnsiTheme="minorBidi" w:cstheme="minorBidi"/>
          <w:spacing w:val="1"/>
          <w:lang w:val="ms-MY"/>
        </w:rPr>
        <w:t xml:space="preserve"> </w:t>
      </w:r>
      <w:r w:rsidRPr="00566A8C">
        <w:rPr>
          <w:rFonts w:asciiTheme="minorBidi" w:hAnsiTheme="minorBidi" w:cstheme="minorBidi"/>
          <w:lang w:val="ms-MY"/>
        </w:rPr>
        <w:t>KUHP.</w:t>
      </w:r>
      <w:r w:rsidRPr="00566A8C">
        <w:rPr>
          <w:rFonts w:asciiTheme="minorBidi" w:hAnsiTheme="minorBidi" w:cstheme="minorBidi"/>
          <w:spacing w:val="1"/>
          <w:lang w:val="ms-MY"/>
        </w:rPr>
        <w:t xml:space="preserve"> </w:t>
      </w:r>
      <w:r w:rsidRPr="00566A8C">
        <w:rPr>
          <w:rFonts w:asciiTheme="minorBidi" w:hAnsiTheme="minorBidi" w:cstheme="minorBidi"/>
          <w:lang w:val="ms-MY"/>
        </w:rPr>
        <w:t>Di</w:t>
      </w:r>
      <w:r w:rsidRPr="00566A8C">
        <w:rPr>
          <w:rFonts w:asciiTheme="minorBidi" w:hAnsiTheme="minorBidi" w:cstheme="minorBidi"/>
          <w:spacing w:val="-1"/>
          <w:lang w:val="ms-MY"/>
        </w:rPr>
        <w:t xml:space="preserve"> </w:t>
      </w:r>
      <w:r w:rsidRPr="00566A8C">
        <w:rPr>
          <w:rFonts w:asciiTheme="minorBidi" w:hAnsiTheme="minorBidi" w:cstheme="minorBidi"/>
          <w:lang w:val="ms-MY"/>
        </w:rPr>
        <w:t>luar</w:t>
      </w:r>
      <w:r w:rsidRPr="00566A8C">
        <w:rPr>
          <w:rFonts w:asciiTheme="minorBidi" w:hAnsiTheme="minorBidi" w:cstheme="minorBidi"/>
          <w:spacing w:val="-2"/>
          <w:lang w:val="ms-MY"/>
        </w:rPr>
        <w:t xml:space="preserve"> </w:t>
      </w:r>
      <w:r w:rsidRPr="00566A8C">
        <w:rPr>
          <w:rFonts w:asciiTheme="minorBidi" w:hAnsiTheme="minorBidi" w:cstheme="minorBidi"/>
          <w:lang w:val="ms-MY"/>
        </w:rPr>
        <w:t>perkawinan berarti bukan isterinya.</w:t>
      </w:r>
    </w:p>
    <w:p w14:paraId="7009EB39" w14:textId="77777777" w:rsidR="00593437" w:rsidRPr="003F704D" w:rsidRDefault="00593437" w:rsidP="00DB5885">
      <w:pPr>
        <w:pStyle w:val="ListParagraph"/>
        <w:tabs>
          <w:tab w:val="left" w:pos="709"/>
        </w:tabs>
        <w:ind w:left="709" w:firstLine="709"/>
        <w:rPr>
          <w:rFonts w:asciiTheme="minorBidi" w:hAnsiTheme="minorBidi" w:cstheme="minorBidi"/>
          <w:lang w:val="ms-MY"/>
        </w:rPr>
      </w:pPr>
      <w:r w:rsidRPr="00566A8C">
        <w:rPr>
          <w:rFonts w:asciiTheme="minorBidi" w:hAnsiTheme="minorBidi" w:cstheme="minorBidi"/>
          <w:lang w:val="ms-MY"/>
        </w:rPr>
        <w:t>P.A.F. Lamintang menjelaskan lebih rinci tentang pengertian tindak pidana perkosaan</w:t>
      </w:r>
      <w:r w:rsidRPr="00566A8C">
        <w:rPr>
          <w:rFonts w:asciiTheme="minorBidi" w:hAnsiTheme="minorBidi" w:cstheme="minorBidi"/>
          <w:spacing w:val="-57"/>
          <w:lang w:val="ms-MY"/>
        </w:rPr>
        <w:t xml:space="preserve"> </w:t>
      </w:r>
      <w:r w:rsidRPr="00566A8C">
        <w:rPr>
          <w:rFonts w:asciiTheme="minorBidi" w:hAnsiTheme="minorBidi" w:cstheme="minorBidi"/>
          <w:lang w:val="ms-MY"/>
        </w:rPr>
        <w:t>yaitu dengan membaginya beberapa unsur yang hanya terdiri dari unsur obyektif,</w:t>
      </w:r>
      <w:r w:rsidRPr="00566A8C">
        <w:rPr>
          <w:rFonts w:asciiTheme="minorBidi" w:hAnsiTheme="minorBidi" w:cstheme="minorBidi"/>
          <w:spacing w:val="1"/>
          <w:lang w:val="ms-MY"/>
        </w:rPr>
        <w:t xml:space="preserve"> </w:t>
      </w:r>
      <w:r w:rsidRPr="00566A8C">
        <w:rPr>
          <w:rFonts w:asciiTheme="minorBidi" w:hAnsiTheme="minorBidi" w:cstheme="minorBidi"/>
          <w:lang w:val="ms-MY"/>
        </w:rPr>
        <w:t>yaitu:</w:t>
      </w:r>
      <w:r w:rsidR="004E3021" w:rsidRPr="00566A8C">
        <w:rPr>
          <w:rStyle w:val="FootnoteReference"/>
          <w:rFonts w:asciiTheme="minorBidi" w:hAnsiTheme="minorBidi" w:cstheme="minorBidi"/>
          <w:lang w:val="ms-MY"/>
        </w:rPr>
        <w:footnoteReference w:id="39"/>
      </w:r>
    </w:p>
    <w:p w14:paraId="4791EFE7" w14:textId="77777777" w:rsidR="00593437" w:rsidRPr="00566A8C" w:rsidRDefault="00593437" w:rsidP="00DB5885">
      <w:pPr>
        <w:pStyle w:val="ListParagraph"/>
        <w:widowControl w:val="0"/>
        <w:numPr>
          <w:ilvl w:val="2"/>
          <w:numId w:val="29"/>
        </w:numPr>
        <w:tabs>
          <w:tab w:val="left" w:pos="1343"/>
        </w:tabs>
        <w:autoSpaceDE w:val="0"/>
        <w:autoSpaceDN w:val="0"/>
        <w:ind w:left="1119"/>
        <w:contextualSpacing w:val="0"/>
        <w:jc w:val="left"/>
        <w:rPr>
          <w:rFonts w:asciiTheme="minorBidi" w:hAnsiTheme="minorBidi" w:cstheme="minorBidi"/>
          <w:lang w:val="ms-MY"/>
        </w:rPr>
      </w:pPr>
      <w:r w:rsidRPr="00566A8C">
        <w:rPr>
          <w:rFonts w:asciiTheme="minorBidi" w:hAnsiTheme="minorBidi" w:cstheme="minorBidi"/>
          <w:lang w:val="ms-MY"/>
        </w:rPr>
        <w:t>barang</w:t>
      </w:r>
      <w:r w:rsidRPr="00566A8C">
        <w:rPr>
          <w:rFonts w:asciiTheme="minorBidi" w:hAnsiTheme="minorBidi" w:cstheme="minorBidi"/>
          <w:spacing w:val="-4"/>
          <w:lang w:val="ms-MY"/>
        </w:rPr>
        <w:t xml:space="preserve"> </w:t>
      </w:r>
      <w:r w:rsidRPr="00566A8C">
        <w:rPr>
          <w:rFonts w:asciiTheme="minorBidi" w:hAnsiTheme="minorBidi" w:cstheme="minorBidi"/>
          <w:lang w:val="ms-MY"/>
        </w:rPr>
        <w:t>siapa;</w:t>
      </w:r>
    </w:p>
    <w:p w14:paraId="44AD570C" w14:textId="77777777" w:rsidR="00593437" w:rsidRPr="00566A8C" w:rsidRDefault="00593437" w:rsidP="00DB5885">
      <w:pPr>
        <w:pStyle w:val="ListParagraph"/>
        <w:widowControl w:val="0"/>
        <w:numPr>
          <w:ilvl w:val="2"/>
          <w:numId w:val="29"/>
        </w:numPr>
        <w:tabs>
          <w:tab w:val="left" w:pos="1343"/>
        </w:tabs>
        <w:autoSpaceDE w:val="0"/>
        <w:autoSpaceDN w:val="0"/>
        <w:ind w:left="1119"/>
        <w:contextualSpacing w:val="0"/>
        <w:jc w:val="left"/>
        <w:rPr>
          <w:rFonts w:asciiTheme="minorBidi" w:hAnsiTheme="minorBidi" w:cstheme="minorBidi"/>
          <w:lang w:val="ms-MY"/>
        </w:rPr>
      </w:pPr>
      <w:r w:rsidRPr="00566A8C">
        <w:rPr>
          <w:rFonts w:asciiTheme="minorBidi" w:hAnsiTheme="minorBidi" w:cstheme="minorBidi"/>
          <w:lang w:val="ms-MY"/>
        </w:rPr>
        <w:t>dengan</w:t>
      </w:r>
      <w:r w:rsidRPr="00566A8C">
        <w:rPr>
          <w:rFonts w:asciiTheme="minorBidi" w:hAnsiTheme="minorBidi" w:cstheme="minorBidi"/>
          <w:spacing w:val="-2"/>
          <w:lang w:val="ms-MY"/>
        </w:rPr>
        <w:t xml:space="preserve"> </w:t>
      </w:r>
      <w:r w:rsidRPr="00566A8C">
        <w:rPr>
          <w:rFonts w:asciiTheme="minorBidi" w:hAnsiTheme="minorBidi" w:cstheme="minorBidi"/>
          <w:lang w:val="ms-MY"/>
        </w:rPr>
        <w:t>kekerasan</w:t>
      </w:r>
      <w:r w:rsidRPr="00566A8C">
        <w:rPr>
          <w:rFonts w:asciiTheme="minorBidi" w:hAnsiTheme="minorBidi" w:cstheme="minorBidi"/>
          <w:spacing w:val="-1"/>
          <w:lang w:val="ms-MY"/>
        </w:rPr>
        <w:t xml:space="preserve"> </w:t>
      </w:r>
      <w:r w:rsidRPr="00566A8C">
        <w:rPr>
          <w:rFonts w:asciiTheme="minorBidi" w:hAnsiTheme="minorBidi" w:cstheme="minorBidi"/>
          <w:lang w:val="ms-MY"/>
        </w:rPr>
        <w:t>atau;</w:t>
      </w:r>
    </w:p>
    <w:p w14:paraId="48F130F0" w14:textId="77777777" w:rsidR="00593437" w:rsidRPr="00566A8C" w:rsidRDefault="00593437" w:rsidP="00DB5885">
      <w:pPr>
        <w:pStyle w:val="ListParagraph"/>
        <w:widowControl w:val="0"/>
        <w:numPr>
          <w:ilvl w:val="2"/>
          <w:numId w:val="29"/>
        </w:numPr>
        <w:tabs>
          <w:tab w:val="left" w:pos="1343"/>
        </w:tabs>
        <w:autoSpaceDE w:val="0"/>
        <w:autoSpaceDN w:val="0"/>
        <w:ind w:left="1119"/>
        <w:contextualSpacing w:val="0"/>
        <w:jc w:val="left"/>
        <w:rPr>
          <w:rFonts w:asciiTheme="minorBidi" w:hAnsiTheme="minorBidi" w:cstheme="minorBidi"/>
          <w:lang w:val="ms-MY"/>
        </w:rPr>
      </w:pPr>
      <w:r w:rsidRPr="00566A8C">
        <w:rPr>
          <w:rFonts w:asciiTheme="minorBidi" w:hAnsiTheme="minorBidi" w:cstheme="minorBidi"/>
          <w:lang w:val="ms-MY"/>
        </w:rPr>
        <w:t>dengan</w:t>
      </w:r>
      <w:r w:rsidRPr="00566A8C">
        <w:rPr>
          <w:rFonts w:asciiTheme="minorBidi" w:hAnsiTheme="minorBidi" w:cstheme="minorBidi"/>
          <w:spacing w:val="-2"/>
          <w:lang w:val="ms-MY"/>
        </w:rPr>
        <w:t xml:space="preserve"> </w:t>
      </w:r>
      <w:r w:rsidRPr="00566A8C">
        <w:rPr>
          <w:rFonts w:asciiTheme="minorBidi" w:hAnsiTheme="minorBidi" w:cstheme="minorBidi"/>
          <w:lang w:val="ms-MY"/>
        </w:rPr>
        <w:t>ancaman akan</w:t>
      </w:r>
      <w:r w:rsidRPr="00566A8C">
        <w:rPr>
          <w:rFonts w:asciiTheme="minorBidi" w:hAnsiTheme="minorBidi" w:cstheme="minorBidi"/>
          <w:spacing w:val="-1"/>
          <w:lang w:val="ms-MY"/>
        </w:rPr>
        <w:t xml:space="preserve"> </w:t>
      </w:r>
      <w:r w:rsidRPr="00566A8C">
        <w:rPr>
          <w:rFonts w:asciiTheme="minorBidi" w:hAnsiTheme="minorBidi" w:cstheme="minorBidi"/>
          <w:lang w:val="ms-MY"/>
        </w:rPr>
        <w:t>memakai</w:t>
      </w:r>
      <w:r w:rsidRPr="00566A8C">
        <w:rPr>
          <w:rFonts w:asciiTheme="minorBidi" w:hAnsiTheme="minorBidi" w:cstheme="minorBidi"/>
          <w:spacing w:val="-2"/>
          <w:lang w:val="ms-MY"/>
        </w:rPr>
        <w:t xml:space="preserve"> </w:t>
      </w:r>
      <w:r w:rsidRPr="00566A8C">
        <w:rPr>
          <w:rFonts w:asciiTheme="minorBidi" w:hAnsiTheme="minorBidi" w:cstheme="minorBidi"/>
          <w:lang w:val="ms-MY"/>
        </w:rPr>
        <w:t>kekerasan;</w:t>
      </w:r>
    </w:p>
    <w:p w14:paraId="67EF4F43" w14:textId="77777777" w:rsidR="00593437" w:rsidRPr="00566A8C" w:rsidRDefault="00593437" w:rsidP="00DB5885">
      <w:pPr>
        <w:pStyle w:val="ListParagraph"/>
        <w:widowControl w:val="0"/>
        <w:numPr>
          <w:ilvl w:val="2"/>
          <w:numId w:val="29"/>
        </w:numPr>
        <w:tabs>
          <w:tab w:val="left" w:pos="1343"/>
        </w:tabs>
        <w:autoSpaceDE w:val="0"/>
        <w:autoSpaceDN w:val="0"/>
        <w:ind w:left="1119"/>
        <w:contextualSpacing w:val="0"/>
        <w:jc w:val="left"/>
        <w:rPr>
          <w:rFonts w:asciiTheme="minorBidi" w:hAnsiTheme="minorBidi" w:cstheme="minorBidi"/>
          <w:lang w:val="ms-MY"/>
        </w:rPr>
      </w:pPr>
      <w:r w:rsidRPr="00566A8C">
        <w:rPr>
          <w:rFonts w:asciiTheme="minorBidi" w:hAnsiTheme="minorBidi" w:cstheme="minorBidi"/>
          <w:lang w:val="ms-MY"/>
        </w:rPr>
        <w:t>memaksa;</w:t>
      </w:r>
    </w:p>
    <w:p w14:paraId="62C0A2A4" w14:textId="77777777" w:rsidR="00593437" w:rsidRPr="00566A8C" w:rsidRDefault="00593437" w:rsidP="00DB5885">
      <w:pPr>
        <w:pStyle w:val="ListParagraph"/>
        <w:widowControl w:val="0"/>
        <w:numPr>
          <w:ilvl w:val="2"/>
          <w:numId w:val="29"/>
        </w:numPr>
        <w:tabs>
          <w:tab w:val="left" w:pos="1343"/>
        </w:tabs>
        <w:autoSpaceDE w:val="0"/>
        <w:autoSpaceDN w:val="0"/>
        <w:ind w:left="1119"/>
        <w:contextualSpacing w:val="0"/>
        <w:jc w:val="left"/>
        <w:rPr>
          <w:rFonts w:asciiTheme="minorBidi" w:hAnsiTheme="minorBidi" w:cstheme="minorBidi"/>
          <w:lang w:val="ms-MY"/>
        </w:rPr>
      </w:pPr>
      <w:r w:rsidRPr="00566A8C">
        <w:rPr>
          <w:rFonts w:asciiTheme="minorBidi" w:hAnsiTheme="minorBidi" w:cstheme="minorBidi"/>
          <w:lang w:val="ms-MY"/>
        </w:rPr>
        <w:t>seorang</w:t>
      </w:r>
      <w:r w:rsidRPr="00566A8C">
        <w:rPr>
          <w:rFonts w:asciiTheme="minorBidi" w:hAnsiTheme="minorBidi" w:cstheme="minorBidi"/>
          <w:spacing w:val="-4"/>
          <w:lang w:val="ms-MY"/>
        </w:rPr>
        <w:t xml:space="preserve"> </w:t>
      </w:r>
      <w:r w:rsidRPr="00566A8C">
        <w:rPr>
          <w:rFonts w:asciiTheme="minorBidi" w:hAnsiTheme="minorBidi" w:cstheme="minorBidi"/>
          <w:lang w:val="ms-MY"/>
        </w:rPr>
        <w:t>wanita;</w:t>
      </w:r>
    </w:p>
    <w:p w14:paraId="132C5D99" w14:textId="77777777" w:rsidR="00593437" w:rsidRPr="00566A8C" w:rsidRDefault="00593437" w:rsidP="00DB5885">
      <w:pPr>
        <w:pStyle w:val="ListParagraph"/>
        <w:widowControl w:val="0"/>
        <w:numPr>
          <w:ilvl w:val="2"/>
          <w:numId w:val="29"/>
        </w:numPr>
        <w:tabs>
          <w:tab w:val="left" w:pos="1343"/>
        </w:tabs>
        <w:autoSpaceDE w:val="0"/>
        <w:autoSpaceDN w:val="0"/>
        <w:ind w:left="1119"/>
        <w:contextualSpacing w:val="0"/>
        <w:jc w:val="left"/>
        <w:rPr>
          <w:rFonts w:asciiTheme="minorBidi" w:hAnsiTheme="minorBidi" w:cstheme="minorBidi"/>
          <w:lang w:val="ms-MY"/>
        </w:rPr>
      </w:pPr>
      <w:r w:rsidRPr="00566A8C">
        <w:rPr>
          <w:rFonts w:asciiTheme="minorBidi" w:hAnsiTheme="minorBidi" w:cstheme="minorBidi"/>
          <w:lang w:val="ms-MY"/>
        </w:rPr>
        <w:t>mengadakan</w:t>
      </w:r>
      <w:r w:rsidRPr="00566A8C">
        <w:rPr>
          <w:rFonts w:asciiTheme="minorBidi" w:hAnsiTheme="minorBidi" w:cstheme="minorBidi"/>
          <w:spacing w:val="-1"/>
          <w:lang w:val="ms-MY"/>
        </w:rPr>
        <w:t xml:space="preserve"> </w:t>
      </w:r>
      <w:r w:rsidRPr="00566A8C">
        <w:rPr>
          <w:rFonts w:asciiTheme="minorBidi" w:hAnsiTheme="minorBidi" w:cstheme="minorBidi"/>
          <w:lang w:val="ms-MY"/>
        </w:rPr>
        <w:t>hubungan kelamin di</w:t>
      </w:r>
      <w:r w:rsidRPr="00566A8C">
        <w:rPr>
          <w:rFonts w:asciiTheme="minorBidi" w:hAnsiTheme="minorBidi" w:cstheme="minorBidi"/>
          <w:spacing w:val="-1"/>
          <w:lang w:val="ms-MY"/>
        </w:rPr>
        <w:t xml:space="preserve"> </w:t>
      </w:r>
      <w:r w:rsidRPr="00566A8C">
        <w:rPr>
          <w:rFonts w:asciiTheme="minorBidi" w:hAnsiTheme="minorBidi" w:cstheme="minorBidi"/>
          <w:lang w:val="ms-MY"/>
        </w:rPr>
        <w:t>luar</w:t>
      </w:r>
      <w:r w:rsidRPr="00566A8C">
        <w:rPr>
          <w:rFonts w:asciiTheme="minorBidi" w:hAnsiTheme="minorBidi" w:cstheme="minorBidi"/>
          <w:spacing w:val="-2"/>
          <w:lang w:val="ms-MY"/>
        </w:rPr>
        <w:t xml:space="preserve"> </w:t>
      </w:r>
      <w:r w:rsidRPr="00566A8C">
        <w:rPr>
          <w:rFonts w:asciiTheme="minorBidi" w:hAnsiTheme="minorBidi" w:cstheme="minorBidi"/>
          <w:lang w:val="ms-MY"/>
        </w:rPr>
        <w:t>perkawinan;</w:t>
      </w:r>
    </w:p>
    <w:p w14:paraId="280F7F44" w14:textId="77777777" w:rsidR="00593437" w:rsidRPr="00566A8C" w:rsidRDefault="00593437" w:rsidP="00DB5885">
      <w:pPr>
        <w:pStyle w:val="ListParagraph"/>
        <w:widowControl w:val="0"/>
        <w:numPr>
          <w:ilvl w:val="2"/>
          <w:numId w:val="29"/>
        </w:numPr>
        <w:tabs>
          <w:tab w:val="left" w:pos="1343"/>
        </w:tabs>
        <w:autoSpaceDE w:val="0"/>
        <w:autoSpaceDN w:val="0"/>
        <w:ind w:left="1119"/>
        <w:contextualSpacing w:val="0"/>
        <w:jc w:val="left"/>
        <w:rPr>
          <w:rFonts w:asciiTheme="minorBidi" w:hAnsiTheme="minorBidi" w:cstheme="minorBidi"/>
          <w:lang w:val="ms-MY"/>
        </w:rPr>
      </w:pPr>
      <w:r w:rsidRPr="00566A8C">
        <w:rPr>
          <w:rFonts w:asciiTheme="minorBidi" w:hAnsiTheme="minorBidi" w:cstheme="minorBidi"/>
          <w:lang w:val="ms-MY"/>
        </w:rPr>
        <w:t>dengan</w:t>
      </w:r>
      <w:r w:rsidRPr="00566A8C">
        <w:rPr>
          <w:rFonts w:asciiTheme="minorBidi" w:hAnsiTheme="minorBidi" w:cstheme="minorBidi"/>
          <w:spacing w:val="1"/>
          <w:lang w:val="ms-MY"/>
        </w:rPr>
        <w:t xml:space="preserve"> </w:t>
      </w:r>
      <w:r w:rsidRPr="00566A8C">
        <w:rPr>
          <w:rFonts w:asciiTheme="minorBidi" w:hAnsiTheme="minorBidi" w:cstheme="minorBidi"/>
          <w:lang w:val="ms-MY"/>
        </w:rPr>
        <w:t>dirinya.</w:t>
      </w:r>
    </w:p>
    <w:p w14:paraId="75920E85" w14:textId="77777777" w:rsidR="00423A54" w:rsidRPr="00566A8C" w:rsidRDefault="00423A54" w:rsidP="00DB5885">
      <w:pPr>
        <w:pStyle w:val="ListParagraph"/>
        <w:numPr>
          <w:ilvl w:val="0"/>
          <w:numId w:val="27"/>
        </w:numPr>
        <w:ind w:left="717"/>
        <w:rPr>
          <w:rFonts w:asciiTheme="minorBidi" w:hAnsiTheme="minorBidi" w:cstheme="minorBidi"/>
          <w:b/>
          <w:bCs/>
        </w:rPr>
      </w:pPr>
      <w:r w:rsidRPr="00566A8C">
        <w:rPr>
          <w:rFonts w:asciiTheme="minorBidi" w:hAnsiTheme="minorBidi" w:cstheme="minorBidi"/>
          <w:b/>
          <w:bCs/>
        </w:rPr>
        <w:t>Jenis Pemerkosaan</w:t>
      </w:r>
    </w:p>
    <w:p w14:paraId="7F43F4B5" w14:textId="77777777" w:rsidR="00593437" w:rsidRPr="00566A8C" w:rsidRDefault="00593437" w:rsidP="00DB5885">
      <w:pPr>
        <w:pStyle w:val="ListParagraph"/>
        <w:ind w:left="709" w:firstLine="709"/>
        <w:rPr>
          <w:rFonts w:asciiTheme="minorBidi" w:hAnsiTheme="minorBidi" w:cstheme="minorBidi"/>
        </w:rPr>
      </w:pPr>
      <w:r w:rsidRPr="00566A8C">
        <w:rPr>
          <w:rFonts w:asciiTheme="minorBidi" w:hAnsiTheme="minorBidi" w:cstheme="minorBidi"/>
        </w:rPr>
        <w:t>Dalam literatur saat ini, terdapat beberapa jenis tindak pidana perkosaan, yaitu:</w:t>
      </w:r>
      <w:r w:rsidR="004E3021" w:rsidRPr="00566A8C">
        <w:rPr>
          <w:rStyle w:val="FootnoteReference"/>
          <w:rFonts w:asciiTheme="minorBidi" w:hAnsiTheme="minorBidi" w:cstheme="minorBidi"/>
        </w:rPr>
        <w:footnoteReference w:id="40"/>
      </w:r>
    </w:p>
    <w:p w14:paraId="6D0FAF46" w14:textId="77777777" w:rsidR="00593437" w:rsidRPr="005712E9" w:rsidRDefault="00593437" w:rsidP="00320784">
      <w:pPr>
        <w:pStyle w:val="ListParagraph"/>
        <w:numPr>
          <w:ilvl w:val="1"/>
          <w:numId w:val="30"/>
        </w:numPr>
        <w:ind w:left="1080"/>
        <w:rPr>
          <w:rFonts w:asciiTheme="minorBidi" w:hAnsiTheme="minorBidi" w:cstheme="minorBidi"/>
          <w:i/>
          <w:iCs/>
        </w:rPr>
      </w:pPr>
      <w:r w:rsidRPr="005712E9">
        <w:rPr>
          <w:rFonts w:asciiTheme="minorBidi" w:hAnsiTheme="minorBidi" w:cstheme="minorBidi"/>
          <w:i/>
          <w:iCs/>
        </w:rPr>
        <w:t>Tipe Sadistic Rape:</w:t>
      </w:r>
    </w:p>
    <w:p w14:paraId="0DC40373" w14:textId="77777777" w:rsidR="00593437" w:rsidRPr="00566A8C" w:rsidRDefault="00593437" w:rsidP="00DB5885">
      <w:pPr>
        <w:pStyle w:val="ListParagraph"/>
        <w:ind w:left="1080"/>
        <w:rPr>
          <w:rFonts w:asciiTheme="minorBidi" w:hAnsiTheme="minorBidi" w:cstheme="minorBidi"/>
        </w:rPr>
      </w:pPr>
      <w:r w:rsidRPr="00566A8C">
        <w:rPr>
          <w:rFonts w:asciiTheme="minorBidi" w:hAnsiTheme="minorBidi" w:cstheme="minorBidi"/>
        </w:rPr>
        <w:lastRenderedPageBreak/>
        <w:t>Melibatkan campuran seksualitas dan agresi, di mana pelaku mengekspresikan kepuasan erotis melalui kekerasan dan perusakan pada alat kelamin dan tubuh korban.</w:t>
      </w:r>
    </w:p>
    <w:p w14:paraId="33C4FF5C" w14:textId="77777777" w:rsidR="00593437" w:rsidRPr="005712E9" w:rsidRDefault="00593437" w:rsidP="00DB5885">
      <w:pPr>
        <w:pStyle w:val="ListParagraph"/>
        <w:numPr>
          <w:ilvl w:val="1"/>
          <w:numId w:val="30"/>
        </w:numPr>
        <w:ind w:left="1080"/>
        <w:rPr>
          <w:rFonts w:asciiTheme="minorBidi" w:hAnsiTheme="minorBidi" w:cstheme="minorBidi"/>
          <w:i/>
          <w:iCs/>
        </w:rPr>
      </w:pPr>
      <w:r w:rsidRPr="005712E9">
        <w:rPr>
          <w:rFonts w:asciiTheme="minorBidi" w:hAnsiTheme="minorBidi" w:cstheme="minorBidi"/>
          <w:i/>
          <w:iCs/>
        </w:rPr>
        <w:t>Tipe Anger Rape:</w:t>
      </w:r>
    </w:p>
    <w:p w14:paraId="2785492F" w14:textId="77777777" w:rsidR="00593437" w:rsidRPr="00566A8C" w:rsidRDefault="00593437" w:rsidP="00DB5885">
      <w:pPr>
        <w:pStyle w:val="ListParagraph"/>
        <w:ind w:left="1080"/>
        <w:rPr>
          <w:rFonts w:asciiTheme="minorBidi" w:hAnsiTheme="minorBidi" w:cstheme="minorBidi"/>
        </w:rPr>
      </w:pPr>
      <w:r w:rsidRPr="00566A8C">
        <w:rPr>
          <w:rFonts w:asciiTheme="minorBidi" w:hAnsiTheme="minorBidi" w:cstheme="minorBidi"/>
        </w:rPr>
        <w:t>Merupakan penyerangan seksual yang menggunakan seksualitas sebagai sarana untuk mengekspresikan dan melampiaskan kemarahan yang tertahan, ditandai dengan kebrutalan fisik. Korban dianggap sebagai objek di mana pelaku proyeksikan frustasi, kelemahan, kesulitan, dan kekecewaan dirinya.</w:t>
      </w:r>
    </w:p>
    <w:p w14:paraId="3F5564F8" w14:textId="77777777" w:rsidR="00593437" w:rsidRPr="005712E9" w:rsidRDefault="00593437" w:rsidP="00DB5885">
      <w:pPr>
        <w:pStyle w:val="ListParagraph"/>
        <w:numPr>
          <w:ilvl w:val="1"/>
          <w:numId w:val="30"/>
        </w:numPr>
        <w:ind w:left="1080"/>
        <w:rPr>
          <w:rFonts w:asciiTheme="minorBidi" w:hAnsiTheme="minorBidi" w:cstheme="minorBidi"/>
          <w:i/>
          <w:iCs/>
        </w:rPr>
      </w:pPr>
      <w:r w:rsidRPr="005712E9">
        <w:rPr>
          <w:rFonts w:asciiTheme="minorBidi" w:hAnsiTheme="minorBidi" w:cstheme="minorBidi"/>
          <w:i/>
          <w:iCs/>
        </w:rPr>
        <w:t>Tipe Domination Rape:</w:t>
      </w:r>
    </w:p>
    <w:p w14:paraId="4A0F5037" w14:textId="77777777" w:rsidR="00593437" w:rsidRPr="00566A8C" w:rsidRDefault="00593437" w:rsidP="00DB5885">
      <w:pPr>
        <w:pStyle w:val="ListParagraph"/>
        <w:ind w:left="1080"/>
        <w:rPr>
          <w:rFonts w:asciiTheme="minorBidi" w:hAnsiTheme="minorBidi" w:cstheme="minorBidi"/>
        </w:rPr>
      </w:pPr>
      <w:r w:rsidRPr="00566A8C">
        <w:rPr>
          <w:rFonts w:asciiTheme="minorBidi" w:hAnsiTheme="minorBidi" w:cstheme="minorBidi"/>
        </w:rPr>
        <w:t>Motif pelaku adalah untuk menunjukkan kekuatan dan kekuasaannya atas korban, dengan tujuan melakukan penaklukan seksual. Pelaku menyakiti korban sambil memilikinya secara seksual.</w:t>
      </w:r>
    </w:p>
    <w:p w14:paraId="48852AD1" w14:textId="77777777" w:rsidR="00593437" w:rsidRPr="005712E9" w:rsidRDefault="00593437" w:rsidP="00DB5885">
      <w:pPr>
        <w:pStyle w:val="ListParagraph"/>
        <w:numPr>
          <w:ilvl w:val="1"/>
          <w:numId w:val="30"/>
        </w:numPr>
        <w:ind w:left="1080"/>
        <w:rPr>
          <w:rFonts w:asciiTheme="minorBidi" w:hAnsiTheme="minorBidi" w:cstheme="minorBidi"/>
          <w:i/>
          <w:iCs/>
        </w:rPr>
      </w:pPr>
      <w:r w:rsidRPr="005712E9">
        <w:rPr>
          <w:rFonts w:asciiTheme="minorBidi" w:hAnsiTheme="minorBidi" w:cstheme="minorBidi"/>
          <w:i/>
          <w:iCs/>
        </w:rPr>
        <w:t>Tipe Seduction Rape:</w:t>
      </w:r>
    </w:p>
    <w:p w14:paraId="37C86FCA" w14:textId="77777777" w:rsidR="00593437" w:rsidRPr="00566A8C" w:rsidRDefault="00593437" w:rsidP="00320784">
      <w:pPr>
        <w:pStyle w:val="ListParagraph"/>
        <w:ind w:left="1080"/>
        <w:rPr>
          <w:rFonts w:asciiTheme="minorBidi" w:hAnsiTheme="minorBidi" w:cstheme="minorBidi"/>
        </w:rPr>
      </w:pPr>
      <w:r w:rsidRPr="00566A8C">
        <w:rPr>
          <w:rFonts w:asciiTheme="minorBidi" w:hAnsiTheme="minorBidi" w:cstheme="minorBidi"/>
        </w:rPr>
        <w:t>Penyerangan seksual terjadi dalam situasi yang tercipta secara gegabah oleh kedua belah pihak. Awalnya, korban mungkin membatasi hubungan intim, namun pelaku meyakini bahwa paksaan diperlukan karena wanita membutuhkannya atau agar tidak merasa bersalah terkait seks. Tipe ini menciptakan apa yang dikenal sebagai "Victim-precipitated rape" atau perkosaan yang dipicu oleh korban.</w:t>
      </w:r>
    </w:p>
    <w:p w14:paraId="1F756663" w14:textId="77777777" w:rsidR="00593437" w:rsidRPr="005712E9" w:rsidRDefault="00593437" w:rsidP="00320784">
      <w:pPr>
        <w:pStyle w:val="ListParagraph"/>
        <w:numPr>
          <w:ilvl w:val="1"/>
          <w:numId w:val="30"/>
        </w:numPr>
        <w:ind w:left="1080"/>
        <w:rPr>
          <w:rFonts w:asciiTheme="minorBidi" w:hAnsiTheme="minorBidi" w:cstheme="minorBidi"/>
          <w:i/>
          <w:iCs/>
        </w:rPr>
      </w:pPr>
      <w:r w:rsidRPr="005712E9">
        <w:rPr>
          <w:rFonts w:asciiTheme="minorBidi" w:hAnsiTheme="minorBidi" w:cstheme="minorBidi"/>
          <w:i/>
          <w:iCs/>
        </w:rPr>
        <w:lastRenderedPageBreak/>
        <w:t>Tipe Exploitation Rape:</w:t>
      </w:r>
    </w:p>
    <w:p w14:paraId="75E59ACF" w14:textId="77777777" w:rsidR="00593437" w:rsidRPr="00566A8C" w:rsidRDefault="00593437" w:rsidP="00AE5B77">
      <w:pPr>
        <w:pStyle w:val="ListParagraph"/>
        <w:ind w:left="1080"/>
        <w:rPr>
          <w:rFonts w:asciiTheme="minorBidi" w:hAnsiTheme="minorBidi" w:cstheme="minorBidi"/>
        </w:rPr>
      </w:pPr>
      <w:r w:rsidRPr="00566A8C">
        <w:rPr>
          <w:rFonts w:asciiTheme="minorBidi" w:hAnsiTheme="minorBidi" w:cstheme="minorBidi"/>
        </w:rPr>
        <w:t>Menunjuk pada situasi di mana pria mendapat keuntungan dari kemudahan menyerang wanita yang bergantung secara ekonomi atau sosial, atau karena kurangnya perlindungan hukum bagi wanita tersebut. Jenis perkosaan ini dipengaruhi oleh ketidaksetaraan sosial dan ekonomi, yang mendorong wanita untuk membuat pilihan yang menyakitkan.</w:t>
      </w:r>
    </w:p>
    <w:p w14:paraId="0470F5E8" w14:textId="77777777" w:rsidR="00423A54" w:rsidRPr="00566A8C" w:rsidRDefault="00423A54" w:rsidP="00AE5B77">
      <w:pPr>
        <w:pStyle w:val="ListParagraph"/>
        <w:numPr>
          <w:ilvl w:val="0"/>
          <w:numId w:val="27"/>
        </w:numPr>
        <w:ind w:left="717"/>
        <w:rPr>
          <w:rFonts w:asciiTheme="minorBidi" w:hAnsiTheme="minorBidi" w:cstheme="minorBidi"/>
          <w:b/>
          <w:bCs/>
        </w:rPr>
      </w:pPr>
      <w:r w:rsidRPr="00566A8C">
        <w:rPr>
          <w:rFonts w:asciiTheme="minorBidi" w:hAnsiTheme="minorBidi" w:cstheme="minorBidi"/>
          <w:b/>
          <w:bCs/>
        </w:rPr>
        <w:t>Pemerkosaan Menurut Hukum Islam</w:t>
      </w:r>
    </w:p>
    <w:p w14:paraId="7C967EBF" w14:textId="77777777" w:rsidR="00593437" w:rsidRPr="00566A8C" w:rsidRDefault="00593437" w:rsidP="00AE5B77">
      <w:pPr>
        <w:ind w:left="709" w:firstLine="709"/>
        <w:rPr>
          <w:rFonts w:asciiTheme="minorBidi" w:hAnsiTheme="minorBidi" w:cstheme="minorBidi"/>
        </w:rPr>
      </w:pPr>
      <w:r w:rsidRPr="00566A8C">
        <w:rPr>
          <w:rFonts w:asciiTheme="minorBidi" w:hAnsiTheme="minorBidi" w:cstheme="minorBidi"/>
        </w:rPr>
        <w:t>Tindak pidana perkosaan menjadi sumber kekhawatiran bagi masyarakat umum dan khususnya kaum Muslim di Indonesia. Dalam hukum pidana Islam, tidak ada definisi khusus mengenai perkosaan yang diatur dalam Al-Qur'an dan Hadits. Meskipun demikian, jika melihat unsur-unsur perkosaan seperti perbuatan memaksa dengan kekerasan atau ancaman kekerasan untuk berhubungan seks, hal tersebut dapat dikategorikan sebagai perbuatan hirabah dalam Islam. Namun, menurut klasifikasi dalam kitab Fiqh Sunnah oleh Sayyid Sabiq dan At Tasyri’ al Jina’i al Islamiy Muqaranan bil Qanunil Wad’iy oleh Abdul Qadir Al Auda, perkosaan diklasifikasikan sebagai zina dengan syubhat.</w:t>
      </w:r>
      <w:r w:rsidR="004E3021" w:rsidRPr="00566A8C">
        <w:rPr>
          <w:rStyle w:val="FootnoteReference"/>
          <w:rFonts w:asciiTheme="minorBidi" w:hAnsiTheme="minorBidi" w:cstheme="minorBidi"/>
        </w:rPr>
        <w:footnoteReference w:id="41"/>
      </w:r>
    </w:p>
    <w:p w14:paraId="348971CE" w14:textId="77777777" w:rsidR="00593437" w:rsidRPr="00566A8C" w:rsidRDefault="00593437" w:rsidP="00AE5B77">
      <w:pPr>
        <w:pStyle w:val="ListParagraph"/>
        <w:ind w:left="709" w:firstLine="709"/>
        <w:rPr>
          <w:rFonts w:asciiTheme="minorBidi" w:hAnsiTheme="minorBidi" w:cstheme="minorBidi"/>
        </w:rPr>
      </w:pPr>
      <w:r w:rsidRPr="00566A8C">
        <w:rPr>
          <w:rFonts w:asciiTheme="minorBidi" w:hAnsiTheme="minorBidi" w:cstheme="minorBidi"/>
        </w:rPr>
        <w:t>Dasar hukum tentang suatu pemerkosaan ini selain diatur dalam KUHP juga diatur dalam Al-Qur’an dan Hadits sebagaimana dikatakan dalam Al-Qur’an Surat An-Nisa Ayat 19 yang berbunyi:</w:t>
      </w:r>
    </w:p>
    <w:p w14:paraId="17DFAE73" w14:textId="22C89ED6" w:rsidR="00593437" w:rsidRPr="00AE5B77" w:rsidRDefault="00AE5B77" w:rsidP="00AE5B77">
      <w:pPr>
        <w:bidi/>
        <w:spacing w:line="240" w:lineRule="auto"/>
        <w:ind w:right="742"/>
        <w:rPr>
          <w:rFonts w:asciiTheme="minorBidi" w:hAnsiTheme="minorBidi" w:cstheme="minorBidi"/>
          <w:rtl/>
        </w:rPr>
      </w:pPr>
      <w:r w:rsidRPr="00AE5B77">
        <w:rPr>
          <w:rFonts w:ascii="HQPB1" w:hAnsi="HQPB1" w:cstheme="minorBidi"/>
        </w:rPr>
        <w:lastRenderedPageBreak/>
        <w:sym w:font="HQPB1" w:char="F024"/>
      </w:r>
      <w:r w:rsidRPr="00AE5B77">
        <w:rPr>
          <w:rFonts w:ascii="HQPB5" w:hAnsi="HQPB5" w:cstheme="minorBidi"/>
        </w:rPr>
        <w:sym w:font="HQPB5" w:char="F079"/>
      </w:r>
      <w:r w:rsidRPr="00AE5B77">
        <w:rPr>
          <w:rFonts w:ascii="HQPB2" w:hAnsi="HQPB2" w:cstheme="minorBidi"/>
        </w:rPr>
        <w:sym w:font="HQPB2" w:char="F067"/>
      </w:r>
      <w:r w:rsidRPr="00AE5B77">
        <w:rPr>
          <w:rFonts w:ascii="HQPB4" w:hAnsi="HQPB4" w:cstheme="minorBidi"/>
        </w:rPr>
        <w:sym w:font="HQPB4" w:char="F095"/>
      </w:r>
      <w:r w:rsidRPr="00AE5B77">
        <w:rPr>
          <w:rFonts w:ascii="HQPB2" w:hAnsi="HQPB2" w:cstheme="minorBidi"/>
        </w:rPr>
        <w:sym w:font="HQPB2" w:char="F083"/>
      </w:r>
      <w:r w:rsidRPr="00AE5B77">
        <w:rPr>
          <w:rFonts w:ascii="HQPB5" w:hAnsi="HQPB5" w:cstheme="minorBidi"/>
        </w:rPr>
        <w:sym w:font="HQPB5" w:char="F072"/>
      </w:r>
      <w:r w:rsidRPr="00AE5B77">
        <w:rPr>
          <w:rFonts w:ascii="HQPB1" w:hAnsi="HQPB1" w:cstheme="minorBidi"/>
        </w:rPr>
        <w:sym w:font="HQPB1" w:char="F027"/>
      </w:r>
      <w:r w:rsidRPr="00AE5B77">
        <w:rPr>
          <w:rFonts w:ascii="HQPB5" w:hAnsi="HQPB5" w:cstheme="minorBidi"/>
        </w:rPr>
        <w:sym w:font="HQPB5" w:char="F0AF"/>
      </w:r>
      <w:r w:rsidRPr="00AE5B77">
        <w:rPr>
          <w:rFonts w:ascii="HQPB2" w:hAnsi="HQPB2" w:cstheme="minorBidi"/>
        </w:rPr>
        <w:sym w:font="HQPB2" w:char="F0BB"/>
      </w:r>
      <w:r w:rsidRPr="00AE5B77">
        <w:rPr>
          <w:rFonts w:ascii="HQPB5" w:hAnsi="HQPB5" w:cstheme="minorBidi"/>
        </w:rPr>
        <w:sym w:font="HQPB5" w:char="F074"/>
      </w:r>
      <w:r w:rsidRPr="00AE5B77">
        <w:rPr>
          <w:rFonts w:ascii="HQPB2" w:hAnsi="HQPB2" w:cstheme="minorBidi"/>
        </w:rPr>
        <w:sym w:font="HQPB2" w:char="F083"/>
      </w:r>
      <w:r w:rsidRPr="00AE5B77">
        <w:rPr>
          <w:rFonts w:ascii="(normal text)" w:hAnsi="(normal text)" w:cstheme="minorBidi"/>
          <w:rtl/>
        </w:rPr>
        <w:t xml:space="preserve"> </w:t>
      </w:r>
      <w:r w:rsidRPr="00AE5B77">
        <w:rPr>
          <w:rFonts w:ascii="HQPB5" w:hAnsi="HQPB5" w:cstheme="minorBidi"/>
        </w:rPr>
        <w:sym w:font="HQPB5" w:char="F07A"/>
      </w:r>
      <w:r w:rsidRPr="00AE5B77">
        <w:rPr>
          <w:rFonts w:ascii="HQPB2" w:hAnsi="HQPB2" w:cstheme="minorBidi"/>
        </w:rPr>
        <w:sym w:font="HQPB2" w:char="F060"/>
      </w:r>
      <w:r w:rsidRPr="00AE5B77">
        <w:rPr>
          <w:rFonts w:ascii="HQPB2" w:hAnsi="HQPB2" w:cstheme="minorBidi"/>
        </w:rPr>
        <w:sym w:font="HQPB2" w:char="F083"/>
      </w:r>
      <w:r w:rsidRPr="00AE5B77">
        <w:rPr>
          <w:rFonts w:ascii="HQPB4" w:hAnsi="HQPB4" w:cstheme="minorBidi"/>
        </w:rPr>
        <w:sym w:font="HQPB4" w:char="F0CF"/>
      </w:r>
      <w:r w:rsidRPr="00AE5B77">
        <w:rPr>
          <w:rFonts w:ascii="HQPB3" w:hAnsi="HQPB3" w:cstheme="minorBidi"/>
        </w:rPr>
        <w:sym w:font="HQPB3" w:char="F025"/>
      </w:r>
      <w:r w:rsidRPr="00AE5B77">
        <w:rPr>
          <w:rFonts w:ascii="HQPB4" w:hAnsi="HQPB4" w:cstheme="minorBidi"/>
        </w:rPr>
        <w:sym w:font="HQPB4" w:char="F0A9"/>
      </w:r>
      <w:r w:rsidRPr="00AE5B77">
        <w:rPr>
          <w:rFonts w:ascii="HQPB3" w:hAnsi="HQPB3" w:cstheme="minorBidi"/>
        </w:rPr>
        <w:sym w:font="HQPB3" w:char="F021"/>
      </w:r>
      <w:r w:rsidRPr="00AE5B77">
        <w:rPr>
          <w:rFonts w:ascii="HQPB5" w:hAnsi="HQPB5" w:cstheme="minorBidi"/>
        </w:rPr>
        <w:sym w:font="HQPB5" w:char="F024"/>
      </w:r>
      <w:r w:rsidRPr="00AE5B77">
        <w:rPr>
          <w:rFonts w:ascii="HQPB1" w:hAnsi="HQPB1" w:cstheme="minorBidi"/>
        </w:rPr>
        <w:sym w:font="HQPB1" w:char="F023"/>
      </w:r>
      <w:r w:rsidRPr="00AE5B77">
        <w:rPr>
          <w:rFonts w:ascii="(normal text)" w:hAnsi="(normal text)" w:cstheme="minorBidi"/>
          <w:rtl/>
        </w:rPr>
        <w:t xml:space="preserve"> </w:t>
      </w:r>
      <w:r w:rsidRPr="00AE5B77">
        <w:rPr>
          <w:rFonts w:ascii="HQPB5" w:hAnsi="HQPB5" w:cstheme="minorBidi"/>
        </w:rPr>
        <w:sym w:font="HQPB5" w:char="F028"/>
      </w:r>
      <w:r w:rsidRPr="00AE5B77">
        <w:rPr>
          <w:rFonts w:ascii="HQPB1" w:hAnsi="HQPB1" w:cstheme="minorBidi"/>
        </w:rPr>
        <w:sym w:font="HQPB1" w:char="F023"/>
      </w:r>
      <w:r w:rsidRPr="00AE5B77">
        <w:rPr>
          <w:rFonts w:ascii="HQPB2" w:hAnsi="HQPB2" w:cstheme="minorBidi"/>
        </w:rPr>
        <w:sym w:font="HQPB2" w:char="F071"/>
      </w:r>
      <w:r w:rsidRPr="00AE5B77">
        <w:rPr>
          <w:rFonts w:ascii="HQPB4" w:hAnsi="HQPB4" w:cstheme="minorBidi"/>
        </w:rPr>
        <w:sym w:font="HQPB4" w:char="F0E3"/>
      </w:r>
      <w:r w:rsidRPr="00AE5B77">
        <w:rPr>
          <w:rFonts w:ascii="HQPB2" w:hAnsi="HQPB2" w:cstheme="minorBidi"/>
        </w:rPr>
        <w:sym w:font="HQPB2" w:char="F059"/>
      </w:r>
      <w:r w:rsidRPr="00AE5B77">
        <w:rPr>
          <w:rFonts w:ascii="HQPB5" w:hAnsi="HQPB5" w:cstheme="minorBidi"/>
        </w:rPr>
        <w:sym w:font="HQPB5" w:char="F074"/>
      </w:r>
      <w:r w:rsidRPr="00AE5B77">
        <w:rPr>
          <w:rFonts w:ascii="HQPB2" w:hAnsi="HQPB2" w:cstheme="minorBidi"/>
        </w:rPr>
        <w:sym w:font="HQPB2" w:char="F042"/>
      </w:r>
      <w:r w:rsidRPr="00AE5B77">
        <w:rPr>
          <w:rFonts w:ascii="HQPB1" w:hAnsi="HQPB1" w:cstheme="minorBidi"/>
        </w:rPr>
        <w:sym w:font="HQPB1" w:char="F023"/>
      </w:r>
      <w:r w:rsidRPr="00AE5B77">
        <w:rPr>
          <w:rFonts w:ascii="HQPB5" w:hAnsi="HQPB5" w:cstheme="minorBidi"/>
        </w:rPr>
        <w:sym w:font="HQPB5" w:char="F075"/>
      </w:r>
      <w:r w:rsidRPr="00AE5B77">
        <w:rPr>
          <w:rFonts w:ascii="HQPB2" w:hAnsi="HQPB2" w:cstheme="minorBidi"/>
        </w:rPr>
        <w:sym w:font="HQPB2" w:char="F0E4"/>
      </w:r>
      <w:r w:rsidRPr="00AE5B77">
        <w:rPr>
          <w:rFonts w:ascii="(normal text)" w:hAnsi="(normal text)" w:cstheme="minorBidi"/>
          <w:rtl/>
        </w:rPr>
        <w:t xml:space="preserve"> </w:t>
      </w:r>
      <w:r w:rsidRPr="00AE5B77">
        <w:rPr>
          <w:rFonts w:ascii="HQPB5" w:hAnsi="HQPB5" w:cstheme="minorBidi"/>
        </w:rPr>
        <w:sym w:font="HQPB5" w:char="F09F"/>
      </w:r>
      <w:r w:rsidRPr="00AE5B77">
        <w:rPr>
          <w:rFonts w:ascii="HQPB2" w:hAnsi="HQPB2" w:cstheme="minorBidi"/>
        </w:rPr>
        <w:sym w:font="HQPB2" w:char="F077"/>
      </w:r>
      <w:r w:rsidRPr="00AE5B77">
        <w:rPr>
          <w:rFonts w:ascii="(normal text)" w:hAnsi="(normal text)" w:cstheme="minorBidi"/>
          <w:rtl/>
        </w:rPr>
        <w:t xml:space="preserve"> </w:t>
      </w:r>
      <w:r w:rsidRPr="00AE5B77">
        <w:rPr>
          <w:rFonts w:ascii="HQPB4" w:hAnsi="HQPB4" w:cstheme="minorBidi"/>
        </w:rPr>
        <w:sym w:font="HQPB4" w:char="F091"/>
      </w:r>
      <w:r w:rsidRPr="00AE5B77">
        <w:rPr>
          <w:rFonts w:ascii="HQPB2" w:hAnsi="HQPB2" w:cstheme="minorBidi"/>
        </w:rPr>
        <w:sym w:font="HQPB2" w:char="F040"/>
      </w:r>
      <w:r w:rsidRPr="00AE5B77">
        <w:rPr>
          <w:rFonts w:ascii="HQPB4" w:hAnsi="HQPB4" w:cstheme="minorBidi"/>
        </w:rPr>
        <w:sym w:font="HQPB4" w:char="F0CF"/>
      </w:r>
      <w:r w:rsidRPr="00AE5B77">
        <w:rPr>
          <w:rFonts w:ascii="HQPB1" w:hAnsi="HQPB1" w:cstheme="minorBidi"/>
        </w:rPr>
        <w:sym w:font="HQPB1" w:char="F074"/>
      </w:r>
      <w:r w:rsidRPr="00AE5B77">
        <w:rPr>
          <w:rFonts w:ascii="HQPB5" w:hAnsi="HQPB5" w:cstheme="minorBidi"/>
        </w:rPr>
        <w:sym w:font="HQPB5" w:char="F073"/>
      </w:r>
      <w:r w:rsidRPr="00AE5B77">
        <w:rPr>
          <w:rFonts w:ascii="HQPB2" w:hAnsi="HQPB2" w:cstheme="minorBidi"/>
        </w:rPr>
        <w:sym w:font="HQPB2" w:char="F086"/>
      </w:r>
      <w:r w:rsidRPr="00AE5B77">
        <w:rPr>
          <w:rFonts w:ascii="(normal text)" w:hAnsi="(normal text)" w:cstheme="minorBidi"/>
          <w:rtl/>
        </w:rPr>
        <w:t xml:space="preserve"> </w:t>
      </w:r>
      <w:r w:rsidRPr="00AE5B77">
        <w:rPr>
          <w:rFonts w:ascii="HQPB4" w:hAnsi="HQPB4" w:cstheme="minorBidi"/>
        </w:rPr>
        <w:sym w:font="HQPB4" w:char="F0F6"/>
      </w:r>
      <w:r w:rsidRPr="00AE5B77">
        <w:rPr>
          <w:rFonts w:ascii="HQPB2" w:hAnsi="HQPB2" w:cstheme="minorBidi"/>
        </w:rPr>
        <w:sym w:font="HQPB2" w:char="F04E"/>
      </w:r>
      <w:r w:rsidRPr="00AE5B77">
        <w:rPr>
          <w:rFonts w:ascii="HQPB4" w:hAnsi="HQPB4" w:cstheme="minorBidi"/>
        </w:rPr>
        <w:sym w:font="HQPB4" w:char="F0E4"/>
      </w:r>
      <w:r w:rsidRPr="00AE5B77">
        <w:rPr>
          <w:rFonts w:ascii="HQPB2" w:hAnsi="HQPB2" w:cstheme="minorBidi"/>
        </w:rPr>
        <w:sym w:font="HQPB2" w:char="F033"/>
      </w:r>
      <w:r w:rsidRPr="00AE5B77">
        <w:rPr>
          <w:rFonts w:ascii="HQPB5" w:hAnsi="HQPB5" w:cstheme="minorBidi"/>
        </w:rPr>
        <w:sym w:font="HQPB5" w:char="F073"/>
      </w:r>
      <w:r w:rsidRPr="00AE5B77">
        <w:rPr>
          <w:rFonts w:ascii="HQPB2" w:hAnsi="HQPB2" w:cstheme="minorBidi"/>
        </w:rPr>
        <w:sym w:font="HQPB2" w:char="F039"/>
      </w:r>
      <w:r w:rsidRPr="00AE5B77">
        <w:rPr>
          <w:rFonts w:ascii="(normal text)" w:hAnsi="(normal text)" w:cstheme="minorBidi"/>
          <w:rtl/>
        </w:rPr>
        <w:t xml:space="preserve"> </w:t>
      </w:r>
      <w:r w:rsidRPr="00AE5B77">
        <w:rPr>
          <w:rFonts w:ascii="HQPB2" w:hAnsi="HQPB2" w:cstheme="minorBidi"/>
        </w:rPr>
        <w:sym w:font="HQPB2" w:char="F062"/>
      </w:r>
      <w:r w:rsidRPr="00AE5B77">
        <w:rPr>
          <w:rFonts w:ascii="HQPB5" w:hAnsi="HQPB5" w:cstheme="minorBidi"/>
        </w:rPr>
        <w:sym w:font="HQPB5" w:char="F072"/>
      </w:r>
      <w:r w:rsidRPr="00AE5B77">
        <w:rPr>
          <w:rFonts w:ascii="HQPB1" w:hAnsi="HQPB1" w:cstheme="minorBidi"/>
        </w:rPr>
        <w:sym w:font="HQPB1" w:char="F026"/>
      </w:r>
      <w:r w:rsidRPr="00AE5B77">
        <w:rPr>
          <w:rFonts w:ascii="(normal text)" w:hAnsi="(normal text)" w:cstheme="minorBidi"/>
          <w:rtl/>
        </w:rPr>
        <w:t xml:space="preserve"> </w:t>
      </w:r>
      <w:r w:rsidRPr="00AE5B77">
        <w:rPr>
          <w:rFonts w:ascii="HQPB5" w:hAnsi="HQPB5" w:cstheme="minorBidi"/>
        </w:rPr>
        <w:sym w:font="HQPB5" w:char="F028"/>
      </w:r>
      <w:r w:rsidRPr="00AE5B77">
        <w:rPr>
          <w:rFonts w:ascii="HQPB1" w:hAnsi="HQPB1" w:cstheme="minorBidi"/>
        </w:rPr>
        <w:sym w:font="HQPB1" w:char="F023"/>
      </w:r>
      <w:r w:rsidRPr="00AE5B77">
        <w:rPr>
          <w:rFonts w:ascii="HQPB2" w:hAnsi="HQPB2" w:cstheme="minorBidi"/>
        </w:rPr>
        <w:sym w:font="HQPB2" w:char="F071"/>
      </w:r>
      <w:r w:rsidRPr="00AE5B77">
        <w:rPr>
          <w:rFonts w:ascii="HQPB4" w:hAnsi="HQPB4" w:cstheme="minorBidi"/>
        </w:rPr>
        <w:sym w:font="HQPB4" w:char="F0E8"/>
      </w:r>
      <w:r w:rsidRPr="00AE5B77">
        <w:rPr>
          <w:rFonts w:ascii="HQPB1" w:hAnsi="HQPB1" w:cstheme="minorBidi"/>
        </w:rPr>
        <w:sym w:font="HQPB1" w:char="F04F"/>
      </w:r>
      <w:r w:rsidRPr="00AE5B77">
        <w:rPr>
          <w:rFonts w:ascii="HQPB4" w:hAnsi="HQPB4" w:cstheme="minorBidi"/>
        </w:rPr>
        <w:sym w:font="HQPB4" w:char="F0CC"/>
      </w:r>
      <w:r w:rsidRPr="00AE5B77">
        <w:rPr>
          <w:rFonts w:ascii="HQPB1" w:hAnsi="HQPB1" w:cstheme="minorBidi"/>
        </w:rPr>
        <w:sym w:font="HQPB1" w:char="F08D"/>
      </w:r>
      <w:r w:rsidRPr="00AE5B77">
        <w:rPr>
          <w:rFonts w:ascii="HQPB5" w:hAnsi="HQPB5" w:cstheme="minorBidi"/>
        </w:rPr>
        <w:sym w:font="HQPB5" w:char="F073"/>
      </w:r>
      <w:r w:rsidRPr="00AE5B77">
        <w:rPr>
          <w:rFonts w:ascii="HQPB1" w:hAnsi="HQPB1" w:cstheme="minorBidi"/>
        </w:rPr>
        <w:sym w:font="HQPB1" w:char="F03F"/>
      </w:r>
      <w:r w:rsidRPr="00AE5B77">
        <w:rPr>
          <w:rFonts w:ascii="(normal text)" w:hAnsi="(normal text)" w:cstheme="minorBidi"/>
          <w:rtl/>
        </w:rPr>
        <w:t xml:space="preserve"> </w:t>
      </w:r>
      <w:r w:rsidRPr="00AE5B77">
        <w:rPr>
          <w:rFonts w:ascii="HQPB5" w:hAnsi="HQPB5" w:cstheme="minorBidi"/>
        </w:rPr>
        <w:sym w:font="HQPB5" w:char="F075"/>
      </w:r>
      <w:r w:rsidRPr="00AE5B77">
        <w:rPr>
          <w:rFonts w:ascii="HQPB2" w:hAnsi="HQPB2" w:cstheme="minorBidi"/>
        </w:rPr>
        <w:sym w:font="HQPB2" w:char="F0E4"/>
      </w:r>
      <w:r w:rsidRPr="00AE5B77">
        <w:rPr>
          <w:rFonts w:ascii="HQPB5" w:hAnsi="HQPB5" w:cstheme="minorBidi"/>
        </w:rPr>
        <w:sym w:font="HQPB5" w:char="F021"/>
      </w:r>
      <w:r w:rsidRPr="00AE5B77">
        <w:rPr>
          <w:rFonts w:ascii="HQPB1" w:hAnsi="HQPB1" w:cstheme="minorBidi"/>
        </w:rPr>
        <w:sym w:font="HQPB1" w:char="F024"/>
      </w:r>
      <w:r w:rsidRPr="00AE5B77">
        <w:rPr>
          <w:rFonts w:ascii="HQPB5" w:hAnsi="HQPB5" w:cstheme="minorBidi"/>
        </w:rPr>
        <w:sym w:font="HQPB5" w:char="F07C"/>
      </w:r>
      <w:r w:rsidRPr="00AE5B77">
        <w:rPr>
          <w:rFonts w:ascii="HQPB1" w:hAnsi="HQPB1" w:cstheme="minorBidi"/>
        </w:rPr>
        <w:sym w:font="HQPB1" w:char="F0A1"/>
      </w:r>
      <w:r w:rsidRPr="00AE5B77">
        <w:rPr>
          <w:rFonts w:ascii="HQPB4" w:hAnsi="HQPB4" w:cstheme="minorBidi"/>
        </w:rPr>
        <w:sym w:font="HQPB4" w:char="F0CF"/>
      </w:r>
      <w:r w:rsidRPr="00AE5B77">
        <w:rPr>
          <w:rFonts w:ascii="HQPB4" w:hAnsi="HQPB4" w:cstheme="minorBidi"/>
        </w:rPr>
        <w:sym w:font="HQPB4" w:char="F069"/>
      </w:r>
      <w:r w:rsidRPr="00AE5B77">
        <w:rPr>
          <w:rFonts w:ascii="HQPB2" w:hAnsi="HQPB2" w:cstheme="minorBidi"/>
        </w:rPr>
        <w:sym w:font="HQPB2" w:char="F059"/>
      </w:r>
      <w:r w:rsidRPr="00AE5B77">
        <w:rPr>
          <w:rFonts w:ascii="HQPB2" w:hAnsi="HQPB2" w:cstheme="minorBidi"/>
        </w:rPr>
        <w:sym w:font="HQPB2" w:char="F039"/>
      </w:r>
      <w:r w:rsidRPr="00AE5B77">
        <w:rPr>
          <w:rFonts w:ascii="HQPB5" w:hAnsi="HQPB5" w:cstheme="minorBidi"/>
        </w:rPr>
        <w:sym w:font="HQPB5" w:char="F024"/>
      </w:r>
      <w:r w:rsidRPr="00AE5B77">
        <w:rPr>
          <w:rFonts w:ascii="HQPB1" w:hAnsi="HQPB1" w:cstheme="minorBidi"/>
        </w:rPr>
        <w:sym w:font="HQPB1" w:char="F023"/>
      </w:r>
      <w:r w:rsidRPr="00AE5B77">
        <w:rPr>
          <w:rFonts w:ascii="(normal text)" w:hAnsi="(normal text)" w:cstheme="minorBidi"/>
          <w:rtl/>
        </w:rPr>
        <w:t xml:space="preserve"> </w:t>
      </w:r>
      <w:r w:rsidRPr="00AE5B77">
        <w:rPr>
          <w:rFonts w:ascii="HQPB1" w:hAnsi="HQPB1" w:cstheme="minorBidi"/>
        </w:rPr>
        <w:sym w:font="HQPB1" w:char="F024"/>
      </w:r>
      <w:r w:rsidRPr="00AE5B77">
        <w:rPr>
          <w:rFonts w:ascii="HQPB4" w:hAnsi="HQPB4" w:cstheme="minorBidi"/>
        </w:rPr>
        <w:sym w:font="HQPB4" w:char="F05C"/>
      </w:r>
      <w:r w:rsidRPr="00AE5B77">
        <w:rPr>
          <w:rFonts w:ascii="HQPB2" w:hAnsi="HQPB2" w:cstheme="minorBidi"/>
        </w:rPr>
        <w:sym w:font="HQPB2" w:char="F064"/>
      </w:r>
      <w:r w:rsidRPr="00AE5B77">
        <w:rPr>
          <w:rFonts w:ascii="HQPB4" w:hAnsi="HQPB4" w:cstheme="minorBidi"/>
        </w:rPr>
        <w:sym w:font="HQPB4" w:char="F0F6"/>
      </w:r>
      <w:r w:rsidRPr="00AE5B77">
        <w:rPr>
          <w:rFonts w:ascii="HQPB1" w:hAnsi="HQPB1" w:cstheme="minorBidi"/>
        </w:rPr>
        <w:sym w:font="HQPB1" w:char="F08D"/>
      </w:r>
      <w:r w:rsidRPr="00AE5B77">
        <w:rPr>
          <w:rFonts w:ascii="HQPB5" w:hAnsi="HQPB5" w:cstheme="minorBidi"/>
        </w:rPr>
        <w:sym w:font="HQPB5" w:char="F078"/>
      </w:r>
      <w:r w:rsidRPr="00AE5B77">
        <w:rPr>
          <w:rFonts w:ascii="HQPB2" w:hAnsi="HQPB2" w:cstheme="minorBidi"/>
        </w:rPr>
        <w:sym w:font="HQPB2" w:char="F02E"/>
      </w:r>
      <w:r w:rsidRPr="00AE5B77">
        <w:rPr>
          <w:rFonts w:ascii="(normal text)" w:hAnsi="(normal text)" w:cstheme="minorBidi"/>
          <w:rtl/>
        </w:rPr>
        <w:t xml:space="preserve"> </w:t>
      </w:r>
      <w:r w:rsidRPr="00AE5B77">
        <w:rPr>
          <w:rFonts w:ascii="HQPB4" w:hAnsi="HQPB4" w:cstheme="minorBidi"/>
        </w:rPr>
        <w:sym w:font="HQPB4" w:char="F028"/>
      </w:r>
      <w:r w:rsidRPr="00AE5B77">
        <w:rPr>
          <w:rFonts w:ascii="(normal text)" w:hAnsi="(normal text)" w:cstheme="minorBidi"/>
          <w:rtl/>
        </w:rPr>
        <w:t xml:space="preserve"> </w:t>
      </w:r>
      <w:r w:rsidRPr="00AE5B77">
        <w:rPr>
          <w:rFonts w:ascii="HQPB5" w:hAnsi="HQPB5" w:cstheme="minorBidi"/>
        </w:rPr>
        <w:sym w:font="HQPB5" w:char="F09F"/>
      </w:r>
      <w:r w:rsidRPr="00AE5B77">
        <w:rPr>
          <w:rFonts w:ascii="HQPB2" w:hAnsi="HQPB2" w:cstheme="minorBidi"/>
        </w:rPr>
        <w:sym w:font="HQPB2" w:char="F077"/>
      </w:r>
      <w:r w:rsidRPr="00AE5B77">
        <w:rPr>
          <w:rFonts w:ascii="HQPB5" w:hAnsi="HQPB5" w:cstheme="minorBidi"/>
        </w:rPr>
        <w:sym w:font="HQPB5" w:char="F075"/>
      </w:r>
      <w:r w:rsidRPr="00AE5B77">
        <w:rPr>
          <w:rFonts w:ascii="HQPB2" w:hAnsi="HQPB2" w:cstheme="minorBidi"/>
        </w:rPr>
        <w:sym w:font="HQPB2" w:char="F072"/>
      </w:r>
      <w:r w:rsidRPr="00AE5B77">
        <w:rPr>
          <w:rFonts w:ascii="(normal text)" w:hAnsi="(normal text)" w:cstheme="minorBidi"/>
          <w:rtl/>
        </w:rPr>
        <w:t xml:space="preserve"> </w:t>
      </w:r>
      <w:r w:rsidRPr="00AE5B77">
        <w:rPr>
          <w:rFonts w:ascii="HQPB4" w:hAnsi="HQPB4" w:cstheme="minorBidi"/>
        </w:rPr>
        <w:sym w:font="HQPB4" w:char="F0A3"/>
      </w:r>
      <w:r w:rsidRPr="00AE5B77">
        <w:rPr>
          <w:rFonts w:ascii="HQPB2" w:hAnsi="HQPB2" w:cstheme="minorBidi"/>
        </w:rPr>
        <w:sym w:font="HQPB2" w:char="F060"/>
      </w:r>
      <w:r w:rsidRPr="00AE5B77">
        <w:rPr>
          <w:rFonts w:ascii="HQPB4" w:hAnsi="HQPB4" w:cstheme="minorBidi"/>
        </w:rPr>
        <w:sym w:font="HQPB4" w:char="F0E8"/>
      </w:r>
      <w:r w:rsidRPr="00AE5B77">
        <w:rPr>
          <w:rFonts w:ascii="HQPB2" w:hAnsi="HQPB2" w:cstheme="minorBidi"/>
        </w:rPr>
        <w:sym w:font="HQPB2" w:char="F064"/>
      </w:r>
      <w:r w:rsidRPr="00AE5B77">
        <w:rPr>
          <w:rFonts w:ascii="HQPB2" w:hAnsi="HQPB2" w:cstheme="minorBidi"/>
        </w:rPr>
        <w:sym w:font="HQPB2" w:char="F071"/>
      </w:r>
      <w:r w:rsidRPr="00AE5B77">
        <w:rPr>
          <w:rFonts w:ascii="HQPB4" w:hAnsi="HQPB4" w:cstheme="minorBidi"/>
        </w:rPr>
        <w:sym w:font="HQPB4" w:char="F0E8"/>
      </w:r>
      <w:r w:rsidRPr="00AE5B77">
        <w:rPr>
          <w:rFonts w:ascii="HQPB2" w:hAnsi="HQPB2" w:cstheme="minorBidi"/>
        </w:rPr>
        <w:sym w:font="HQPB2" w:char="F03D"/>
      </w:r>
      <w:r w:rsidRPr="00AE5B77">
        <w:rPr>
          <w:rFonts w:ascii="HQPB4" w:hAnsi="HQPB4" w:cstheme="minorBidi"/>
        </w:rPr>
        <w:sym w:font="HQPB4" w:char="F0E0"/>
      </w:r>
      <w:r w:rsidRPr="00AE5B77">
        <w:rPr>
          <w:rFonts w:ascii="HQPB1" w:hAnsi="HQPB1" w:cstheme="minorBidi"/>
        </w:rPr>
        <w:sym w:font="HQPB1" w:char="F0D2"/>
      </w:r>
      <w:r w:rsidRPr="00AE5B77">
        <w:rPr>
          <w:rFonts w:ascii="HQPB4" w:hAnsi="HQPB4" w:cstheme="minorBidi"/>
        </w:rPr>
        <w:sym w:font="HQPB4" w:char="F0F7"/>
      </w:r>
      <w:r w:rsidRPr="00AE5B77">
        <w:rPr>
          <w:rFonts w:ascii="HQPB1" w:hAnsi="HQPB1" w:cstheme="minorBidi"/>
        </w:rPr>
        <w:sym w:font="HQPB1" w:char="F0E8"/>
      </w:r>
      <w:r w:rsidRPr="00AE5B77">
        <w:rPr>
          <w:rFonts w:ascii="HQPB5" w:hAnsi="HQPB5" w:cstheme="minorBidi"/>
        </w:rPr>
        <w:sym w:font="HQPB5" w:char="F073"/>
      </w:r>
      <w:r w:rsidRPr="00AE5B77">
        <w:rPr>
          <w:rFonts w:ascii="HQPB1" w:hAnsi="HQPB1" w:cstheme="minorBidi"/>
        </w:rPr>
        <w:sym w:font="HQPB1" w:char="F03F"/>
      </w:r>
      <w:r w:rsidRPr="00AE5B77">
        <w:rPr>
          <w:rFonts w:ascii="(normal text)" w:hAnsi="(normal text)" w:cstheme="minorBidi"/>
          <w:rtl/>
        </w:rPr>
        <w:t xml:space="preserve"> </w:t>
      </w:r>
      <w:r w:rsidRPr="00AE5B77">
        <w:rPr>
          <w:rFonts w:ascii="HQPB5" w:hAnsi="HQPB5" w:cstheme="minorBidi"/>
        </w:rPr>
        <w:sym w:font="HQPB5" w:char="F028"/>
      </w:r>
      <w:r w:rsidRPr="00AE5B77">
        <w:rPr>
          <w:rFonts w:ascii="HQPB1" w:hAnsi="HQPB1" w:cstheme="minorBidi"/>
        </w:rPr>
        <w:sym w:font="HQPB1" w:char="F023"/>
      </w:r>
      <w:r w:rsidRPr="00AE5B77">
        <w:rPr>
          <w:rFonts w:ascii="HQPB2" w:hAnsi="HQPB2" w:cstheme="minorBidi"/>
        </w:rPr>
        <w:sym w:font="HQPB2" w:char="F071"/>
      </w:r>
      <w:r w:rsidRPr="00AE5B77">
        <w:rPr>
          <w:rFonts w:ascii="HQPB4" w:hAnsi="HQPB4" w:cstheme="minorBidi"/>
        </w:rPr>
        <w:sym w:font="HQPB4" w:char="F0E7"/>
      </w:r>
      <w:r w:rsidRPr="00AE5B77">
        <w:rPr>
          <w:rFonts w:ascii="HQPB1" w:hAnsi="HQPB1" w:cstheme="minorBidi"/>
        </w:rPr>
        <w:sym w:font="HQPB1" w:char="F037"/>
      </w:r>
      <w:r w:rsidRPr="00AE5B77">
        <w:rPr>
          <w:rFonts w:ascii="HQPB5" w:hAnsi="HQPB5" w:cstheme="minorBidi"/>
        </w:rPr>
        <w:sym w:font="HQPB5" w:char="F079"/>
      </w:r>
      <w:r w:rsidRPr="00AE5B77">
        <w:rPr>
          <w:rFonts w:ascii="HQPB2" w:hAnsi="HQPB2" w:cstheme="minorBidi"/>
        </w:rPr>
        <w:sym w:font="HQPB2" w:char="F064"/>
      </w:r>
      <w:r w:rsidRPr="00AE5B77">
        <w:rPr>
          <w:rFonts w:ascii="HQPB4" w:hAnsi="HQPB4" w:cstheme="minorBidi"/>
        </w:rPr>
        <w:sym w:font="HQPB4" w:char="F0F5"/>
      </w:r>
      <w:r w:rsidRPr="00AE5B77">
        <w:rPr>
          <w:rFonts w:ascii="HQPB1" w:hAnsi="HQPB1" w:cstheme="minorBidi"/>
        </w:rPr>
        <w:sym w:font="HQPB1" w:char="F08B"/>
      </w:r>
      <w:r w:rsidRPr="00AE5B77">
        <w:rPr>
          <w:rFonts w:ascii="HQPB5" w:hAnsi="HQPB5" w:cstheme="minorBidi"/>
        </w:rPr>
        <w:sym w:font="HQPB5" w:char="F074"/>
      </w:r>
      <w:r w:rsidRPr="00AE5B77">
        <w:rPr>
          <w:rFonts w:ascii="HQPB1" w:hAnsi="HQPB1" w:cstheme="minorBidi"/>
        </w:rPr>
        <w:sym w:font="HQPB1" w:char="F047"/>
      </w:r>
      <w:r w:rsidRPr="00AE5B77">
        <w:rPr>
          <w:rFonts w:ascii="HQPB4" w:hAnsi="HQPB4" w:cstheme="minorBidi"/>
        </w:rPr>
        <w:sym w:font="HQPB4" w:char="F0CF"/>
      </w:r>
      <w:r w:rsidRPr="00AE5B77">
        <w:rPr>
          <w:rFonts w:ascii="HQPB2" w:hAnsi="HQPB2" w:cstheme="minorBidi"/>
        </w:rPr>
        <w:sym w:font="HQPB2" w:char="F039"/>
      </w:r>
      <w:r w:rsidRPr="00AE5B77">
        <w:rPr>
          <w:rFonts w:ascii="(normal text)" w:hAnsi="(normal text)" w:cstheme="minorBidi"/>
          <w:rtl/>
        </w:rPr>
        <w:t xml:space="preserve"> </w:t>
      </w:r>
      <w:r w:rsidRPr="00AE5B77">
        <w:rPr>
          <w:rFonts w:ascii="HQPB4" w:hAnsi="HQPB4" w:cstheme="minorBidi"/>
        </w:rPr>
        <w:sym w:font="HQPB4" w:char="F0C7"/>
      </w:r>
      <w:r w:rsidRPr="00AE5B77">
        <w:rPr>
          <w:rFonts w:ascii="HQPB1" w:hAnsi="HQPB1" w:cstheme="minorBidi"/>
        </w:rPr>
        <w:sym w:font="HQPB1" w:char="F0D9"/>
      </w:r>
      <w:r w:rsidRPr="00AE5B77">
        <w:rPr>
          <w:rFonts w:ascii="HQPB4" w:hAnsi="HQPB4" w:cstheme="minorBidi"/>
        </w:rPr>
        <w:sym w:font="HQPB4" w:char="F0F7"/>
      </w:r>
      <w:r w:rsidRPr="00AE5B77">
        <w:rPr>
          <w:rFonts w:ascii="HQPB1" w:hAnsi="HQPB1" w:cstheme="minorBidi"/>
        </w:rPr>
        <w:sym w:font="HQPB1" w:char="F0E8"/>
      </w:r>
      <w:r w:rsidRPr="00AE5B77">
        <w:rPr>
          <w:rFonts w:ascii="HQPB5" w:hAnsi="HQPB5" w:cstheme="minorBidi"/>
        </w:rPr>
        <w:sym w:font="HQPB5" w:char="F074"/>
      </w:r>
      <w:r w:rsidRPr="00AE5B77">
        <w:rPr>
          <w:rFonts w:ascii="HQPB1" w:hAnsi="HQPB1" w:cstheme="minorBidi"/>
        </w:rPr>
        <w:sym w:font="HQPB1" w:char="F037"/>
      </w:r>
      <w:r w:rsidRPr="00AE5B77">
        <w:rPr>
          <w:rFonts w:ascii="HQPB4" w:hAnsi="HQPB4" w:cstheme="minorBidi"/>
        </w:rPr>
        <w:sym w:font="HQPB4" w:char="F0CE"/>
      </w:r>
      <w:r w:rsidRPr="00AE5B77">
        <w:rPr>
          <w:rFonts w:ascii="HQPB1" w:hAnsi="HQPB1" w:cstheme="minorBidi"/>
        </w:rPr>
        <w:sym w:font="HQPB1" w:char="F02F"/>
      </w:r>
      <w:r w:rsidRPr="00AE5B77">
        <w:rPr>
          <w:rFonts w:ascii="(normal text)" w:hAnsi="(normal text)" w:cstheme="minorBidi"/>
          <w:rtl/>
        </w:rPr>
        <w:t xml:space="preserve"> </w:t>
      </w:r>
      <w:r w:rsidRPr="00AE5B77">
        <w:rPr>
          <w:rFonts w:ascii="HQPB5" w:hAnsi="HQPB5" w:cstheme="minorBidi"/>
        </w:rPr>
        <w:sym w:font="HQPB5" w:char="F021"/>
      </w:r>
      <w:r w:rsidRPr="00AE5B77">
        <w:rPr>
          <w:rFonts w:ascii="HQPB1" w:hAnsi="HQPB1" w:cstheme="minorBidi"/>
        </w:rPr>
        <w:sym w:font="HQPB1" w:char="F024"/>
      </w:r>
      <w:r w:rsidRPr="00AE5B77">
        <w:rPr>
          <w:rFonts w:ascii="HQPB5" w:hAnsi="HQPB5" w:cstheme="minorBidi"/>
        </w:rPr>
        <w:sym w:font="HQPB5" w:char="F074"/>
      </w:r>
      <w:r w:rsidRPr="00AE5B77">
        <w:rPr>
          <w:rFonts w:ascii="HQPB2" w:hAnsi="HQPB2" w:cstheme="minorBidi"/>
        </w:rPr>
        <w:sym w:font="HQPB2" w:char="F042"/>
      </w:r>
      <w:r w:rsidRPr="00AE5B77">
        <w:rPr>
          <w:rFonts w:ascii="(normal text)" w:hAnsi="(normal text)" w:cstheme="minorBidi"/>
          <w:rtl/>
        </w:rPr>
        <w:t xml:space="preserve"> </w:t>
      </w:r>
      <w:r w:rsidRPr="00AE5B77">
        <w:rPr>
          <w:rFonts w:ascii="HQPB4" w:hAnsi="HQPB4" w:cstheme="minorBidi"/>
        </w:rPr>
        <w:sym w:font="HQPB4" w:char="F0A3"/>
      </w:r>
      <w:r w:rsidRPr="00AE5B77">
        <w:rPr>
          <w:rFonts w:ascii="HQPB2" w:hAnsi="HQPB2" w:cstheme="minorBidi"/>
        </w:rPr>
        <w:sym w:font="HQPB2" w:char="F060"/>
      </w:r>
      <w:r w:rsidRPr="00AE5B77">
        <w:rPr>
          <w:rFonts w:ascii="HQPB4" w:hAnsi="HQPB4" w:cstheme="minorBidi"/>
        </w:rPr>
        <w:sym w:font="HQPB4" w:char="F0E8"/>
      </w:r>
      <w:r w:rsidRPr="00AE5B77">
        <w:rPr>
          <w:rFonts w:ascii="HQPB2" w:hAnsi="HQPB2" w:cstheme="minorBidi"/>
        </w:rPr>
        <w:sym w:font="HQPB2" w:char="F064"/>
      </w:r>
      <w:r w:rsidRPr="00AE5B77">
        <w:rPr>
          <w:rFonts w:ascii="HQPB2" w:hAnsi="HQPB2" w:cstheme="minorBidi"/>
        </w:rPr>
        <w:sym w:font="HQPB2" w:char="F071"/>
      </w:r>
      <w:r w:rsidRPr="00AE5B77">
        <w:rPr>
          <w:rFonts w:ascii="HQPB4" w:hAnsi="HQPB4" w:cstheme="minorBidi"/>
        </w:rPr>
        <w:sym w:font="HQPB4" w:char="F0DF"/>
      </w:r>
      <w:r w:rsidRPr="00AE5B77">
        <w:rPr>
          <w:rFonts w:ascii="HQPB2" w:hAnsi="HQPB2" w:cstheme="minorBidi"/>
        </w:rPr>
        <w:sym w:font="HQPB2" w:char="F04A"/>
      </w:r>
      <w:r w:rsidRPr="00AE5B77">
        <w:rPr>
          <w:rFonts w:ascii="HQPB4" w:hAnsi="HQPB4" w:cstheme="minorBidi"/>
        </w:rPr>
        <w:sym w:font="HQPB4" w:char="F0E7"/>
      </w:r>
      <w:r w:rsidRPr="00AE5B77">
        <w:rPr>
          <w:rFonts w:ascii="HQPB1" w:hAnsi="HQPB1" w:cstheme="minorBidi"/>
        </w:rPr>
        <w:sym w:font="HQPB1" w:char="F046"/>
      </w:r>
      <w:r w:rsidRPr="00AE5B77">
        <w:rPr>
          <w:rFonts w:ascii="HQPB4" w:hAnsi="HQPB4" w:cstheme="minorBidi"/>
        </w:rPr>
        <w:sym w:font="HQPB4" w:char="F0F7"/>
      </w:r>
      <w:r w:rsidRPr="00AE5B77">
        <w:rPr>
          <w:rFonts w:ascii="HQPB2" w:hAnsi="HQPB2" w:cstheme="minorBidi"/>
        </w:rPr>
        <w:sym w:font="HQPB2" w:char="F08F"/>
      </w:r>
      <w:r w:rsidRPr="00AE5B77">
        <w:rPr>
          <w:rFonts w:ascii="HQPB5" w:hAnsi="HQPB5" w:cstheme="minorBidi"/>
        </w:rPr>
        <w:sym w:font="HQPB5" w:char="F073"/>
      </w:r>
      <w:r w:rsidRPr="00AE5B77">
        <w:rPr>
          <w:rFonts w:ascii="HQPB1" w:hAnsi="HQPB1" w:cstheme="minorBidi"/>
        </w:rPr>
        <w:sym w:font="HQPB1" w:char="F03F"/>
      </w:r>
      <w:r w:rsidRPr="00AE5B77">
        <w:rPr>
          <w:rFonts w:ascii="HQPB1" w:hAnsi="HQPB1" w:cstheme="minorBidi"/>
        </w:rPr>
        <w:sym w:font="HQPB1" w:char="F023"/>
      </w:r>
      <w:r w:rsidRPr="00AE5B77">
        <w:rPr>
          <w:rFonts w:ascii="HQPB5" w:hAnsi="HQPB5" w:cstheme="minorBidi"/>
        </w:rPr>
        <w:sym w:font="HQPB5" w:char="F075"/>
      </w:r>
      <w:r w:rsidRPr="00AE5B77">
        <w:rPr>
          <w:rFonts w:ascii="HQPB2" w:hAnsi="HQPB2" w:cstheme="minorBidi"/>
        </w:rPr>
        <w:sym w:font="HQPB2" w:char="F0E4"/>
      </w:r>
      <w:r w:rsidRPr="00AE5B77">
        <w:rPr>
          <w:rFonts w:ascii="(normal text)" w:hAnsi="(normal text)" w:cstheme="minorBidi"/>
          <w:rtl/>
        </w:rPr>
        <w:t xml:space="preserve"> </w:t>
      </w:r>
      <w:r w:rsidRPr="00AE5B77">
        <w:rPr>
          <w:rFonts w:ascii="HQPB5" w:hAnsi="HQPB5" w:cstheme="minorBidi"/>
        </w:rPr>
        <w:sym w:font="HQPB5" w:char="F048"/>
      </w:r>
      <w:r w:rsidRPr="00AE5B77">
        <w:rPr>
          <w:rFonts w:ascii="HQPB2" w:hAnsi="HQPB2" w:cstheme="minorBidi"/>
        </w:rPr>
        <w:sym w:font="HQPB2" w:char="F077"/>
      </w:r>
      <w:r w:rsidRPr="00AE5B77">
        <w:rPr>
          <w:rFonts w:ascii="HQPB4" w:hAnsi="HQPB4" w:cstheme="minorBidi"/>
        </w:rPr>
        <w:sym w:font="HQPB4" w:char="F0CE"/>
      </w:r>
      <w:r w:rsidRPr="00AE5B77">
        <w:rPr>
          <w:rFonts w:ascii="HQPB1" w:hAnsi="HQPB1" w:cstheme="minorBidi"/>
        </w:rPr>
        <w:sym w:font="HQPB1" w:char="F029"/>
      </w:r>
      <w:r w:rsidRPr="00AE5B77">
        <w:rPr>
          <w:rFonts w:ascii="(normal text)" w:hAnsi="(normal text)" w:cstheme="minorBidi"/>
          <w:rtl/>
        </w:rPr>
        <w:t xml:space="preserve"> </w:t>
      </w:r>
      <w:r w:rsidRPr="00AE5B77">
        <w:rPr>
          <w:rFonts w:ascii="HQPB2" w:hAnsi="HQPB2" w:cstheme="minorBidi"/>
        </w:rPr>
        <w:sym w:font="HQPB2" w:char="F062"/>
      </w:r>
      <w:r w:rsidRPr="00AE5B77">
        <w:rPr>
          <w:rFonts w:ascii="HQPB5" w:hAnsi="HQPB5" w:cstheme="minorBidi"/>
        </w:rPr>
        <w:sym w:font="HQPB5" w:char="F072"/>
      </w:r>
      <w:r w:rsidRPr="00AE5B77">
        <w:rPr>
          <w:rFonts w:ascii="HQPB1" w:hAnsi="HQPB1" w:cstheme="minorBidi"/>
        </w:rPr>
        <w:sym w:font="HQPB1" w:char="F026"/>
      </w:r>
      <w:r w:rsidRPr="00AE5B77">
        <w:rPr>
          <w:rFonts w:ascii="(normal text)" w:hAnsi="(normal text)" w:cstheme="minorBidi"/>
          <w:rtl/>
        </w:rPr>
        <w:t xml:space="preserve"> </w:t>
      </w:r>
      <w:r w:rsidRPr="00AE5B77">
        <w:rPr>
          <w:rFonts w:ascii="HQPB5" w:hAnsi="HQPB5" w:cstheme="minorBidi"/>
        </w:rPr>
        <w:sym w:font="HQPB5" w:char="F074"/>
      </w:r>
      <w:r w:rsidRPr="00AE5B77">
        <w:rPr>
          <w:rFonts w:ascii="HQPB2" w:hAnsi="HQPB2" w:cstheme="minorBidi"/>
        </w:rPr>
        <w:sym w:font="HQPB2" w:char="F0FB"/>
      </w:r>
      <w:r w:rsidRPr="00AE5B77">
        <w:rPr>
          <w:rFonts w:ascii="HQPB2" w:hAnsi="HQPB2" w:cstheme="minorBidi"/>
        </w:rPr>
        <w:sym w:font="HQPB2" w:char="F0FC"/>
      </w:r>
      <w:r w:rsidRPr="00AE5B77">
        <w:rPr>
          <w:rFonts w:ascii="HQPB4" w:hAnsi="HQPB4" w:cstheme="minorBidi"/>
        </w:rPr>
        <w:sym w:font="HQPB4" w:char="F0CF"/>
      </w:r>
      <w:r w:rsidRPr="00AE5B77">
        <w:rPr>
          <w:rFonts w:ascii="HQPB1" w:hAnsi="HQPB1" w:cstheme="minorBidi"/>
        </w:rPr>
        <w:sym w:font="HQPB1" w:char="F03F"/>
      </w:r>
      <w:r w:rsidRPr="00AE5B77">
        <w:rPr>
          <w:rFonts w:ascii="HQPB4" w:hAnsi="HQPB4" w:cstheme="minorBidi"/>
        </w:rPr>
        <w:sym w:font="HQPB4" w:char="F0F9"/>
      </w:r>
      <w:r w:rsidRPr="00AE5B77">
        <w:rPr>
          <w:rFonts w:ascii="HQPB1" w:hAnsi="HQPB1" w:cstheme="minorBidi"/>
        </w:rPr>
        <w:sym w:font="HQPB1" w:char="F027"/>
      </w:r>
      <w:r w:rsidRPr="00AE5B77">
        <w:rPr>
          <w:rFonts w:ascii="HQPB5" w:hAnsi="HQPB5" w:cstheme="minorBidi"/>
        </w:rPr>
        <w:sym w:font="HQPB5" w:char="F074"/>
      </w:r>
      <w:r w:rsidRPr="00AE5B77">
        <w:rPr>
          <w:rFonts w:ascii="HQPB2" w:hAnsi="HQPB2" w:cstheme="minorBidi"/>
        </w:rPr>
        <w:sym w:font="HQPB2" w:char="F083"/>
      </w:r>
      <w:r w:rsidRPr="00AE5B77">
        <w:rPr>
          <w:rFonts w:ascii="(normal text)" w:hAnsi="(normal text)" w:cstheme="minorBidi"/>
          <w:rtl/>
        </w:rPr>
        <w:t xml:space="preserve"> </w:t>
      </w:r>
      <w:r w:rsidRPr="00AE5B77">
        <w:rPr>
          <w:rFonts w:ascii="HQPB4" w:hAnsi="HQPB4" w:cstheme="minorBidi"/>
        </w:rPr>
        <w:sym w:font="HQPB4" w:char="F037"/>
      </w:r>
      <w:r w:rsidRPr="00AE5B77">
        <w:rPr>
          <w:rFonts w:ascii="HQPB2" w:hAnsi="HQPB2" w:cstheme="minorBidi"/>
        </w:rPr>
        <w:sym w:font="HQPB2" w:char="F070"/>
      </w:r>
      <w:r w:rsidRPr="00AE5B77">
        <w:rPr>
          <w:rFonts w:ascii="HQPB5" w:hAnsi="HQPB5" w:cstheme="minorBidi"/>
        </w:rPr>
        <w:sym w:font="HQPB5" w:char="F074"/>
      </w:r>
      <w:r w:rsidRPr="00AE5B77">
        <w:rPr>
          <w:rFonts w:ascii="HQPB1" w:hAnsi="HQPB1" w:cstheme="minorBidi"/>
        </w:rPr>
        <w:sym w:font="HQPB1" w:char="F0B1"/>
      </w:r>
      <w:r w:rsidRPr="00AE5B77">
        <w:rPr>
          <w:rFonts w:ascii="HQPB4" w:hAnsi="HQPB4" w:cstheme="minorBidi"/>
        </w:rPr>
        <w:sym w:font="HQPB4" w:char="F0C5"/>
      </w:r>
      <w:r w:rsidRPr="00AE5B77">
        <w:rPr>
          <w:rFonts w:ascii="HQPB1" w:hAnsi="HQPB1" w:cstheme="minorBidi"/>
        </w:rPr>
        <w:sym w:font="HQPB1" w:char="F073"/>
      </w:r>
      <w:r w:rsidRPr="00AE5B77">
        <w:rPr>
          <w:rFonts w:ascii="HQPB2" w:hAnsi="HQPB2" w:cstheme="minorBidi"/>
        </w:rPr>
        <w:sym w:font="HQPB2" w:char="F0BB"/>
      </w:r>
      <w:r w:rsidRPr="00AE5B77">
        <w:rPr>
          <w:rFonts w:ascii="HQPB5" w:hAnsi="HQPB5" w:cstheme="minorBidi"/>
        </w:rPr>
        <w:sym w:font="HQPB5" w:char="F078"/>
      </w:r>
      <w:r w:rsidRPr="00AE5B77">
        <w:rPr>
          <w:rFonts w:ascii="HQPB1" w:hAnsi="HQPB1" w:cstheme="minorBidi"/>
        </w:rPr>
        <w:sym w:font="HQPB1" w:char="F0FF"/>
      </w:r>
      <w:r w:rsidRPr="00AE5B77">
        <w:rPr>
          <w:rFonts w:ascii="HQPB4" w:hAnsi="HQPB4" w:cstheme="minorBidi"/>
        </w:rPr>
        <w:sym w:font="HQPB4" w:char="F0CE"/>
      </w:r>
      <w:r w:rsidRPr="00AE5B77">
        <w:rPr>
          <w:rFonts w:ascii="HQPB1" w:hAnsi="HQPB1" w:cstheme="minorBidi"/>
        </w:rPr>
        <w:sym w:font="HQPB1" w:char="F02F"/>
      </w:r>
      <w:r w:rsidRPr="00AE5B77">
        <w:rPr>
          <w:rFonts w:ascii="(normal text)" w:hAnsi="(normal text)" w:cstheme="minorBidi"/>
          <w:rtl/>
        </w:rPr>
        <w:t xml:space="preserve"> </w:t>
      </w:r>
      <w:r w:rsidRPr="00AE5B77">
        <w:rPr>
          <w:rFonts w:ascii="HQPB4" w:hAnsi="HQPB4" w:cstheme="minorBidi"/>
        </w:rPr>
        <w:sym w:font="HQPB4" w:char="F037"/>
      </w:r>
      <w:r w:rsidRPr="00AE5B77">
        <w:rPr>
          <w:rFonts w:ascii="HQPB2" w:hAnsi="HQPB2" w:cstheme="minorBidi"/>
        </w:rPr>
        <w:sym w:font="HQPB2" w:char="F070"/>
      </w:r>
      <w:r w:rsidRPr="00AE5B77">
        <w:rPr>
          <w:rFonts w:ascii="HQPB5" w:hAnsi="HQPB5" w:cstheme="minorBidi"/>
        </w:rPr>
        <w:sym w:font="HQPB5" w:char="F06F"/>
      </w:r>
      <w:r w:rsidRPr="00AE5B77">
        <w:rPr>
          <w:rFonts w:ascii="HQPB2" w:hAnsi="HQPB2" w:cstheme="minorBidi"/>
        </w:rPr>
        <w:sym w:font="HQPB2" w:char="F059"/>
      </w:r>
      <w:r w:rsidRPr="00AE5B77">
        <w:rPr>
          <w:rFonts w:ascii="HQPB4" w:hAnsi="HQPB4" w:cstheme="minorBidi"/>
        </w:rPr>
        <w:sym w:font="HQPB4" w:char="F0C9"/>
      </w:r>
      <w:r w:rsidRPr="00AE5B77">
        <w:rPr>
          <w:rFonts w:ascii="HQPB4" w:hAnsi="HQPB4" w:cstheme="minorBidi"/>
        </w:rPr>
        <w:sym w:font="HQPB4" w:char="F069"/>
      </w:r>
      <w:r w:rsidRPr="00AE5B77">
        <w:rPr>
          <w:rFonts w:ascii="HQPB2" w:hAnsi="HQPB2" w:cstheme="minorBidi"/>
        </w:rPr>
        <w:sym w:font="HQPB2" w:char="F08F"/>
      </w:r>
      <w:r w:rsidRPr="00AE5B77">
        <w:rPr>
          <w:rFonts w:ascii="HQPB5" w:hAnsi="HQPB5" w:cstheme="minorBidi"/>
        </w:rPr>
        <w:sym w:font="HQPB5" w:char="F074"/>
      </w:r>
      <w:r w:rsidRPr="00AE5B77">
        <w:rPr>
          <w:rFonts w:ascii="HQPB1" w:hAnsi="HQPB1" w:cstheme="minorBidi"/>
        </w:rPr>
        <w:sym w:font="HQPB1" w:char="F036"/>
      </w:r>
      <w:r w:rsidRPr="00AE5B77">
        <w:rPr>
          <w:rFonts w:ascii="HQPB4" w:hAnsi="HQPB4" w:cstheme="minorBidi"/>
        </w:rPr>
        <w:sym w:font="HQPB4" w:char="F095"/>
      </w:r>
      <w:r w:rsidRPr="00AE5B77">
        <w:rPr>
          <w:rFonts w:ascii="HQPB2" w:hAnsi="HQPB2" w:cstheme="minorBidi"/>
        </w:rPr>
        <w:sym w:font="HQPB2" w:char="F042"/>
      </w:r>
      <w:r w:rsidRPr="00AE5B77">
        <w:rPr>
          <w:rFonts w:ascii="(normal text)" w:hAnsi="(normal text)" w:cstheme="minorBidi"/>
          <w:rtl/>
        </w:rPr>
        <w:t xml:space="preserve"> </w:t>
      </w:r>
      <w:r w:rsidRPr="00AE5B77">
        <w:rPr>
          <w:rFonts w:ascii="HQPB4" w:hAnsi="HQPB4" w:cstheme="minorBidi"/>
        </w:rPr>
        <w:sym w:font="HQPB4" w:char="F034"/>
      </w:r>
      <w:r w:rsidRPr="00AE5B77">
        <w:rPr>
          <w:rFonts w:ascii="(normal text)" w:hAnsi="(normal text)" w:cstheme="minorBidi"/>
          <w:rtl/>
        </w:rPr>
        <w:t xml:space="preserve"> </w:t>
      </w:r>
      <w:r w:rsidRPr="00AE5B77">
        <w:rPr>
          <w:rFonts w:ascii="HQPB4" w:hAnsi="HQPB4" w:cstheme="minorBidi"/>
        </w:rPr>
        <w:sym w:font="HQPB4" w:char="F0A3"/>
      </w:r>
      <w:r w:rsidRPr="00AE5B77">
        <w:rPr>
          <w:rFonts w:ascii="HQPB2" w:hAnsi="HQPB2" w:cstheme="minorBidi"/>
        </w:rPr>
        <w:sym w:font="HQPB2" w:char="F060"/>
      </w:r>
      <w:r w:rsidRPr="00AE5B77">
        <w:rPr>
          <w:rFonts w:ascii="HQPB4" w:hAnsi="HQPB4" w:cstheme="minorBidi"/>
        </w:rPr>
        <w:sym w:font="HQPB4" w:char="F0E8"/>
      </w:r>
      <w:r w:rsidRPr="00AE5B77">
        <w:rPr>
          <w:rFonts w:ascii="HQPB2" w:hAnsi="HQPB2" w:cstheme="minorBidi"/>
        </w:rPr>
        <w:sym w:font="HQPB2" w:char="F064"/>
      </w:r>
      <w:r w:rsidRPr="00AE5B77">
        <w:rPr>
          <w:rFonts w:ascii="HQPB2" w:hAnsi="HQPB2" w:cstheme="minorBidi"/>
        </w:rPr>
        <w:sym w:font="HQPB2" w:char="F072"/>
      </w:r>
      <w:r w:rsidRPr="00AE5B77">
        <w:rPr>
          <w:rFonts w:ascii="HQPB4" w:hAnsi="HQPB4" w:cstheme="minorBidi"/>
        </w:rPr>
        <w:sym w:font="HQPB4" w:char="F0E7"/>
      </w:r>
      <w:r w:rsidRPr="00AE5B77">
        <w:rPr>
          <w:rFonts w:ascii="HQPB1" w:hAnsi="HQPB1" w:cstheme="minorBidi"/>
        </w:rPr>
        <w:sym w:font="HQPB1" w:char="F08E"/>
      </w:r>
      <w:r w:rsidRPr="00AE5B77">
        <w:rPr>
          <w:rFonts w:ascii="HQPB4" w:hAnsi="HQPB4" w:cstheme="minorBidi"/>
        </w:rPr>
        <w:sym w:font="HQPB4" w:char="F0C5"/>
      </w:r>
      <w:r w:rsidRPr="00AE5B77">
        <w:rPr>
          <w:rFonts w:ascii="HQPB1" w:hAnsi="HQPB1" w:cstheme="minorBidi"/>
        </w:rPr>
        <w:sym w:font="HQPB1" w:char="F0B0"/>
      </w:r>
      <w:r w:rsidRPr="00AE5B77">
        <w:rPr>
          <w:rFonts w:ascii="HQPB1" w:hAnsi="HQPB1" w:cstheme="minorBidi"/>
        </w:rPr>
        <w:sym w:font="HQPB1" w:char="F024"/>
      </w:r>
      <w:r w:rsidRPr="00AE5B77">
        <w:rPr>
          <w:rFonts w:ascii="HQPB5" w:hAnsi="HQPB5" w:cstheme="minorBidi"/>
        </w:rPr>
        <w:sym w:font="HQPB5" w:char="F074"/>
      </w:r>
      <w:r w:rsidRPr="00AE5B77">
        <w:rPr>
          <w:rFonts w:ascii="HQPB1" w:hAnsi="HQPB1" w:cstheme="minorBidi"/>
        </w:rPr>
        <w:sym w:font="HQPB1" w:char="F0E3"/>
      </w:r>
      <w:r w:rsidRPr="00AE5B77">
        <w:rPr>
          <w:rFonts w:ascii="HQPB5" w:hAnsi="HQPB5" w:cstheme="minorBidi"/>
        </w:rPr>
        <w:sym w:font="HQPB5" w:char="F075"/>
      </w:r>
      <w:r w:rsidRPr="00AE5B77">
        <w:rPr>
          <w:rFonts w:ascii="HQPB2" w:hAnsi="HQPB2" w:cstheme="minorBidi"/>
        </w:rPr>
        <w:sym w:font="HQPB2" w:char="F072"/>
      </w:r>
      <w:r w:rsidRPr="00AE5B77">
        <w:rPr>
          <w:rFonts w:ascii="(normal text)" w:hAnsi="(normal text)" w:cstheme="minorBidi"/>
          <w:rtl/>
        </w:rPr>
        <w:t xml:space="preserve"> </w:t>
      </w:r>
      <w:r w:rsidRPr="00AE5B77">
        <w:rPr>
          <w:rFonts w:ascii="HQPB4" w:hAnsi="HQPB4" w:cstheme="minorBidi"/>
        </w:rPr>
        <w:sym w:font="HQPB4" w:char="F0C5"/>
      </w:r>
      <w:r w:rsidRPr="00AE5B77">
        <w:rPr>
          <w:rFonts w:ascii="HQPB2" w:hAnsi="HQPB2" w:cstheme="minorBidi"/>
        </w:rPr>
        <w:sym w:font="HQPB2" w:char="F024"/>
      </w:r>
      <w:r w:rsidRPr="00AE5B77">
        <w:rPr>
          <w:rFonts w:ascii="HQPB2" w:hAnsi="HQPB2" w:cstheme="minorBidi"/>
        </w:rPr>
        <w:sym w:font="HQPB2" w:char="F072"/>
      </w:r>
      <w:r w:rsidRPr="00AE5B77">
        <w:rPr>
          <w:rFonts w:ascii="HQPB4" w:hAnsi="HQPB4" w:cstheme="minorBidi"/>
        </w:rPr>
        <w:sym w:font="HQPB4" w:char="F0E3"/>
      </w:r>
      <w:r w:rsidRPr="00AE5B77">
        <w:rPr>
          <w:rFonts w:ascii="HQPB1" w:hAnsi="HQPB1" w:cstheme="minorBidi"/>
        </w:rPr>
        <w:sym w:font="HQPB1" w:char="F08D"/>
      </w:r>
      <w:r w:rsidRPr="00AE5B77">
        <w:rPr>
          <w:rFonts w:ascii="HQPB4" w:hAnsi="HQPB4" w:cstheme="minorBidi"/>
        </w:rPr>
        <w:sym w:font="HQPB4" w:char="F0F7"/>
      </w:r>
      <w:r w:rsidRPr="00AE5B77">
        <w:rPr>
          <w:rFonts w:ascii="HQPB1" w:hAnsi="HQPB1" w:cstheme="minorBidi"/>
        </w:rPr>
        <w:sym w:font="HQPB1" w:char="F0E8"/>
      </w:r>
      <w:r w:rsidRPr="00AE5B77">
        <w:rPr>
          <w:rFonts w:ascii="HQPB5" w:hAnsi="HQPB5" w:cstheme="minorBidi"/>
        </w:rPr>
        <w:sym w:font="HQPB5" w:char="F079"/>
      </w:r>
      <w:r w:rsidRPr="00AE5B77">
        <w:rPr>
          <w:rFonts w:ascii="HQPB2" w:hAnsi="HQPB2" w:cstheme="minorBidi"/>
        </w:rPr>
        <w:sym w:font="HQPB2" w:char="F04A"/>
      </w:r>
      <w:r w:rsidRPr="00AE5B77">
        <w:rPr>
          <w:rFonts w:ascii="HQPB4" w:hAnsi="HQPB4" w:cstheme="minorBidi"/>
        </w:rPr>
        <w:sym w:font="HQPB4" w:char="F0F8"/>
      </w:r>
      <w:r w:rsidRPr="00AE5B77">
        <w:rPr>
          <w:rFonts w:ascii="HQPB2" w:hAnsi="HQPB2" w:cstheme="minorBidi"/>
        </w:rPr>
        <w:sym w:font="HQPB2" w:char="F039"/>
      </w:r>
      <w:r w:rsidRPr="00AE5B77">
        <w:rPr>
          <w:rFonts w:ascii="HQPB5" w:hAnsi="HQPB5" w:cstheme="minorBidi"/>
        </w:rPr>
        <w:sym w:font="HQPB5" w:char="F024"/>
      </w:r>
      <w:r w:rsidRPr="00AE5B77">
        <w:rPr>
          <w:rFonts w:ascii="HQPB1" w:hAnsi="HQPB1" w:cstheme="minorBidi"/>
        </w:rPr>
        <w:sym w:font="HQPB1" w:char="F024"/>
      </w:r>
      <w:r w:rsidRPr="00AE5B77">
        <w:rPr>
          <w:rFonts w:ascii="HQPB4" w:hAnsi="HQPB4" w:cstheme="minorBidi"/>
        </w:rPr>
        <w:sym w:font="HQPB4" w:char="F0CE"/>
      </w:r>
      <w:r w:rsidRPr="00AE5B77">
        <w:rPr>
          <w:rFonts w:ascii="HQPB1" w:hAnsi="HQPB1" w:cstheme="minorBidi"/>
        </w:rPr>
        <w:sym w:font="HQPB1" w:char="F02F"/>
      </w:r>
      <w:r w:rsidRPr="00AE5B77">
        <w:rPr>
          <w:rFonts w:ascii="(normal text)" w:hAnsi="(normal text)" w:cstheme="minorBidi"/>
          <w:rtl/>
        </w:rPr>
        <w:t xml:space="preserve"> </w:t>
      </w:r>
      <w:r w:rsidRPr="00AE5B77">
        <w:rPr>
          <w:rFonts w:ascii="HQPB4" w:hAnsi="HQPB4" w:cstheme="minorBidi"/>
        </w:rPr>
        <w:sym w:font="HQPB4" w:char="F034"/>
      </w:r>
      <w:r w:rsidRPr="00AE5B77">
        <w:rPr>
          <w:rFonts w:ascii="(normal text)" w:hAnsi="(normal text)" w:cstheme="minorBidi"/>
          <w:rtl/>
        </w:rPr>
        <w:t xml:space="preserve"> </w:t>
      </w:r>
      <w:r w:rsidRPr="00AE5B77">
        <w:rPr>
          <w:rFonts w:ascii="HQPB2" w:hAnsi="HQPB2" w:cstheme="minorBidi"/>
        </w:rPr>
        <w:sym w:font="HQPB2" w:char="F062"/>
      </w:r>
      <w:r w:rsidRPr="00AE5B77">
        <w:rPr>
          <w:rFonts w:ascii="HQPB4" w:hAnsi="HQPB4" w:cstheme="minorBidi"/>
        </w:rPr>
        <w:sym w:font="HQPB4" w:char="F0CE"/>
      </w:r>
      <w:r w:rsidRPr="00AE5B77">
        <w:rPr>
          <w:rFonts w:ascii="HQPB1" w:hAnsi="HQPB1" w:cstheme="minorBidi"/>
        </w:rPr>
        <w:sym w:font="HQPB1" w:char="F02A"/>
      </w:r>
      <w:r w:rsidRPr="00AE5B77">
        <w:rPr>
          <w:rFonts w:ascii="HQPB5" w:hAnsi="HQPB5" w:cstheme="minorBidi"/>
        </w:rPr>
        <w:sym w:font="HQPB5" w:char="F073"/>
      </w:r>
      <w:r w:rsidRPr="00AE5B77">
        <w:rPr>
          <w:rFonts w:ascii="HQPB1" w:hAnsi="HQPB1" w:cstheme="minorBidi"/>
        </w:rPr>
        <w:sym w:font="HQPB1" w:char="F0F9"/>
      </w:r>
      <w:r w:rsidRPr="00AE5B77">
        <w:rPr>
          <w:rFonts w:ascii="(normal text)" w:hAnsi="(normal text)" w:cstheme="minorBidi"/>
          <w:rtl/>
        </w:rPr>
        <w:t xml:space="preserve"> </w:t>
      </w:r>
      <w:r w:rsidRPr="00AE5B77">
        <w:rPr>
          <w:rFonts w:ascii="HQPB4" w:hAnsi="HQPB4" w:cstheme="minorBidi"/>
        </w:rPr>
        <w:sym w:font="HQPB4" w:char="F0A3"/>
      </w:r>
      <w:r w:rsidRPr="00AE5B77">
        <w:rPr>
          <w:rFonts w:ascii="HQPB2" w:hAnsi="HQPB2" w:cstheme="minorBidi"/>
        </w:rPr>
        <w:sym w:font="HQPB2" w:char="F060"/>
      </w:r>
      <w:r w:rsidRPr="00AE5B77">
        <w:rPr>
          <w:rFonts w:ascii="HQPB4" w:hAnsi="HQPB4" w:cstheme="minorBidi"/>
        </w:rPr>
        <w:sym w:font="HQPB4" w:char="F0E8"/>
      </w:r>
      <w:r w:rsidRPr="00AE5B77">
        <w:rPr>
          <w:rFonts w:ascii="HQPB2" w:hAnsi="HQPB2" w:cstheme="minorBidi"/>
        </w:rPr>
        <w:sym w:font="HQPB2" w:char="F064"/>
      </w:r>
      <w:r w:rsidRPr="00AE5B77">
        <w:rPr>
          <w:rFonts w:ascii="HQPB2" w:hAnsi="HQPB2" w:cstheme="minorBidi"/>
        </w:rPr>
        <w:sym w:font="HQPB2" w:char="F071"/>
      </w:r>
      <w:r w:rsidRPr="00AE5B77">
        <w:rPr>
          <w:rFonts w:ascii="HQPB4" w:hAnsi="HQPB4" w:cstheme="minorBidi"/>
        </w:rPr>
        <w:sym w:font="HQPB4" w:char="F0DF"/>
      </w:r>
      <w:r w:rsidRPr="00AE5B77">
        <w:rPr>
          <w:rFonts w:ascii="HQPB2" w:hAnsi="HQPB2" w:cstheme="minorBidi"/>
        </w:rPr>
        <w:sym w:font="HQPB2" w:char="F04A"/>
      </w:r>
      <w:r w:rsidRPr="00AE5B77">
        <w:rPr>
          <w:rFonts w:ascii="HQPB4" w:hAnsi="HQPB4" w:cstheme="minorBidi"/>
        </w:rPr>
        <w:sym w:font="HQPB4" w:char="F0E7"/>
      </w:r>
      <w:r w:rsidRPr="00AE5B77">
        <w:rPr>
          <w:rFonts w:ascii="HQPB1" w:hAnsi="HQPB1" w:cstheme="minorBidi"/>
        </w:rPr>
        <w:sym w:font="HQPB1" w:char="F046"/>
      </w:r>
      <w:r w:rsidRPr="00AE5B77">
        <w:rPr>
          <w:rFonts w:ascii="HQPB4" w:hAnsi="HQPB4" w:cstheme="minorBidi"/>
        </w:rPr>
        <w:sym w:font="HQPB4" w:char="F0F7"/>
      </w:r>
      <w:r w:rsidRPr="00AE5B77">
        <w:rPr>
          <w:rFonts w:ascii="HQPB2" w:hAnsi="HQPB2" w:cstheme="minorBidi"/>
        </w:rPr>
        <w:sym w:font="HQPB2" w:char="F064"/>
      </w:r>
      <w:r w:rsidRPr="00AE5B77">
        <w:rPr>
          <w:rFonts w:ascii="HQPB4" w:hAnsi="HQPB4" w:cstheme="minorBidi"/>
        </w:rPr>
        <w:sym w:font="HQPB4" w:char="F0CC"/>
      </w:r>
      <w:r w:rsidRPr="00AE5B77">
        <w:rPr>
          <w:rFonts w:ascii="HQPB1" w:hAnsi="HQPB1" w:cstheme="minorBidi"/>
        </w:rPr>
        <w:sym w:font="HQPB1" w:char="F08D"/>
      </w:r>
      <w:r w:rsidRPr="00AE5B77">
        <w:rPr>
          <w:rFonts w:ascii="HQPB5" w:hAnsi="HQPB5" w:cstheme="minorBidi"/>
        </w:rPr>
        <w:sym w:font="HQPB5" w:char="F078"/>
      </w:r>
      <w:r w:rsidRPr="00AE5B77">
        <w:rPr>
          <w:rFonts w:ascii="HQPB2" w:hAnsi="HQPB2" w:cstheme="minorBidi"/>
        </w:rPr>
        <w:sym w:font="HQPB2" w:char="F02E"/>
      </w:r>
      <w:r w:rsidRPr="00AE5B77">
        <w:rPr>
          <w:rFonts w:ascii="(normal text)" w:hAnsi="(normal text)" w:cstheme="minorBidi"/>
          <w:rtl/>
        </w:rPr>
        <w:t xml:space="preserve"> </w:t>
      </w:r>
      <w:r w:rsidRPr="00AE5B77">
        <w:rPr>
          <w:rFonts w:ascii="HQPB5" w:hAnsi="HQPB5" w:cstheme="minorBidi"/>
        </w:rPr>
        <w:sym w:font="HQPB5" w:char="F023"/>
      </w:r>
      <w:r w:rsidRPr="00AE5B77">
        <w:rPr>
          <w:rFonts w:ascii="HQPB2" w:hAnsi="HQPB2" w:cstheme="minorBidi"/>
        </w:rPr>
        <w:sym w:font="HQPB2" w:char="F0D3"/>
      </w:r>
      <w:r w:rsidRPr="00AE5B77">
        <w:rPr>
          <w:rFonts w:ascii="HQPB5" w:hAnsi="HQPB5" w:cstheme="minorBidi"/>
        </w:rPr>
        <w:sym w:font="HQPB5" w:char="F07C"/>
      </w:r>
      <w:r w:rsidRPr="00AE5B77">
        <w:rPr>
          <w:rFonts w:ascii="HQPB1" w:hAnsi="HQPB1" w:cstheme="minorBidi"/>
        </w:rPr>
        <w:sym w:font="HQPB1" w:char="F0A4"/>
      </w:r>
      <w:r w:rsidRPr="00AE5B77">
        <w:rPr>
          <w:rFonts w:ascii="HQPB5" w:hAnsi="HQPB5" w:cstheme="minorBidi"/>
        </w:rPr>
        <w:sym w:font="HQPB5" w:char="F079"/>
      </w:r>
      <w:r w:rsidRPr="00AE5B77">
        <w:rPr>
          <w:rFonts w:ascii="HQPB1" w:hAnsi="HQPB1" w:cstheme="minorBidi"/>
        </w:rPr>
        <w:sym w:font="HQPB1" w:char="F0E8"/>
      </w:r>
      <w:r w:rsidRPr="00AE5B77">
        <w:rPr>
          <w:rFonts w:ascii="HQPB5" w:hAnsi="HQPB5" w:cstheme="minorBidi"/>
        </w:rPr>
        <w:sym w:font="HQPB5" w:char="F073"/>
      </w:r>
      <w:r w:rsidRPr="00AE5B77">
        <w:rPr>
          <w:rFonts w:ascii="HQPB1" w:hAnsi="HQPB1" w:cstheme="minorBidi"/>
        </w:rPr>
        <w:sym w:font="HQPB1" w:char="F0F9"/>
      </w:r>
      <w:r w:rsidRPr="00AE5B77">
        <w:rPr>
          <w:rFonts w:ascii="(normal text)" w:hAnsi="(normal text)" w:cstheme="minorBidi"/>
          <w:rtl/>
        </w:rPr>
        <w:t xml:space="preserve"> </w:t>
      </w:r>
      <w:r w:rsidRPr="00AE5B77">
        <w:rPr>
          <w:rFonts w:ascii="HQPB2" w:hAnsi="HQPB2" w:cstheme="minorBidi"/>
        </w:rPr>
        <w:sym w:font="HQPB2" w:char="F062"/>
      </w:r>
      <w:r w:rsidRPr="00AE5B77">
        <w:rPr>
          <w:rFonts w:ascii="HQPB5" w:hAnsi="HQPB5" w:cstheme="minorBidi"/>
        </w:rPr>
        <w:sym w:font="HQPB5" w:char="F072"/>
      </w:r>
      <w:r w:rsidRPr="00AE5B77">
        <w:rPr>
          <w:rFonts w:ascii="HQPB1" w:hAnsi="HQPB1" w:cstheme="minorBidi"/>
        </w:rPr>
        <w:sym w:font="HQPB1" w:char="F026"/>
      </w:r>
      <w:r w:rsidRPr="00AE5B77">
        <w:rPr>
          <w:rFonts w:ascii="(normal text)" w:hAnsi="(normal text)" w:cstheme="minorBidi"/>
          <w:rtl/>
        </w:rPr>
        <w:t xml:space="preserve"> </w:t>
      </w:r>
      <w:r w:rsidRPr="00AE5B77">
        <w:rPr>
          <w:rFonts w:ascii="HQPB5" w:hAnsi="HQPB5" w:cstheme="minorBidi"/>
        </w:rPr>
        <w:sym w:font="HQPB5" w:char="F028"/>
      </w:r>
      <w:r w:rsidRPr="00AE5B77">
        <w:rPr>
          <w:rFonts w:ascii="HQPB1" w:hAnsi="HQPB1" w:cstheme="minorBidi"/>
        </w:rPr>
        <w:sym w:font="HQPB1" w:char="F023"/>
      </w:r>
      <w:r w:rsidRPr="00AE5B77">
        <w:rPr>
          <w:rFonts w:ascii="HQPB2" w:hAnsi="HQPB2" w:cstheme="minorBidi"/>
        </w:rPr>
        <w:sym w:font="HQPB2" w:char="F071"/>
      </w:r>
      <w:r w:rsidRPr="00AE5B77">
        <w:rPr>
          <w:rFonts w:ascii="HQPB4" w:hAnsi="HQPB4" w:cstheme="minorBidi"/>
        </w:rPr>
        <w:sym w:font="HQPB4" w:char="F0E8"/>
      </w:r>
      <w:r w:rsidRPr="00AE5B77">
        <w:rPr>
          <w:rFonts w:ascii="HQPB2" w:hAnsi="HQPB2" w:cstheme="minorBidi"/>
        </w:rPr>
        <w:sym w:font="HQPB2" w:char="F064"/>
      </w:r>
      <w:r w:rsidRPr="00AE5B77">
        <w:rPr>
          <w:rFonts w:ascii="HQPB5" w:hAnsi="HQPB5" w:cstheme="minorBidi"/>
        </w:rPr>
        <w:sym w:font="HQPB5" w:char="F074"/>
      </w:r>
      <w:r w:rsidRPr="00AE5B77">
        <w:rPr>
          <w:rFonts w:ascii="HQPB1" w:hAnsi="HQPB1" w:cstheme="minorBidi"/>
        </w:rPr>
        <w:sym w:font="HQPB1" w:char="F08D"/>
      </w:r>
      <w:r w:rsidRPr="00AE5B77">
        <w:rPr>
          <w:rFonts w:ascii="HQPB4" w:hAnsi="HQPB4" w:cstheme="minorBidi"/>
        </w:rPr>
        <w:sym w:font="HQPB4" w:char="F0F5"/>
      </w:r>
      <w:r w:rsidRPr="00AE5B77">
        <w:rPr>
          <w:rFonts w:ascii="HQPB2" w:hAnsi="HQPB2" w:cstheme="minorBidi"/>
        </w:rPr>
        <w:sym w:font="HQPB2" w:char="F033"/>
      </w:r>
      <w:r w:rsidRPr="00AE5B77">
        <w:rPr>
          <w:rFonts w:ascii="HQPB5" w:hAnsi="HQPB5" w:cstheme="minorBidi"/>
        </w:rPr>
        <w:sym w:font="HQPB5" w:char="F073"/>
      </w:r>
      <w:r w:rsidRPr="00AE5B77">
        <w:rPr>
          <w:rFonts w:ascii="HQPB1" w:hAnsi="HQPB1" w:cstheme="minorBidi"/>
        </w:rPr>
        <w:sym w:font="HQPB1" w:char="F03F"/>
      </w:r>
      <w:r w:rsidRPr="00AE5B77">
        <w:rPr>
          <w:rFonts w:ascii="(normal text)" w:hAnsi="(normal text)" w:cstheme="minorBidi"/>
          <w:rtl/>
        </w:rPr>
        <w:t xml:space="preserve"> </w:t>
      </w:r>
      <w:r w:rsidRPr="00AE5B77">
        <w:rPr>
          <w:rFonts w:ascii="HQPB1" w:hAnsi="HQPB1" w:cstheme="minorBidi"/>
        </w:rPr>
        <w:sym w:font="HQPB1" w:char="F024"/>
      </w:r>
      <w:r w:rsidRPr="00AE5B77">
        <w:rPr>
          <w:rFonts w:ascii="HQPB4" w:hAnsi="HQPB4" w:cstheme="minorBidi"/>
        </w:rPr>
        <w:sym w:font="HQPB4" w:char="F05C"/>
      </w:r>
      <w:r w:rsidRPr="00AE5B77">
        <w:rPr>
          <w:rFonts w:ascii="HQPB2" w:hAnsi="HQPB2" w:cstheme="minorBidi"/>
        </w:rPr>
        <w:sym w:font="HQPB2" w:char="F0AB"/>
      </w:r>
      <w:r w:rsidRPr="00AE5B77">
        <w:rPr>
          <w:rFonts w:ascii="HQPB4" w:hAnsi="HQPB4" w:cstheme="minorBidi"/>
        </w:rPr>
        <w:sym w:font="HQPB4" w:char="F0F8"/>
      </w:r>
      <w:r w:rsidRPr="00AE5B77">
        <w:rPr>
          <w:rFonts w:ascii="HQPB2" w:hAnsi="HQPB2" w:cstheme="minorBidi"/>
        </w:rPr>
        <w:sym w:font="HQPB2" w:char="F08B"/>
      </w:r>
      <w:r w:rsidRPr="00AE5B77">
        <w:rPr>
          <w:rFonts w:ascii="HQPB5" w:hAnsi="HQPB5" w:cstheme="minorBidi"/>
        </w:rPr>
        <w:sym w:font="HQPB5" w:char="F078"/>
      </w:r>
      <w:r w:rsidRPr="00AE5B77">
        <w:rPr>
          <w:rFonts w:ascii="HQPB1" w:hAnsi="HQPB1" w:cstheme="minorBidi"/>
        </w:rPr>
        <w:sym w:font="HQPB1" w:char="F0A9"/>
      </w:r>
      <w:r w:rsidRPr="00AE5B77">
        <w:rPr>
          <w:rFonts w:ascii="(normal text)" w:hAnsi="(normal text)" w:cstheme="minorBidi"/>
          <w:rtl/>
        </w:rPr>
        <w:t xml:space="preserve"> </w:t>
      </w:r>
      <w:r w:rsidRPr="00AE5B77">
        <w:rPr>
          <w:rFonts w:ascii="HQPB5" w:hAnsi="HQPB5" w:cstheme="minorBidi"/>
        </w:rPr>
        <w:sym w:font="HQPB5" w:char="F09F"/>
      </w:r>
      <w:r w:rsidRPr="00AE5B77">
        <w:rPr>
          <w:rFonts w:ascii="HQPB2" w:hAnsi="HQPB2" w:cstheme="minorBidi"/>
        </w:rPr>
        <w:sym w:font="HQPB2" w:char="F040"/>
      </w:r>
      <w:r w:rsidRPr="00AE5B77">
        <w:rPr>
          <w:rFonts w:ascii="HQPB5" w:hAnsi="HQPB5" w:cstheme="minorBidi"/>
        </w:rPr>
        <w:sym w:font="HQPB5" w:char="F079"/>
      </w:r>
      <w:r w:rsidRPr="00AE5B77">
        <w:rPr>
          <w:rFonts w:ascii="HQPB1" w:hAnsi="HQPB1" w:cstheme="minorBidi"/>
        </w:rPr>
        <w:sym w:font="HQPB1" w:char="F0E8"/>
      </w:r>
      <w:r w:rsidRPr="00AE5B77">
        <w:rPr>
          <w:rFonts w:ascii="HQPB4" w:hAnsi="HQPB4" w:cstheme="minorBidi"/>
        </w:rPr>
        <w:sym w:font="HQPB4" w:char="F0F8"/>
      </w:r>
      <w:r w:rsidRPr="00AE5B77">
        <w:rPr>
          <w:rFonts w:ascii="HQPB1" w:hAnsi="HQPB1" w:cstheme="minorBidi"/>
        </w:rPr>
        <w:sym w:font="HQPB1" w:char="F067"/>
      </w:r>
      <w:r w:rsidRPr="00AE5B77">
        <w:rPr>
          <w:rFonts w:ascii="HQPB5" w:hAnsi="HQPB5" w:cstheme="minorBidi"/>
        </w:rPr>
        <w:sym w:font="HQPB5" w:char="F073"/>
      </w:r>
      <w:r w:rsidRPr="00AE5B77">
        <w:rPr>
          <w:rFonts w:ascii="HQPB2" w:hAnsi="HQPB2" w:cstheme="minorBidi"/>
        </w:rPr>
        <w:sym w:font="HQPB2" w:char="F086"/>
      </w:r>
      <w:r w:rsidRPr="00AE5B77">
        <w:rPr>
          <w:rFonts w:ascii="HQPB5" w:hAnsi="HQPB5" w:cstheme="minorBidi"/>
        </w:rPr>
        <w:sym w:font="HQPB5" w:char="F075"/>
      </w:r>
      <w:r w:rsidRPr="00AE5B77">
        <w:rPr>
          <w:rFonts w:ascii="HQPB2" w:hAnsi="HQPB2" w:cstheme="minorBidi"/>
        </w:rPr>
        <w:sym w:font="HQPB2" w:char="F072"/>
      </w:r>
      <w:r w:rsidRPr="00AE5B77">
        <w:rPr>
          <w:rFonts w:ascii="(normal text)" w:hAnsi="(normal text)" w:cstheme="minorBidi"/>
          <w:rtl/>
        </w:rPr>
        <w:t xml:space="preserve"> </w:t>
      </w:r>
      <w:r w:rsidRPr="00AE5B77">
        <w:rPr>
          <w:rFonts w:ascii="HQPB5" w:hAnsi="HQPB5" w:cstheme="minorBidi"/>
        </w:rPr>
        <w:sym w:font="HQPB5" w:char="F0AA"/>
      </w:r>
      <w:r w:rsidRPr="00AE5B77">
        <w:rPr>
          <w:rFonts w:ascii="HQPB1" w:hAnsi="HQPB1" w:cstheme="minorBidi"/>
        </w:rPr>
        <w:sym w:font="HQPB1" w:char="F021"/>
      </w:r>
      <w:r w:rsidRPr="00AE5B77">
        <w:rPr>
          <w:rFonts w:ascii="HQPB5" w:hAnsi="HQPB5" w:cstheme="minorBidi"/>
        </w:rPr>
        <w:sym w:font="HQPB5" w:char="F024"/>
      </w:r>
      <w:r w:rsidRPr="00AE5B77">
        <w:rPr>
          <w:rFonts w:ascii="HQPB1" w:hAnsi="HQPB1" w:cstheme="minorBidi"/>
        </w:rPr>
        <w:sym w:font="HQPB1" w:char="F023"/>
      </w:r>
      <w:r w:rsidRPr="00AE5B77">
        <w:rPr>
          <w:rFonts w:ascii="(normal text)" w:hAnsi="(normal text)" w:cstheme="minorBidi"/>
          <w:rtl/>
        </w:rPr>
        <w:t xml:space="preserve"> </w:t>
      </w:r>
      <w:r w:rsidRPr="00AE5B77">
        <w:rPr>
          <w:rFonts w:ascii="HQPB4" w:hAnsi="HQPB4" w:cstheme="minorBidi"/>
        </w:rPr>
        <w:sym w:font="HQPB4" w:char="F0CF"/>
      </w:r>
      <w:r w:rsidRPr="00AE5B77">
        <w:rPr>
          <w:rFonts w:ascii="HQPB2" w:hAnsi="HQPB2" w:cstheme="minorBidi"/>
        </w:rPr>
        <w:sym w:font="HQPB2" w:char="F06D"/>
      </w:r>
      <w:r w:rsidRPr="00AE5B77">
        <w:rPr>
          <w:rFonts w:ascii="HQPB2" w:hAnsi="HQPB2" w:cstheme="minorBidi"/>
        </w:rPr>
        <w:sym w:font="HQPB2" w:char="F08A"/>
      </w:r>
      <w:r w:rsidRPr="00AE5B77">
        <w:rPr>
          <w:rFonts w:ascii="HQPB4" w:hAnsi="HQPB4" w:cstheme="minorBidi"/>
        </w:rPr>
        <w:sym w:font="HQPB4" w:char="F0CF"/>
      </w:r>
      <w:r w:rsidRPr="00AE5B77">
        <w:rPr>
          <w:rFonts w:ascii="HQPB1" w:hAnsi="HQPB1" w:cstheme="minorBidi"/>
        </w:rPr>
        <w:sym w:font="HQPB1" w:char="F0F9"/>
      </w:r>
      <w:r w:rsidRPr="00AE5B77">
        <w:rPr>
          <w:rFonts w:ascii="(normal text)" w:hAnsi="(normal text)" w:cstheme="minorBidi"/>
          <w:rtl/>
        </w:rPr>
        <w:t xml:space="preserve"> </w:t>
      </w:r>
      <w:r w:rsidRPr="00AE5B77">
        <w:rPr>
          <w:rFonts w:ascii="HQPB1" w:hAnsi="HQPB1" w:cstheme="minorBidi"/>
        </w:rPr>
        <w:sym w:font="HQPB1" w:char="F023"/>
      </w:r>
      <w:r w:rsidRPr="00AE5B77">
        <w:rPr>
          <w:rFonts w:ascii="HQPB4" w:hAnsi="HQPB4" w:cstheme="minorBidi"/>
        </w:rPr>
        <w:sym w:font="HQPB4" w:char="F05A"/>
      </w:r>
      <w:r w:rsidRPr="00AE5B77">
        <w:rPr>
          <w:rFonts w:ascii="HQPB1" w:hAnsi="HQPB1" w:cstheme="minorBidi"/>
        </w:rPr>
        <w:sym w:font="HQPB1" w:char="F08E"/>
      </w:r>
      <w:r w:rsidRPr="00AE5B77">
        <w:rPr>
          <w:rFonts w:ascii="HQPB4" w:hAnsi="HQPB4" w:cstheme="minorBidi"/>
        </w:rPr>
        <w:sym w:font="HQPB4" w:char="F0F6"/>
      </w:r>
      <w:r w:rsidRPr="00AE5B77">
        <w:rPr>
          <w:rFonts w:ascii="HQPB2" w:hAnsi="HQPB2" w:cstheme="minorBidi"/>
        </w:rPr>
        <w:sym w:font="HQPB2" w:char="F08D"/>
      </w:r>
      <w:r w:rsidRPr="00AE5B77">
        <w:rPr>
          <w:rFonts w:ascii="HQPB5" w:hAnsi="HQPB5" w:cstheme="minorBidi"/>
        </w:rPr>
        <w:sym w:font="HQPB5" w:char="F079"/>
      </w:r>
      <w:r w:rsidRPr="00AE5B77">
        <w:rPr>
          <w:rFonts w:ascii="HQPB1" w:hAnsi="HQPB1" w:cstheme="minorBidi"/>
        </w:rPr>
        <w:sym w:font="HQPB1" w:char="F07A"/>
      </w:r>
      <w:r w:rsidRPr="00AE5B77">
        <w:rPr>
          <w:rFonts w:ascii="(normal text)" w:hAnsi="(normal text)" w:cstheme="minorBidi"/>
          <w:rtl/>
        </w:rPr>
        <w:t xml:space="preserve"> </w:t>
      </w:r>
      <w:r w:rsidRPr="00AE5B77">
        <w:rPr>
          <w:rFonts w:ascii="HQPB1" w:hAnsi="HQPB1" w:cstheme="minorBidi"/>
        </w:rPr>
        <w:sym w:font="HQPB1" w:char="F023"/>
      </w:r>
      <w:r w:rsidRPr="00AE5B77">
        <w:rPr>
          <w:rFonts w:ascii="HQPB4" w:hAnsi="HQPB4" w:cstheme="minorBidi"/>
        </w:rPr>
        <w:sym w:font="HQPB4" w:char="F05A"/>
      </w:r>
      <w:r w:rsidRPr="00AE5B77">
        <w:rPr>
          <w:rFonts w:ascii="HQPB1" w:hAnsi="HQPB1" w:cstheme="minorBidi"/>
        </w:rPr>
        <w:sym w:font="HQPB1" w:char="F08E"/>
      </w:r>
      <w:r w:rsidRPr="00AE5B77">
        <w:rPr>
          <w:rFonts w:ascii="HQPB2" w:hAnsi="HQPB2" w:cstheme="minorBidi"/>
        </w:rPr>
        <w:sym w:font="HQPB2" w:char="F08D"/>
      </w:r>
      <w:r w:rsidRPr="00AE5B77">
        <w:rPr>
          <w:rFonts w:ascii="HQPB4" w:hAnsi="HQPB4" w:cstheme="minorBidi"/>
        </w:rPr>
        <w:sym w:font="HQPB4" w:char="F0CF"/>
      </w:r>
      <w:r w:rsidRPr="00AE5B77">
        <w:rPr>
          <w:rFonts w:ascii="HQPB1" w:hAnsi="HQPB1" w:cstheme="minorBidi"/>
        </w:rPr>
        <w:sym w:font="HQPB1" w:char="F057"/>
      </w:r>
      <w:r w:rsidRPr="00AE5B77">
        <w:rPr>
          <w:rFonts w:ascii="HQPB5" w:hAnsi="HQPB5" w:cstheme="minorBidi"/>
        </w:rPr>
        <w:sym w:font="HQPB5" w:char="F09F"/>
      </w:r>
      <w:r w:rsidRPr="00AE5B77">
        <w:rPr>
          <w:rFonts w:ascii="HQPB2" w:hAnsi="HQPB2" w:cstheme="minorBidi"/>
        </w:rPr>
        <w:sym w:font="HQPB2" w:char="F032"/>
      </w:r>
      <w:r w:rsidRPr="00AE5B77">
        <w:rPr>
          <w:rFonts w:ascii="(normal text)" w:hAnsi="(normal text)" w:cstheme="minorBidi"/>
          <w:rtl/>
        </w:rPr>
        <w:t xml:space="preserve"> </w:t>
      </w:r>
      <w:r w:rsidRPr="00AE5B77">
        <w:rPr>
          <w:rFonts w:ascii="HQPB2" w:hAnsi="HQPB2" w:cstheme="minorBidi"/>
        </w:rPr>
        <w:sym w:font="HQPB2" w:char="F0C7"/>
      </w:r>
      <w:r w:rsidRPr="00AE5B77">
        <w:rPr>
          <w:rFonts w:ascii="HQPB2" w:hAnsi="HQPB2" w:cstheme="minorBidi"/>
        </w:rPr>
        <w:sym w:font="HQPB2" w:char="F0CA"/>
      </w:r>
      <w:r w:rsidRPr="00AE5B77">
        <w:rPr>
          <w:rFonts w:ascii="HQPB2" w:hAnsi="HQPB2" w:cstheme="minorBidi"/>
        </w:rPr>
        <w:sym w:font="HQPB2" w:char="F0D2"/>
      </w:r>
      <w:r w:rsidRPr="00AE5B77">
        <w:rPr>
          <w:rFonts w:ascii="HQPB2" w:hAnsi="HQPB2" w:cstheme="minorBidi"/>
        </w:rPr>
        <w:sym w:font="HQPB2" w:char="F0C8"/>
      </w:r>
      <w:r w:rsidRPr="00AE5B77">
        <w:rPr>
          <w:rFonts w:ascii="(normal text)" w:hAnsi="(normal text)" w:cstheme="minorBidi"/>
          <w:rtl/>
        </w:rPr>
        <w:t xml:space="preserve"> </w:t>
      </w:r>
      <w:r w:rsidR="00593437" w:rsidRPr="00AE5B77">
        <w:rPr>
          <w:rFonts w:asciiTheme="minorBidi" w:hAnsiTheme="minorBidi" w:cstheme="minorBidi"/>
          <w:rtl/>
        </w:rPr>
        <w:t>ا</w:t>
      </w:r>
    </w:p>
    <w:p w14:paraId="50B4E812" w14:textId="77777777" w:rsidR="00AE5B77" w:rsidRPr="00AE5B77" w:rsidRDefault="00AE5B77" w:rsidP="00AE5B77">
      <w:pPr>
        <w:spacing w:line="240" w:lineRule="auto"/>
        <w:ind w:left="709"/>
        <w:rPr>
          <w:rFonts w:asciiTheme="minorBidi" w:hAnsiTheme="minorBidi" w:cstheme="minorBidi"/>
          <w:sz w:val="20"/>
        </w:rPr>
      </w:pPr>
    </w:p>
    <w:p w14:paraId="7B34379B" w14:textId="77777777" w:rsidR="00417C79" w:rsidRPr="00566A8C" w:rsidRDefault="00417C79" w:rsidP="00975929">
      <w:pPr>
        <w:spacing w:line="240" w:lineRule="auto"/>
        <w:ind w:left="709"/>
        <w:rPr>
          <w:rFonts w:asciiTheme="minorBidi" w:hAnsiTheme="minorBidi" w:cstheme="minorBidi"/>
        </w:rPr>
      </w:pPr>
      <w:r w:rsidRPr="00566A8C">
        <w:rPr>
          <w:rFonts w:asciiTheme="minorBidi" w:hAnsiTheme="minorBidi" w:cstheme="minorBidi"/>
        </w:rPr>
        <w:t>Te</w:t>
      </w:r>
      <w:r w:rsidR="00F21CA3" w:rsidRPr="00566A8C">
        <w:rPr>
          <w:rFonts w:asciiTheme="minorBidi" w:hAnsiTheme="minorBidi" w:cstheme="minorBidi"/>
        </w:rPr>
        <w:t>rjamahnya :</w:t>
      </w:r>
    </w:p>
    <w:p w14:paraId="1D46409A" w14:textId="77777777" w:rsidR="00320784" w:rsidRPr="00566A8C" w:rsidRDefault="00320784" w:rsidP="00975929">
      <w:pPr>
        <w:spacing w:line="240" w:lineRule="auto"/>
        <w:ind w:left="709"/>
        <w:rPr>
          <w:rFonts w:asciiTheme="minorBidi" w:hAnsiTheme="minorBidi" w:cstheme="minorBidi"/>
        </w:rPr>
      </w:pPr>
    </w:p>
    <w:p w14:paraId="2B292133" w14:textId="77777777" w:rsidR="00593437" w:rsidRPr="00566A8C" w:rsidRDefault="00593437" w:rsidP="00975929">
      <w:pPr>
        <w:spacing w:line="240" w:lineRule="auto"/>
        <w:ind w:left="709"/>
        <w:rPr>
          <w:rFonts w:asciiTheme="minorBidi" w:hAnsiTheme="minorBidi" w:cstheme="minorBidi"/>
        </w:rPr>
      </w:pPr>
      <w:r w:rsidRPr="00566A8C">
        <w:rPr>
          <w:rFonts w:asciiTheme="minorBidi" w:hAnsiTheme="minorBidi" w:cstheme="minorBidi"/>
        </w:rPr>
        <w:t>Wahai orang-orang beriman! Tidak halal bagi kamu mewarisi perempuan dengan jalan paksa dan janganlah kamu menyusahkan mereka karena hendak mengambil kembali sebagian dari apa yang telah kamu berikan kepadanya, kecuali apabila mereka melakukan perbuatan keji yang nyata. Dan bergaullah dengan mereka menurut cara yang patut. Jika kamu tidak menyukai mereka, (maka bersabarlah) karena boleh jadi kamu tidak menyukai sesuatu, padahal Allah menjadikan kebaikan yang banyak padanya (Al-Qur’an Surat An-Nisa Ayat 19).</w:t>
      </w:r>
    </w:p>
    <w:p w14:paraId="63EB5F6B" w14:textId="77777777" w:rsidR="00593437" w:rsidRPr="00566A8C" w:rsidRDefault="00593437" w:rsidP="00647126">
      <w:pPr>
        <w:spacing w:line="240" w:lineRule="auto"/>
        <w:ind w:left="360"/>
        <w:rPr>
          <w:rFonts w:asciiTheme="minorBidi" w:hAnsiTheme="minorBidi" w:cstheme="minorBidi"/>
        </w:rPr>
      </w:pPr>
    </w:p>
    <w:p w14:paraId="57B8670F" w14:textId="77777777" w:rsidR="00593437" w:rsidRPr="00566A8C" w:rsidRDefault="00593437" w:rsidP="00975929">
      <w:pPr>
        <w:ind w:left="709" w:firstLine="709"/>
        <w:rPr>
          <w:rFonts w:asciiTheme="minorBidi" w:hAnsiTheme="minorBidi" w:cstheme="minorBidi"/>
        </w:rPr>
      </w:pPr>
      <w:r w:rsidRPr="00566A8C">
        <w:rPr>
          <w:rFonts w:asciiTheme="minorBidi" w:hAnsiTheme="minorBidi" w:cstheme="minorBidi"/>
        </w:rPr>
        <w:t>Perkosaan ini dapat dilihat dalam Hadits Sunan Abu Dawud Nomor 3806 Kitab Hudud yang artinya:</w:t>
      </w:r>
      <w:r w:rsidR="004E3021" w:rsidRPr="00566A8C">
        <w:rPr>
          <w:rStyle w:val="FootnoteReference"/>
          <w:rFonts w:asciiTheme="minorBidi" w:hAnsiTheme="minorBidi" w:cstheme="minorBidi"/>
        </w:rPr>
        <w:footnoteReference w:id="42"/>
      </w:r>
    </w:p>
    <w:p w14:paraId="58568676" w14:textId="77777777" w:rsidR="00593437" w:rsidRDefault="00593437" w:rsidP="00975929">
      <w:pPr>
        <w:spacing w:line="240" w:lineRule="auto"/>
        <w:ind w:left="709" w:firstLine="709"/>
        <w:rPr>
          <w:rFonts w:asciiTheme="minorBidi" w:hAnsiTheme="minorBidi" w:cstheme="minorBidi"/>
        </w:rPr>
      </w:pPr>
      <w:r w:rsidRPr="00566A8C">
        <w:rPr>
          <w:rFonts w:asciiTheme="minorBidi" w:hAnsiTheme="minorBidi" w:cstheme="minorBidi"/>
        </w:rPr>
        <w:t xml:space="preserve">“Telah menceritakan kepada kami Muhammad bin Yahya bin Faris berkata, telah menceritakan kepada kami Al Faryabi berkata telah menceritakan kepada kami Isra'il berkata, telah menceritakan kepada kami Simak bin Harb dari Alqamah bin Wail dari bapaknya ia berkata, “Pada masa Nabi shallallahu 'alaihi wasallam ada seorang wanita keluar rumah untuk melaksanakan shalat berjamaah.” Lalu, ia bertemu dengan seorang laki-laki yang kemudian memaksanya untuk melakukan hubungan intim, laki-laki itu akhirnya memerkosanya sementara ia hanya bisa berteriak. Setelah puas laki-laki itu kabur melarikan diri. Kemudian lewatlah seorang laki-laki di hadapannya, wanita itu berkata, “Orang itu telah memperlakukan aku begini dan begini (memperkosa)! Pada saat yang bersamaan lewat juga sekelompok orang dari Muhajirin, wanita itu berkata, “laki-laki itu telah melakukan begini dan begini kepadaku (memperkosa).” Rombongan itu lalu mengejar laki-laki yang disangka oleh wanita itu telah memperkosanya. Mereka kemudian membawanya ke hadapan wanita itu, wanita berkata, “Benar, laki-laki inilah yang telah memperkosaku! Mereka kemudian membawa laki-laki malang itu kepada Nabi shallallahu 'alaihi </w:t>
      </w:r>
      <w:r w:rsidRPr="00566A8C">
        <w:rPr>
          <w:rFonts w:asciiTheme="minorBidi" w:hAnsiTheme="minorBidi" w:cstheme="minorBidi"/>
        </w:rPr>
        <w:lastRenderedPageBreak/>
        <w:t>wasallam, maka ketika beliau memerintahkan untuk menghukum (rajam) laki-laki tersebut, laki-laki yang memperkosa wanita itu berdiri dan berkata, “Wahai Rasulullah, akulah yang telah memperkosanya.” Beliau bersabda kepada wanita itu: “Pergilah, semoga Allah mengampuni kekeliruanmu (salah tuduh).” Beliau juga mengatakan ucapan yang baik kepada laki-laki itu.” Abu Dawud berkata, “maksudnya laki-laki yang diambil karena salah tangkap. Dan Rasulullah berkata untuk si pelaku: “Rajamlah ia.” Kemudian beliau melanjutkan: “Dia telah bertaubat, dan sekiranya taubatnya dibagikan kepada seluruh penduduk Madinah, niscaya taubatnya akan diterima.” Abu Dawud berkata, ”Asbath bin Nashr juga meriwayatkannya dari Simak”.</w:t>
      </w:r>
    </w:p>
    <w:p w14:paraId="0A7138CF" w14:textId="77777777" w:rsidR="00DB5885" w:rsidRPr="00566A8C" w:rsidRDefault="00DB5885" w:rsidP="00DB5885">
      <w:pPr>
        <w:spacing w:line="240" w:lineRule="auto"/>
        <w:ind w:left="709" w:firstLine="709"/>
        <w:rPr>
          <w:rFonts w:asciiTheme="minorBidi" w:hAnsiTheme="minorBidi" w:cstheme="minorBidi"/>
        </w:rPr>
      </w:pPr>
    </w:p>
    <w:p w14:paraId="349D0BCE" w14:textId="77777777" w:rsidR="00593437" w:rsidRPr="00566A8C" w:rsidRDefault="00593437" w:rsidP="00320784">
      <w:pPr>
        <w:spacing w:line="240" w:lineRule="auto"/>
        <w:rPr>
          <w:rFonts w:asciiTheme="minorBidi" w:hAnsiTheme="minorBidi" w:cstheme="minorBidi"/>
        </w:rPr>
      </w:pPr>
    </w:p>
    <w:p w14:paraId="07DAB6EE" w14:textId="77777777" w:rsidR="008B4E47" w:rsidRPr="00566A8C" w:rsidRDefault="008B4E47" w:rsidP="00AE5B77">
      <w:pPr>
        <w:pStyle w:val="Heading2"/>
      </w:pPr>
      <w:bookmarkStart w:id="33" w:name="_Toc161743797"/>
      <w:r w:rsidRPr="00566A8C">
        <w:t>Kepolisian Negara Republik Indonesia</w:t>
      </w:r>
      <w:bookmarkEnd w:id="33"/>
    </w:p>
    <w:p w14:paraId="6CA87ACF" w14:textId="77777777" w:rsidR="00976FF3" w:rsidRPr="00566A8C" w:rsidRDefault="00976FF3" w:rsidP="00AE5B77">
      <w:pPr>
        <w:pStyle w:val="ListParagraph"/>
        <w:numPr>
          <w:ilvl w:val="0"/>
          <w:numId w:val="16"/>
        </w:numPr>
        <w:ind w:left="717"/>
        <w:rPr>
          <w:rFonts w:asciiTheme="minorBidi" w:hAnsiTheme="minorBidi" w:cstheme="minorBidi"/>
          <w:b/>
          <w:bCs/>
        </w:rPr>
      </w:pPr>
      <w:r w:rsidRPr="00566A8C">
        <w:rPr>
          <w:rFonts w:asciiTheme="minorBidi" w:hAnsiTheme="minorBidi" w:cstheme="minorBidi"/>
          <w:b/>
          <w:bCs/>
        </w:rPr>
        <w:t>Pengertian Kepolisian</w:t>
      </w:r>
    </w:p>
    <w:p w14:paraId="167C59CD" w14:textId="77777777" w:rsidR="00976FF3" w:rsidRPr="00566A8C" w:rsidRDefault="00976FF3" w:rsidP="00AE5B77">
      <w:pPr>
        <w:ind w:left="709" w:firstLine="709"/>
        <w:rPr>
          <w:rFonts w:asciiTheme="minorBidi" w:hAnsiTheme="minorBidi" w:cstheme="minorBidi"/>
        </w:rPr>
      </w:pPr>
      <w:r w:rsidRPr="00566A8C">
        <w:rPr>
          <w:rFonts w:asciiTheme="minorBidi" w:hAnsiTheme="minorBidi" w:cstheme="minorBidi"/>
        </w:rPr>
        <w:t xml:space="preserve">Kepolisian Negara Republik Indonesia diatur secara eksplisit dan jelas melalui Undang-Undang Nomor 2 Tahun 2002 tentang Kepolisian Negara Republik Indonesia. Pasal 1 angka 1 Undang-Undang Nomor 2 Tahun 2002 tentang Kepolisian Negara Republik Indonesia menyatakan kepolisian adalah segala hal yang berkaitan dengan fungsi dan lembaga polisi sebagaimana peraturan perundang-undangan. Istilah kepolisian dalam undang-undang ini memiliki dua makna yaitu peran polisi dan institusi polisi. </w:t>
      </w:r>
    </w:p>
    <w:p w14:paraId="3B8DD807" w14:textId="77777777" w:rsidR="00976FF3" w:rsidRPr="00566A8C" w:rsidRDefault="00976FF3" w:rsidP="00AE5B77">
      <w:pPr>
        <w:spacing w:line="456" w:lineRule="auto"/>
        <w:ind w:left="709" w:firstLine="709"/>
        <w:rPr>
          <w:rFonts w:asciiTheme="minorBidi" w:hAnsiTheme="minorBidi" w:cstheme="minorBidi"/>
        </w:rPr>
      </w:pPr>
      <w:r w:rsidRPr="00566A8C">
        <w:rPr>
          <w:rFonts w:asciiTheme="minorBidi" w:hAnsiTheme="minorBidi" w:cstheme="minorBidi"/>
        </w:rPr>
        <w:t>Peran kepolisian sebagaimana disebutkan dalam Pasal 2 Undang-</w:t>
      </w:r>
      <w:r w:rsidRPr="00566A8C">
        <w:rPr>
          <w:rFonts w:asciiTheme="minorBidi" w:hAnsiTheme="minorBidi" w:cstheme="minorBidi"/>
          <w:spacing w:val="1"/>
        </w:rPr>
        <w:t xml:space="preserve"> </w:t>
      </w:r>
      <w:r w:rsidRPr="00566A8C">
        <w:rPr>
          <w:rFonts w:asciiTheme="minorBidi" w:hAnsiTheme="minorBidi" w:cstheme="minorBidi"/>
        </w:rPr>
        <w:t>Undang Nomor 2 Tahun 2002 tentang Kepolisian Negara Republik Indonesia merupakan salah satu fungsi pemerintahan negara di bidang pemeliharaan</w:t>
      </w:r>
      <w:r w:rsidRPr="00566A8C">
        <w:rPr>
          <w:rFonts w:asciiTheme="minorBidi" w:hAnsiTheme="minorBidi" w:cstheme="minorBidi"/>
          <w:spacing w:val="1"/>
        </w:rPr>
        <w:t xml:space="preserve"> </w:t>
      </w:r>
      <w:r w:rsidRPr="00566A8C">
        <w:rPr>
          <w:rFonts w:asciiTheme="minorBidi" w:hAnsiTheme="minorBidi" w:cstheme="minorBidi"/>
        </w:rPr>
        <w:t>keamanan</w:t>
      </w:r>
      <w:r w:rsidRPr="00566A8C">
        <w:rPr>
          <w:rFonts w:asciiTheme="minorBidi" w:hAnsiTheme="minorBidi" w:cstheme="minorBidi"/>
          <w:spacing w:val="1"/>
        </w:rPr>
        <w:t xml:space="preserve"> </w:t>
      </w:r>
      <w:r w:rsidRPr="00566A8C">
        <w:rPr>
          <w:rFonts w:asciiTheme="minorBidi" w:hAnsiTheme="minorBidi" w:cstheme="minorBidi"/>
        </w:rPr>
        <w:t>dan</w:t>
      </w:r>
      <w:r w:rsidRPr="00566A8C">
        <w:rPr>
          <w:rFonts w:asciiTheme="minorBidi" w:hAnsiTheme="minorBidi" w:cstheme="minorBidi"/>
          <w:spacing w:val="1"/>
        </w:rPr>
        <w:t xml:space="preserve"> </w:t>
      </w:r>
      <w:r w:rsidRPr="00566A8C">
        <w:rPr>
          <w:rFonts w:asciiTheme="minorBidi" w:hAnsiTheme="minorBidi" w:cstheme="minorBidi"/>
        </w:rPr>
        <w:t>ketertiban</w:t>
      </w:r>
      <w:r w:rsidRPr="00566A8C">
        <w:rPr>
          <w:rFonts w:asciiTheme="minorBidi" w:hAnsiTheme="minorBidi" w:cstheme="minorBidi"/>
          <w:spacing w:val="1"/>
        </w:rPr>
        <w:t xml:space="preserve"> </w:t>
      </w:r>
      <w:r w:rsidRPr="00566A8C">
        <w:rPr>
          <w:rFonts w:asciiTheme="minorBidi" w:hAnsiTheme="minorBidi" w:cstheme="minorBidi"/>
        </w:rPr>
        <w:t>masyarakat,</w:t>
      </w:r>
      <w:r w:rsidRPr="00566A8C">
        <w:rPr>
          <w:rFonts w:asciiTheme="minorBidi" w:hAnsiTheme="minorBidi" w:cstheme="minorBidi"/>
          <w:spacing w:val="1"/>
        </w:rPr>
        <w:t xml:space="preserve"> </w:t>
      </w:r>
      <w:r w:rsidRPr="00566A8C">
        <w:rPr>
          <w:rFonts w:asciiTheme="minorBidi" w:hAnsiTheme="minorBidi" w:cstheme="minorBidi"/>
        </w:rPr>
        <w:t>penegakan</w:t>
      </w:r>
      <w:r w:rsidRPr="00566A8C">
        <w:rPr>
          <w:rFonts w:asciiTheme="minorBidi" w:hAnsiTheme="minorBidi" w:cstheme="minorBidi"/>
          <w:spacing w:val="1"/>
        </w:rPr>
        <w:t xml:space="preserve"> </w:t>
      </w:r>
      <w:r w:rsidRPr="00566A8C">
        <w:rPr>
          <w:rFonts w:asciiTheme="minorBidi" w:hAnsiTheme="minorBidi" w:cstheme="minorBidi"/>
        </w:rPr>
        <w:t>hukum,</w:t>
      </w:r>
      <w:r w:rsidRPr="00566A8C">
        <w:rPr>
          <w:rFonts w:asciiTheme="minorBidi" w:hAnsiTheme="minorBidi" w:cstheme="minorBidi"/>
          <w:spacing w:val="1"/>
        </w:rPr>
        <w:t xml:space="preserve"> </w:t>
      </w:r>
      <w:r w:rsidRPr="00566A8C">
        <w:rPr>
          <w:rFonts w:asciiTheme="minorBidi" w:hAnsiTheme="minorBidi" w:cstheme="minorBidi"/>
        </w:rPr>
        <w:t>pelindung,</w:t>
      </w:r>
      <w:r w:rsidRPr="00566A8C">
        <w:rPr>
          <w:rFonts w:asciiTheme="minorBidi" w:hAnsiTheme="minorBidi" w:cstheme="minorBidi"/>
          <w:spacing w:val="1"/>
        </w:rPr>
        <w:t xml:space="preserve"> </w:t>
      </w:r>
      <w:r w:rsidRPr="00566A8C">
        <w:rPr>
          <w:rFonts w:asciiTheme="minorBidi" w:hAnsiTheme="minorBidi" w:cstheme="minorBidi"/>
        </w:rPr>
        <w:t xml:space="preserve">pengayom dan pelayan kepada masyarakat. Sedangkan institusi polisi ,enurut Sadjijono adalah entitas pemerintah yang secara resmi ditetapkan sebagai </w:t>
      </w:r>
      <w:r w:rsidRPr="00566A8C">
        <w:rPr>
          <w:rFonts w:asciiTheme="minorBidi" w:hAnsiTheme="minorBidi" w:cstheme="minorBidi"/>
        </w:rPr>
        <w:lastRenderedPageBreak/>
        <w:t>sebuah badan dan diberikan wewenang untuk melaksanakan tugas-tugasnya sesuai dengan peraturan hukum yang berlaku.</w:t>
      </w:r>
      <w:r w:rsidRPr="00566A8C">
        <w:rPr>
          <w:rStyle w:val="FootnoteReference"/>
          <w:rFonts w:asciiTheme="minorBidi" w:hAnsiTheme="minorBidi" w:cstheme="minorBidi"/>
        </w:rPr>
        <w:footnoteReference w:id="43"/>
      </w:r>
    </w:p>
    <w:p w14:paraId="4BA5541E" w14:textId="77777777" w:rsidR="00976FF3" w:rsidRPr="00566A8C" w:rsidRDefault="00976FF3" w:rsidP="00AE5B77">
      <w:pPr>
        <w:ind w:left="709" w:firstLine="709"/>
        <w:rPr>
          <w:rFonts w:asciiTheme="minorBidi" w:hAnsiTheme="minorBidi" w:cstheme="minorBidi"/>
        </w:rPr>
      </w:pPr>
      <w:r w:rsidRPr="00566A8C">
        <w:rPr>
          <w:rFonts w:asciiTheme="minorBidi" w:hAnsiTheme="minorBidi" w:cstheme="minorBidi"/>
        </w:rPr>
        <w:t>Berdasarkan pengertian yang diuraikan tersebut dapat dijelaskan bahwa kepolisian pada hakikatnya berfungsi sebagai instrumen negara yang memiliki peran penting dalam memelihara ketertiban dan keamanan masyarakat. Polisi dalam pelaksanaan tugas dan wewenangnya sebagai penjaga ketertiban dan keamanan masyarakat, bertanggung jawab atas penegakan hukum, memberikan perlindungan dan bantuan, serta menciptakan situasi yang aman, tertib, dan lancar dalam hal lalu lintas demi melayani masyarakat secara luas.</w:t>
      </w:r>
      <w:r w:rsidRPr="00566A8C">
        <w:rPr>
          <w:rStyle w:val="FootnoteReference"/>
          <w:rFonts w:asciiTheme="minorBidi" w:hAnsiTheme="minorBidi" w:cstheme="minorBidi"/>
        </w:rPr>
        <w:footnoteReference w:id="44"/>
      </w:r>
      <w:r w:rsidRPr="00566A8C">
        <w:rPr>
          <w:rFonts w:asciiTheme="minorBidi" w:hAnsiTheme="minorBidi" w:cstheme="minorBidi"/>
        </w:rPr>
        <w:t xml:space="preserve"> </w:t>
      </w:r>
    </w:p>
    <w:p w14:paraId="2098D8FE" w14:textId="77777777" w:rsidR="00976FF3" w:rsidRPr="00566A8C" w:rsidRDefault="00976FF3" w:rsidP="00AE5B77">
      <w:pPr>
        <w:pStyle w:val="ListParagraph"/>
        <w:numPr>
          <w:ilvl w:val="0"/>
          <w:numId w:val="16"/>
        </w:numPr>
        <w:ind w:left="717"/>
        <w:rPr>
          <w:rFonts w:asciiTheme="minorBidi" w:hAnsiTheme="minorBidi" w:cstheme="minorBidi"/>
          <w:b/>
          <w:bCs/>
        </w:rPr>
      </w:pPr>
      <w:r w:rsidRPr="00566A8C">
        <w:rPr>
          <w:rFonts w:asciiTheme="minorBidi" w:hAnsiTheme="minorBidi" w:cstheme="minorBidi"/>
          <w:b/>
          <w:bCs/>
        </w:rPr>
        <w:t>Fungsi Kepolisian</w:t>
      </w:r>
    </w:p>
    <w:p w14:paraId="22C956CD" w14:textId="77777777" w:rsidR="00976FF3" w:rsidRPr="00566A8C" w:rsidRDefault="00976FF3" w:rsidP="00AE5B77">
      <w:pPr>
        <w:ind w:left="709" w:firstLine="709"/>
        <w:rPr>
          <w:rFonts w:asciiTheme="minorBidi" w:hAnsiTheme="minorBidi" w:cstheme="minorBidi"/>
        </w:rPr>
      </w:pPr>
      <w:r w:rsidRPr="00566A8C">
        <w:rPr>
          <w:rFonts w:asciiTheme="minorBidi" w:hAnsiTheme="minorBidi" w:cstheme="minorBidi"/>
        </w:rPr>
        <w:t>Kepolisian memiliki tiga fungsi utama dalam menjalankan tanggung jawabnya untuk menjaga keamanan dan ketertiban masyarakat:</w:t>
      </w:r>
      <w:r w:rsidRPr="00566A8C">
        <w:rPr>
          <w:rStyle w:val="FootnoteReference"/>
          <w:rFonts w:asciiTheme="minorBidi" w:hAnsiTheme="minorBidi" w:cstheme="minorBidi"/>
        </w:rPr>
        <w:footnoteReference w:id="45"/>
      </w:r>
    </w:p>
    <w:p w14:paraId="2113B7BD" w14:textId="77777777" w:rsidR="00976FF3" w:rsidRPr="00566A8C" w:rsidRDefault="00976FF3" w:rsidP="00AE5B77">
      <w:pPr>
        <w:pStyle w:val="ListParagraph"/>
        <w:numPr>
          <w:ilvl w:val="1"/>
          <w:numId w:val="17"/>
        </w:numPr>
        <w:ind w:left="1080"/>
        <w:rPr>
          <w:rFonts w:asciiTheme="minorBidi" w:hAnsiTheme="minorBidi" w:cstheme="minorBidi"/>
        </w:rPr>
      </w:pPr>
      <w:r w:rsidRPr="00566A8C">
        <w:rPr>
          <w:rFonts w:asciiTheme="minorBidi" w:hAnsiTheme="minorBidi" w:cstheme="minorBidi"/>
        </w:rPr>
        <w:t>Fungsi Pre-emptif adalah usaha dan pembinaan masyarakat untuk aktif berpartisipasi dalam menciptakan situasi dan kondisi yang dapat mencegah gangguan terhadap peraturan negara serta menghindari terjadinya ketidakamanan dan ketidaktertiban.</w:t>
      </w:r>
    </w:p>
    <w:p w14:paraId="0C7C8928" w14:textId="77777777" w:rsidR="00976FF3" w:rsidRPr="00566A8C" w:rsidRDefault="00976FF3" w:rsidP="00DB5885">
      <w:pPr>
        <w:pStyle w:val="ListParagraph"/>
        <w:numPr>
          <w:ilvl w:val="1"/>
          <w:numId w:val="17"/>
        </w:numPr>
        <w:spacing w:line="504" w:lineRule="auto"/>
        <w:ind w:left="1077" w:hanging="357"/>
        <w:rPr>
          <w:rFonts w:asciiTheme="minorBidi" w:hAnsiTheme="minorBidi" w:cstheme="minorBidi"/>
        </w:rPr>
      </w:pPr>
      <w:r w:rsidRPr="00566A8C">
        <w:rPr>
          <w:rFonts w:asciiTheme="minorBidi" w:hAnsiTheme="minorBidi" w:cstheme="minorBidi"/>
        </w:rPr>
        <w:lastRenderedPageBreak/>
        <w:t>Fungsi Preventif adalah upaya yang dilakukan oleh kepolisian untuk mengembalikan keamanan dan ketertiban masyarakat, melindungi orang dan harta benda mereka, dan mencegah terjadinya tindakan-tindakan lain yang dapat mengancam ketertiban umum serta keamanan.</w:t>
      </w:r>
    </w:p>
    <w:p w14:paraId="20A67F8D" w14:textId="77777777" w:rsidR="00976FF3" w:rsidRPr="00566A8C" w:rsidRDefault="00976FF3" w:rsidP="00DB5885">
      <w:pPr>
        <w:pStyle w:val="ListParagraph"/>
        <w:numPr>
          <w:ilvl w:val="1"/>
          <w:numId w:val="17"/>
        </w:numPr>
        <w:spacing w:line="504" w:lineRule="auto"/>
        <w:ind w:left="1077" w:hanging="357"/>
        <w:rPr>
          <w:rFonts w:asciiTheme="minorBidi" w:hAnsiTheme="minorBidi" w:cstheme="minorBidi"/>
        </w:rPr>
      </w:pPr>
      <w:r w:rsidRPr="00566A8C">
        <w:rPr>
          <w:rFonts w:asciiTheme="minorBidi" w:hAnsiTheme="minorBidi" w:cstheme="minorBidi"/>
        </w:rPr>
        <w:t>Fungsi Represif adalah tindakan penindakan terhadap pelanggaran hukum yang dilakukan oleh kepolisian, yang kemudian diproses melalui pengadilan. Adapun fungsi ini mencakup:</w:t>
      </w:r>
    </w:p>
    <w:p w14:paraId="2E780AA8" w14:textId="77777777" w:rsidR="00976FF3" w:rsidRPr="00566A8C" w:rsidRDefault="00976FF3" w:rsidP="00DB5885">
      <w:pPr>
        <w:pStyle w:val="ListParagraph"/>
        <w:numPr>
          <w:ilvl w:val="0"/>
          <w:numId w:val="18"/>
        </w:numPr>
        <w:spacing w:line="504" w:lineRule="auto"/>
        <w:ind w:left="1502" w:hanging="357"/>
        <w:rPr>
          <w:rFonts w:asciiTheme="minorBidi" w:hAnsiTheme="minorBidi" w:cstheme="minorBidi"/>
        </w:rPr>
      </w:pPr>
      <w:r w:rsidRPr="00566A8C">
        <w:rPr>
          <w:rFonts w:asciiTheme="minorBidi" w:hAnsiTheme="minorBidi" w:cstheme="minorBidi"/>
        </w:rPr>
        <w:t>Penyelidikan adalah rangkaian langkah-langkah yang dilakukan untuk mencari dan mengidentifikasi suatu peristiwa yang diduga merupakan tindak pidana, dengan tujuan untuk menentukan apakah perlu atau tidaknya melakukan penyidikan sesuai dengan ketentuan hukum yang berlaku.</w:t>
      </w:r>
    </w:p>
    <w:p w14:paraId="4E3D9EFB" w14:textId="77777777" w:rsidR="00976FF3" w:rsidRPr="00566A8C" w:rsidRDefault="00976FF3" w:rsidP="00DB5885">
      <w:pPr>
        <w:pStyle w:val="ListParagraph"/>
        <w:numPr>
          <w:ilvl w:val="0"/>
          <w:numId w:val="18"/>
        </w:numPr>
        <w:spacing w:line="504" w:lineRule="auto"/>
        <w:ind w:left="1502" w:hanging="357"/>
        <w:rPr>
          <w:rFonts w:asciiTheme="minorBidi" w:hAnsiTheme="minorBidi" w:cstheme="minorBidi"/>
        </w:rPr>
      </w:pPr>
      <w:r w:rsidRPr="00566A8C">
        <w:rPr>
          <w:rFonts w:asciiTheme="minorBidi" w:hAnsiTheme="minorBidi" w:cstheme="minorBidi"/>
        </w:rPr>
        <w:t xml:space="preserve">Penyidikan, di sisi lain, merupakan serangkaian tindakan yang dilakukan oleh penyidik sesuai dengan prosedur hukum yang berlaku, dengan tujuan untuk mencari dan mengumpulkan bukti-bukti yang dapat menjelaskan detail tindak pidana yang terjadi dan membantu dalam mengidentifikasi tersangka yang terlibat dalam peristiwa tersebut. </w:t>
      </w:r>
    </w:p>
    <w:p w14:paraId="2D08D5C2" w14:textId="77777777" w:rsidR="00976FF3" w:rsidRPr="00566A8C" w:rsidRDefault="00976FF3" w:rsidP="00DB5885">
      <w:pPr>
        <w:pStyle w:val="ListParagraph"/>
        <w:numPr>
          <w:ilvl w:val="0"/>
          <w:numId w:val="16"/>
        </w:numPr>
        <w:ind w:left="717"/>
        <w:rPr>
          <w:rFonts w:asciiTheme="minorBidi" w:hAnsiTheme="minorBidi" w:cstheme="minorBidi"/>
          <w:b/>
          <w:bCs/>
        </w:rPr>
      </w:pPr>
      <w:r w:rsidRPr="00566A8C">
        <w:rPr>
          <w:rFonts w:asciiTheme="minorBidi" w:hAnsiTheme="minorBidi" w:cstheme="minorBidi"/>
          <w:b/>
          <w:bCs/>
        </w:rPr>
        <w:lastRenderedPageBreak/>
        <w:t>Tugas dan Wewenang Kepolisian</w:t>
      </w:r>
    </w:p>
    <w:p w14:paraId="46FD2D65" w14:textId="77777777" w:rsidR="001E5410" w:rsidRPr="00566A8C" w:rsidRDefault="001E5410" w:rsidP="00AE5B77">
      <w:pPr>
        <w:pStyle w:val="BodyText"/>
        <w:spacing w:line="480" w:lineRule="auto"/>
        <w:ind w:left="709" w:right="125" w:firstLine="709"/>
        <w:jc w:val="both"/>
        <w:rPr>
          <w:rFonts w:asciiTheme="minorBidi" w:hAnsiTheme="minorBidi" w:cstheme="minorBidi"/>
          <w:lang w:val="ms-MY"/>
        </w:rPr>
      </w:pPr>
      <w:r w:rsidRPr="00566A8C">
        <w:rPr>
          <w:rFonts w:asciiTheme="minorBidi" w:hAnsiTheme="minorBidi" w:cstheme="minorBidi"/>
          <w:lang w:val="ms-MY"/>
        </w:rPr>
        <w:t>Dalam pelaksanaan fungsi tersebut, Polri memiliki tugas pokok</w:t>
      </w:r>
      <w:r w:rsidRPr="00566A8C">
        <w:rPr>
          <w:rFonts w:asciiTheme="minorBidi" w:hAnsiTheme="minorBidi" w:cstheme="minorBidi"/>
          <w:spacing w:val="1"/>
          <w:lang w:val="ms-MY"/>
        </w:rPr>
        <w:t xml:space="preserve"> </w:t>
      </w:r>
      <w:r w:rsidRPr="00566A8C">
        <w:rPr>
          <w:rFonts w:asciiTheme="minorBidi" w:hAnsiTheme="minorBidi" w:cstheme="minorBidi"/>
          <w:lang w:val="ms-MY"/>
        </w:rPr>
        <w:t>sebagaimana diatur dalam Pasal 13 Undang-Undang Nomor 2 Tahun 2002</w:t>
      </w:r>
      <w:r w:rsidRPr="00566A8C">
        <w:rPr>
          <w:rFonts w:asciiTheme="minorBidi" w:hAnsiTheme="minorBidi" w:cstheme="minorBidi"/>
          <w:spacing w:val="-57"/>
          <w:lang w:val="ms-MY"/>
        </w:rPr>
        <w:t xml:space="preserve"> </w:t>
      </w:r>
      <w:r w:rsidR="00AC199D" w:rsidRPr="00566A8C">
        <w:rPr>
          <w:rFonts w:asciiTheme="minorBidi" w:hAnsiTheme="minorBidi" w:cstheme="minorBidi"/>
          <w:spacing w:val="-57"/>
          <w:lang w:val="ms-MY"/>
        </w:rPr>
        <w:t xml:space="preserve"> </w:t>
      </w:r>
      <w:r w:rsidRPr="00566A8C">
        <w:rPr>
          <w:rFonts w:asciiTheme="minorBidi" w:hAnsiTheme="minorBidi" w:cstheme="minorBidi"/>
          <w:lang w:val="ms-MY"/>
        </w:rPr>
        <w:t>tentang</w:t>
      </w:r>
      <w:r w:rsidRPr="00566A8C">
        <w:rPr>
          <w:rFonts w:asciiTheme="minorBidi" w:hAnsiTheme="minorBidi" w:cstheme="minorBidi"/>
          <w:spacing w:val="1"/>
          <w:lang w:val="ms-MY"/>
        </w:rPr>
        <w:t xml:space="preserve"> </w:t>
      </w:r>
      <w:r w:rsidRPr="00566A8C">
        <w:rPr>
          <w:rFonts w:asciiTheme="minorBidi" w:hAnsiTheme="minorBidi" w:cstheme="minorBidi"/>
          <w:lang w:val="ms-MY"/>
        </w:rPr>
        <w:t>Kepolisian</w:t>
      </w:r>
      <w:r w:rsidRPr="00566A8C">
        <w:rPr>
          <w:rFonts w:asciiTheme="minorBidi" w:hAnsiTheme="minorBidi" w:cstheme="minorBidi"/>
          <w:spacing w:val="1"/>
          <w:lang w:val="ms-MY"/>
        </w:rPr>
        <w:t xml:space="preserve"> </w:t>
      </w:r>
      <w:r w:rsidRPr="00566A8C">
        <w:rPr>
          <w:rFonts w:asciiTheme="minorBidi" w:hAnsiTheme="minorBidi" w:cstheme="minorBidi"/>
          <w:lang w:val="ms-MY"/>
        </w:rPr>
        <w:t>Republik</w:t>
      </w:r>
      <w:r w:rsidRPr="00566A8C">
        <w:rPr>
          <w:rFonts w:asciiTheme="minorBidi" w:hAnsiTheme="minorBidi" w:cstheme="minorBidi"/>
          <w:spacing w:val="1"/>
          <w:lang w:val="ms-MY"/>
        </w:rPr>
        <w:t xml:space="preserve"> </w:t>
      </w:r>
      <w:r w:rsidRPr="00566A8C">
        <w:rPr>
          <w:rFonts w:asciiTheme="minorBidi" w:hAnsiTheme="minorBidi" w:cstheme="minorBidi"/>
          <w:lang w:val="ms-MY"/>
        </w:rPr>
        <w:t>Indonesia</w:t>
      </w:r>
      <w:r w:rsidRPr="00566A8C">
        <w:rPr>
          <w:rFonts w:asciiTheme="minorBidi" w:hAnsiTheme="minorBidi" w:cstheme="minorBidi"/>
          <w:spacing w:val="1"/>
          <w:lang w:val="ms-MY"/>
        </w:rPr>
        <w:t xml:space="preserve"> </w:t>
      </w:r>
      <w:r w:rsidRPr="00566A8C">
        <w:rPr>
          <w:rFonts w:asciiTheme="minorBidi" w:hAnsiTheme="minorBidi" w:cstheme="minorBidi"/>
          <w:lang w:val="ms-MY"/>
        </w:rPr>
        <w:t>yang</w:t>
      </w:r>
      <w:r w:rsidRPr="00566A8C">
        <w:rPr>
          <w:rFonts w:asciiTheme="minorBidi" w:hAnsiTheme="minorBidi" w:cstheme="minorBidi"/>
          <w:spacing w:val="1"/>
          <w:lang w:val="ms-MY"/>
        </w:rPr>
        <w:t xml:space="preserve"> pada pokoknya </w:t>
      </w:r>
      <w:r w:rsidRPr="00566A8C">
        <w:rPr>
          <w:rFonts w:asciiTheme="minorBidi" w:hAnsiTheme="minorBidi" w:cstheme="minorBidi"/>
          <w:lang w:val="ms-MY"/>
        </w:rPr>
        <w:t>menyatakan</w:t>
      </w:r>
      <w:r w:rsidRPr="00566A8C">
        <w:rPr>
          <w:rFonts w:asciiTheme="minorBidi" w:hAnsiTheme="minorBidi" w:cstheme="minorBidi"/>
          <w:spacing w:val="1"/>
          <w:lang w:val="ms-MY"/>
        </w:rPr>
        <w:t xml:space="preserve"> </w:t>
      </w:r>
      <w:r w:rsidRPr="00566A8C">
        <w:rPr>
          <w:rFonts w:asciiTheme="minorBidi" w:hAnsiTheme="minorBidi" w:cstheme="minorBidi"/>
          <w:lang w:val="ms-MY"/>
        </w:rPr>
        <w:t>bahwa</w:t>
      </w:r>
      <w:r w:rsidRPr="00566A8C">
        <w:rPr>
          <w:rFonts w:asciiTheme="minorBidi" w:hAnsiTheme="minorBidi" w:cstheme="minorBidi"/>
          <w:spacing w:val="1"/>
          <w:lang w:val="ms-MY"/>
        </w:rPr>
        <w:t xml:space="preserve"> </w:t>
      </w:r>
      <w:r w:rsidRPr="00566A8C">
        <w:rPr>
          <w:rFonts w:asciiTheme="minorBidi" w:hAnsiTheme="minorBidi" w:cstheme="minorBidi"/>
          <w:lang w:val="ms-MY"/>
        </w:rPr>
        <w:t xml:space="preserve">tugas </w:t>
      </w:r>
      <w:r w:rsidRPr="00566A8C">
        <w:rPr>
          <w:rFonts w:asciiTheme="minorBidi" w:hAnsiTheme="minorBidi" w:cstheme="minorBidi"/>
          <w:spacing w:val="-57"/>
          <w:lang w:val="ms-MY"/>
        </w:rPr>
        <w:t xml:space="preserve">  </w:t>
      </w:r>
      <w:r w:rsidRPr="00566A8C">
        <w:rPr>
          <w:rFonts w:asciiTheme="minorBidi" w:hAnsiTheme="minorBidi" w:cstheme="minorBidi"/>
          <w:lang w:val="ms-MY"/>
        </w:rPr>
        <w:t>pokok</w:t>
      </w:r>
      <w:r w:rsidRPr="00566A8C">
        <w:rPr>
          <w:rFonts w:asciiTheme="minorBidi" w:hAnsiTheme="minorBidi" w:cstheme="minorBidi"/>
          <w:spacing w:val="-1"/>
          <w:lang w:val="ms-MY"/>
        </w:rPr>
        <w:t xml:space="preserve"> </w:t>
      </w:r>
      <w:r w:rsidRPr="00566A8C">
        <w:rPr>
          <w:rFonts w:asciiTheme="minorBidi" w:hAnsiTheme="minorBidi" w:cstheme="minorBidi"/>
          <w:lang w:val="ms-MY"/>
        </w:rPr>
        <w:t>kepolisian</w:t>
      </w:r>
      <w:r w:rsidRPr="00566A8C">
        <w:rPr>
          <w:rFonts w:asciiTheme="minorBidi" w:hAnsiTheme="minorBidi" w:cstheme="minorBidi"/>
          <w:spacing w:val="-5"/>
          <w:lang w:val="ms-MY"/>
        </w:rPr>
        <w:t xml:space="preserve"> </w:t>
      </w:r>
      <w:r w:rsidRPr="00566A8C">
        <w:rPr>
          <w:rFonts w:asciiTheme="minorBidi" w:hAnsiTheme="minorBidi" w:cstheme="minorBidi"/>
          <w:lang w:val="ms-MY"/>
        </w:rPr>
        <w:t>adalah sebagai berikut :</w:t>
      </w:r>
    </w:p>
    <w:p w14:paraId="79C36530" w14:textId="77777777" w:rsidR="001E5410" w:rsidRPr="00566A8C" w:rsidRDefault="001E5410" w:rsidP="00AE5B77">
      <w:pPr>
        <w:pStyle w:val="ListParagraph"/>
        <w:numPr>
          <w:ilvl w:val="4"/>
          <w:numId w:val="19"/>
        </w:numPr>
        <w:ind w:left="1134"/>
        <w:rPr>
          <w:rFonts w:asciiTheme="minorBidi" w:hAnsiTheme="minorBidi" w:cstheme="minorBidi"/>
        </w:rPr>
      </w:pPr>
      <w:r w:rsidRPr="00566A8C">
        <w:rPr>
          <w:rFonts w:asciiTheme="minorBidi" w:hAnsiTheme="minorBidi" w:cstheme="minorBidi"/>
        </w:rPr>
        <w:t>memelihara keamanan dan ketertiban masyarakat;</w:t>
      </w:r>
    </w:p>
    <w:p w14:paraId="580DD90C" w14:textId="77777777" w:rsidR="001E5410" w:rsidRPr="00566A8C" w:rsidRDefault="001E5410" w:rsidP="00AE5B77">
      <w:pPr>
        <w:pStyle w:val="ListParagraph"/>
        <w:numPr>
          <w:ilvl w:val="4"/>
          <w:numId w:val="19"/>
        </w:numPr>
        <w:ind w:left="1134"/>
        <w:rPr>
          <w:rFonts w:asciiTheme="minorBidi" w:hAnsiTheme="minorBidi" w:cstheme="minorBidi"/>
        </w:rPr>
      </w:pPr>
      <w:r w:rsidRPr="00566A8C">
        <w:rPr>
          <w:rFonts w:asciiTheme="minorBidi" w:hAnsiTheme="minorBidi" w:cstheme="minorBidi"/>
        </w:rPr>
        <w:t>menegakan hukum, dan</w:t>
      </w:r>
    </w:p>
    <w:p w14:paraId="264C8FE1" w14:textId="77777777" w:rsidR="001E5410" w:rsidRPr="00566A8C" w:rsidRDefault="001E5410" w:rsidP="00AE5B77">
      <w:pPr>
        <w:pStyle w:val="ListParagraph"/>
        <w:numPr>
          <w:ilvl w:val="4"/>
          <w:numId w:val="19"/>
        </w:numPr>
        <w:ind w:left="1134"/>
        <w:rPr>
          <w:rFonts w:asciiTheme="minorBidi" w:hAnsiTheme="minorBidi" w:cstheme="minorBidi"/>
        </w:rPr>
      </w:pPr>
      <w:r w:rsidRPr="00566A8C">
        <w:rPr>
          <w:rFonts w:asciiTheme="minorBidi" w:hAnsiTheme="minorBidi" w:cstheme="minorBidi"/>
        </w:rPr>
        <w:t>memberikan perlindungan, pengayoman, dan pelayanan kepada masyarakat.</w:t>
      </w:r>
    </w:p>
    <w:p w14:paraId="62388181" w14:textId="77777777" w:rsidR="001E5410" w:rsidRPr="00566A8C" w:rsidRDefault="001E5410" w:rsidP="00AE5B77">
      <w:pPr>
        <w:ind w:left="709" w:firstLine="709"/>
        <w:rPr>
          <w:rFonts w:asciiTheme="minorBidi" w:hAnsiTheme="minorBidi" w:cstheme="minorBidi"/>
        </w:rPr>
      </w:pPr>
      <w:r w:rsidRPr="00566A8C">
        <w:rPr>
          <w:rFonts w:asciiTheme="minorBidi" w:hAnsiTheme="minorBidi" w:cstheme="minorBidi"/>
        </w:rPr>
        <w:t>Dalam menjalankan tugas utama mereka untuk menjaga keamanan dan ketertiban masyarakat, polisi berusaha menciptakan kondisi yang aman dan tertib di dalam masyarakat. Konsep keamanan dalam Kepolisian Republik Indonesia, yang dinyatakan dalam Tata Tentram Karta Raharja, menjelaskan bahwa "Aman" memiliki empat unsur utama:</w:t>
      </w:r>
      <w:r w:rsidRPr="00566A8C">
        <w:rPr>
          <w:rStyle w:val="FootnoteReference"/>
          <w:rFonts w:asciiTheme="minorBidi" w:hAnsiTheme="minorBidi" w:cstheme="minorBidi"/>
        </w:rPr>
        <w:footnoteReference w:id="46"/>
      </w:r>
    </w:p>
    <w:p w14:paraId="2CCD18BE" w14:textId="77777777" w:rsidR="001E5410" w:rsidRPr="00566A8C" w:rsidRDefault="001E5410" w:rsidP="00AE5B77">
      <w:pPr>
        <w:pStyle w:val="ListParagraph"/>
        <w:numPr>
          <w:ilvl w:val="1"/>
          <w:numId w:val="20"/>
        </w:numPr>
        <w:ind w:left="1134"/>
        <w:rPr>
          <w:rFonts w:asciiTheme="minorBidi" w:hAnsiTheme="minorBidi" w:cstheme="minorBidi"/>
        </w:rPr>
      </w:pPr>
      <w:r w:rsidRPr="00566A8C">
        <w:rPr>
          <w:rFonts w:asciiTheme="minorBidi" w:hAnsiTheme="minorBidi" w:cstheme="minorBidi"/>
          <w:i/>
          <w:iCs/>
        </w:rPr>
        <w:t>Securty</w:t>
      </w:r>
      <w:r w:rsidRPr="00566A8C">
        <w:rPr>
          <w:rFonts w:asciiTheme="minorBidi" w:hAnsiTheme="minorBidi" w:cstheme="minorBidi"/>
        </w:rPr>
        <w:t>: Ini merujuk pada perasaan bebas dari gangguan, baik secara fisik maupun psikis.</w:t>
      </w:r>
    </w:p>
    <w:p w14:paraId="533AF38F" w14:textId="77777777" w:rsidR="001E5410" w:rsidRPr="00566A8C" w:rsidRDefault="001E5410" w:rsidP="00AE5B77">
      <w:pPr>
        <w:pStyle w:val="ListParagraph"/>
        <w:numPr>
          <w:ilvl w:val="1"/>
          <w:numId w:val="20"/>
        </w:numPr>
        <w:ind w:left="1134"/>
        <w:rPr>
          <w:rFonts w:asciiTheme="minorBidi" w:hAnsiTheme="minorBidi" w:cstheme="minorBidi"/>
        </w:rPr>
      </w:pPr>
      <w:r w:rsidRPr="00566A8C">
        <w:rPr>
          <w:rFonts w:asciiTheme="minorBidi" w:hAnsiTheme="minorBidi" w:cstheme="minorBidi"/>
          <w:i/>
          <w:iCs/>
        </w:rPr>
        <w:t>Surety</w:t>
      </w:r>
      <w:r w:rsidRPr="00566A8C">
        <w:rPr>
          <w:rFonts w:asciiTheme="minorBidi" w:hAnsiTheme="minorBidi" w:cstheme="minorBidi"/>
        </w:rPr>
        <w:t>: Ini merujuk pada perasaan bebas dari kekhawatiran.</w:t>
      </w:r>
    </w:p>
    <w:p w14:paraId="179E9A2E" w14:textId="77777777" w:rsidR="001E5410" w:rsidRPr="00566A8C" w:rsidRDefault="001E5410" w:rsidP="00AE5B77">
      <w:pPr>
        <w:pStyle w:val="ListParagraph"/>
        <w:numPr>
          <w:ilvl w:val="1"/>
          <w:numId w:val="20"/>
        </w:numPr>
        <w:ind w:left="1134"/>
        <w:rPr>
          <w:rFonts w:asciiTheme="minorBidi" w:hAnsiTheme="minorBidi" w:cstheme="minorBidi"/>
        </w:rPr>
      </w:pPr>
      <w:r w:rsidRPr="00566A8C">
        <w:rPr>
          <w:rFonts w:asciiTheme="minorBidi" w:hAnsiTheme="minorBidi" w:cstheme="minorBidi"/>
          <w:i/>
          <w:iCs/>
        </w:rPr>
        <w:t>Safety</w:t>
      </w:r>
      <w:r w:rsidRPr="00566A8C">
        <w:rPr>
          <w:rFonts w:asciiTheme="minorBidi" w:hAnsiTheme="minorBidi" w:cstheme="minorBidi"/>
        </w:rPr>
        <w:t>: Ini merujuk pada perasaan bebas dari risiko.</w:t>
      </w:r>
    </w:p>
    <w:p w14:paraId="3A8D9966" w14:textId="77777777" w:rsidR="001E5410" w:rsidRPr="00566A8C" w:rsidRDefault="001E5410" w:rsidP="00AE5B77">
      <w:pPr>
        <w:pStyle w:val="ListParagraph"/>
        <w:numPr>
          <w:ilvl w:val="1"/>
          <w:numId w:val="20"/>
        </w:numPr>
        <w:ind w:left="1134"/>
        <w:rPr>
          <w:rFonts w:asciiTheme="minorBidi" w:hAnsiTheme="minorBidi" w:cstheme="minorBidi"/>
        </w:rPr>
      </w:pPr>
      <w:r w:rsidRPr="00566A8C">
        <w:rPr>
          <w:rFonts w:asciiTheme="minorBidi" w:hAnsiTheme="minorBidi" w:cstheme="minorBidi"/>
          <w:i/>
          <w:iCs/>
        </w:rPr>
        <w:t>Peace</w:t>
      </w:r>
      <w:r w:rsidRPr="00566A8C">
        <w:rPr>
          <w:rFonts w:asciiTheme="minorBidi" w:hAnsiTheme="minorBidi" w:cstheme="minorBidi"/>
        </w:rPr>
        <w:t>: Ini merujuk pada perasaan damai, baik secara lahiriah maupun batiniah.</w:t>
      </w:r>
    </w:p>
    <w:p w14:paraId="6542AADB" w14:textId="77777777" w:rsidR="001E5410" w:rsidRPr="00566A8C" w:rsidRDefault="001E5410" w:rsidP="00AE5B77">
      <w:pPr>
        <w:ind w:left="709"/>
        <w:rPr>
          <w:rFonts w:asciiTheme="minorBidi" w:hAnsiTheme="minorBidi" w:cstheme="minorBidi"/>
        </w:rPr>
      </w:pPr>
      <w:r w:rsidRPr="00566A8C">
        <w:rPr>
          <w:rFonts w:asciiTheme="minorBidi" w:hAnsiTheme="minorBidi" w:cstheme="minorBidi"/>
        </w:rPr>
        <w:lastRenderedPageBreak/>
        <w:t>Dengan kata lain, keamanan dalam konteks ini mencakup perasaan bebas dari gangguan, kekhawatiran, risiko, dan menciptakan kedamaian baik secara fisik maupun mental di dalam masyarakat.</w:t>
      </w:r>
    </w:p>
    <w:p w14:paraId="49A1745E" w14:textId="77777777" w:rsidR="001E5410" w:rsidRPr="00566A8C" w:rsidRDefault="001E5410" w:rsidP="00AE5B77">
      <w:pPr>
        <w:ind w:left="709" w:firstLine="709"/>
        <w:rPr>
          <w:rFonts w:asciiTheme="minorBidi" w:hAnsiTheme="minorBidi" w:cstheme="minorBidi"/>
        </w:rPr>
      </w:pPr>
      <w:r w:rsidRPr="00566A8C">
        <w:rPr>
          <w:rFonts w:asciiTheme="minorBidi" w:hAnsiTheme="minorBidi" w:cstheme="minorBidi"/>
        </w:rPr>
        <w:t>Istilah "Ketertiban" dalam kamus Poerwadarminta dapat dibagi menjadi dua kata, yaitu "Tertib" dan "Ketertiban," dengan definisi sebagai berikut:</w:t>
      </w:r>
    </w:p>
    <w:p w14:paraId="51FA07B3" w14:textId="77777777" w:rsidR="001E5410" w:rsidRPr="00566A8C" w:rsidRDefault="001E5410" w:rsidP="00AE5B77">
      <w:pPr>
        <w:ind w:left="709"/>
        <w:rPr>
          <w:rFonts w:asciiTheme="minorBidi" w:hAnsiTheme="minorBidi" w:cstheme="minorBidi"/>
        </w:rPr>
      </w:pPr>
      <w:r w:rsidRPr="00566A8C">
        <w:rPr>
          <w:rFonts w:asciiTheme="minorBidi" w:hAnsiTheme="minorBidi" w:cstheme="minorBidi"/>
        </w:rPr>
        <w:t>Tertib:</w:t>
      </w:r>
    </w:p>
    <w:p w14:paraId="000637CC" w14:textId="77777777" w:rsidR="001E5410" w:rsidRPr="00566A8C" w:rsidRDefault="001E5410" w:rsidP="00AE5B77">
      <w:pPr>
        <w:pStyle w:val="ListParagraph"/>
        <w:numPr>
          <w:ilvl w:val="1"/>
          <w:numId w:val="21"/>
        </w:numPr>
        <w:ind w:left="1134"/>
        <w:rPr>
          <w:rFonts w:asciiTheme="minorBidi" w:hAnsiTheme="minorBidi" w:cstheme="minorBidi"/>
        </w:rPr>
      </w:pPr>
      <w:r w:rsidRPr="00566A8C">
        <w:rPr>
          <w:rFonts w:asciiTheme="minorBidi" w:hAnsiTheme="minorBidi" w:cstheme="minorBidi"/>
        </w:rPr>
        <w:t>Merujuk pada aturan atau peraturan yang baik.</w:t>
      </w:r>
    </w:p>
    <w:p w14:paraId="09973174" w14:textId="77777777" w:rsidR="001E5410" w:rsidRPr="00566A8C" w:rsidRDefault="001E5410" w:rsidP="00AE5B77">
      <w:pPr>
        <w:pStyle w:val="ListParagraph"/>
        <w:numPr>
          <w:ilvl w:val="1"/>
          <w:numId w:val="21"/>
        </w:numPr>
        <w:ind w:left="1134"/>
        <w:rPr>
          <w:rFonts w:asciiTheme="minorBidi" w:hAnsiTheme="minorBidi" w:cstheme="minorBidi"/>
        </w:rPr>
      </w:pPr>
      <w:r w:rsidRPr="00566A8C">
        <w:rPr>
          <w:rFonts w:asciiTheme="minorBidi" w:hAnsiTheme="minorBidi" w:cstheme="minorBidi"/>
        </w:rPr>
        <w:t>Mengacu pada keteraturan, sesuai dengan aturan, dan memiliki tampilan yang rapi dan apik.</w:t>
      </w:r>
    </w:p>
    <w:p w14:paraId="0850E64B" w14:textId="77777777" w:rsidR="001E5410" w:rsidRPr="00566A8C" w:rsidRDefault="001E5410" w:rsidP="00AE5B77">
      <w:pPr>
        <w:ind w:left="709"/>
        <w:rPr>
          <w:rFonts w:asciiTheme="minorBidi" w:hAnsiTheme="minorBidi" w:cstheme="minorBidi"/>
        </w:rPr>
      </w:pPr>
      <w:r w:rsidRPr="00566A8C">
        <w:rPr>
          <w:rFonts w:asciiTheme="minorBidi" w:hAnsiTheme="minorBidi" w:cstheme="minorBidi"/>
        </w:rPr>
        <w:t>Ketertiban:</w:t>
      </w:r>
    </w:p>
    <w:p w14:paraId="229F8064" w14:textId="77777777" w:rsidR="001E5410" w:rsidRPr="00566A8C" w:rsidRDefault="001E5410" w:rsidP="00AE5B77">
      <w:pPr>
        <w:pStyle w:val="ListParagraph"/>
        <w:numPr>
          <w:ilvl w:val="1"/>
          <w:numId w:val="22"/>
        </w:numPr>
        <w:ind w:left="1134"/>
        <w:rPr>
          <w:rFonts w:asciiTheme="minorBidi" w:hAnsiTheme="minorBidi" w:cstheme="minorBidi"/>
        </w:rPr>
      </w:pPr>
      <w:r w:rsidRPr="00566A8C">
        <w:rPr>
          <w:rFonts w:asciiTheme="minorBidi" w:hAnsiTheme="minorBidi" w:cstheme="minorBidi"/>
        </w:rPr>
        <w:t>Berkaitan dengan aturan atau peraturan dalam konteks masyarakat.</w:t>
      </w:r>
    </w:p>
    <w:p w14:paraId="5C0D4600" w14:textId="77777777" w:rsidR="001E5410" w:rsidRPr="00566A8C" w:rsidRDefault="001E5410" w:rsidP="00AE5B77">
      <w:pPr>
        <w:pStyle w:val="ListParagraph"/>
        <w:numPr>
          <w:ilvl w:val="1"/>
          <w:numId w:val="22"/>
        </w:numPr>
        <w:ind w:left="1134"/>
        <w:rPr>
          <w:rFonts w:asciiTheme="minorBidi" w:hAnsiTheme="minorBidi" w:cstheme="minorBidi"/>
        </w:rPr>
      </w:pPr>
      <w:r w:rsidRPr="00566A8C">
        <w:rPr>
          <w:rFonts w:asciiTheme="minorBidi" w:hAnsiTheme="minorBidi" w:cstheme="minorBidi"/>
        </w:rPr>
        <w:t>Melibatkan adat, kesopanan, dan perilaku yang baik dalam interaksi sosial.</w:t>
      </w:r>
      <w:r w:rsidRPr="00566A8C">
        <w:rPr>
          <w:rStyle w:val="FootnoteReference"/>
          <w:rFonts w:asciiTheme="minorBidi" w:hAnsiTheme="minorBidi" w:cstheme="minorBidi"/>
        </w:rPr>
        <w:footnoteReference w:id="47"/>
      </w:r>
    </w:p>
    <w:p w14:paraId="04435538" w14:textId="77777777" w:rsidR="001E5410" w:rsidRPr="00566A8C" w:rsidRDefault="001E5410" w:rsidP="00AE5B77">
      <w:pPr>
        <w:ind w:left="709"/>
        <w:rPr>
          <w:rFonts w:asciiTheme="minorBidi" w:hAnsiTheme="minorBidi" w:cstheme="minorBidi"/>
        </w:rPr>
      </w:pPr>
      <w:r w:rsidRPr="00566A8C">
        <w:rPr>
          <w:rFonts w:asciiTheme="minorBidi" w:hAnsiTheme="minorBidi" w:cstheme="minorBidi"/>
        </w:rPr>
        <w:t>Dengan kata lain, "Tertib" mengacu pada pematuhan terhadap aturan dan keteraturan dalam berbagai aspek, sementara "Ketertiban" mencakup aturan dan peraturan dalam masyarakat serta menggambarkan tindakan dan perilaku yang baik dalam interaksi sosial.</w:t>
      </w:r>
    </w:p>
    <w:p w14:paraId="2628EDBB" w14:textId="77777777" w:rsidR="001E5410" w:rsidRPr="00566A8C" w:rsidRDefault="001E5410" w:rsidP="00AE5B77">
      <w:pPr>
        <w:ind w:left="709" w:firstLine="709"/>
        <w:rPr>
          <w:rFonts w:asciiTheme="minorBidi" w:hAnsiTheme="minorBidi" w:cstheme="minorBidi"/>
        </w:rPr>
      </w:pPr>
      <w:r w:rsidRPr="00566A8C">
        <w:rPr>
          <w:rFonts w:asciiTheme="minorBidi" w:hAnsiTheme="minorBidi" w:cstheme="minorBidi"/>
        </w:rPr>
        <w:t xml:space="preserve">Guna mendukung peran utamanya seperti yang dijelaskan di atas, polisi juga memiliki tugas-tugas khusus sebagaimana yang </w:t>
      </w:r>
      <w:r w:rsidRPr="00566A8C">
        <w:rPr>
          <w:rFonts w:asciiTheme="minorBidi" w:hAnsiTheme="minorBidi" w:cstheme="minorBidi"/>
        </w:rPr>
        <w:lastRenderedPageBreak/>
        <w:t>tertera dalam Pasal 14 ayat (1) Undang-Undang Nomor 2 Tahun 2002 tentang Kepolisian Republik Indonesia, yang antara lain:</w:t>
      </w:r>
      <w:r w:rsidRPr="00566A8C">
        <w:rPr>
          <w:rStyle w:val="FootnoteReference"/>
          <w:rFonts w:asciiTheme="minorBidi" w:hAnsiTheme="minorBidi" w:cstheme="minorBidi"/>
        </w:rPr>
        <w:footnoteReference w:id="48"/>
      </w:r>
    </w:p>
    <w:p w14:paraId="0B34F51B" w14:textId="77777777" w:rsidR="001E5410" w:rsidRPr="00566A8C" w:rsidRDefault="001E5410" w:rsidP="00DB5885">
      <w:pPr>
        <w:pStyle w:val="ListParagraph"/>
        <w:numPr>
          <w:ilvl w:val="1"/>
          <w:numId w:val="23"/>
        </w:numPr>
        <w:spacing w:line="456" w:lineRule="auto"/>
        <w:ind w:left="1134" w:hanging="357"/>
        <w:rPr>
          <w:rFonts w:asciiTheme="minorBidi" w:hAnsiTheme="minorBidi" w:cstheme="minorBidi"/>
        </w:rPr>
      </w:pPr>
      <w:r w:rsidRPr="00566A8C">
        <w:rPr>
          <w:rFonts w:asciiTheme="minorBidi" w:hAnsiTheme="minorBidi" w:cstheme="minorBidi"/>
        </w:rPr>
        <w:t>Melakukan pengaturan, penjagaan, pengawalan, dan patroli terhadap kegiatan masyarakat dan pemerintah sesuai dengan kebutuhan.</w:t>
      </w:r>
    </w:p>
    <w:p w14:paraId="09ABBBF1" w14:textId="77777777" w:rsidR="001E5410" w:rsidRPr="00566A8C" w:rsidRDefault="001E5410" w:rsidP="00DB5885">
      <w:pPr>
        <w:pStyle w:val="ListParagraph"/>
        <w:numPr>
          <w:ilvl w:val="1"/>
          <w:numId w:val="23"/>
        </w:numPr>
        <w:spacing w:line="456" w:lineRule="auto"/>
        <w:ind w:left="1134" w:hanging="357"/>
        <w:rPr>
          <w:rFonts w:asciiTheme="minorBidi" w:hAnsiTheme="minorBidi" w:cstheme="minorBidi"/>
        </w:rPr>
      </w:pPr>
      <w:r w:rsidRPr="00566A8C">
        <w:rPr>
          <w:rFonts w:asciiTheme="minorBidi" w:hAnsiTheme="minorBidi" w:cstheme="minorBidi"/>
        </w:rPr>
        <w:t>Bertanggung jawab atas segala kegiatan yang bertujuan untuk menjamin keamanan, ketertiban, dan kelancaran lalu lintas di jalan.</w:t>
      </w:r>
    </w:p>
    <w:p w14:paraId="1C55C9B2" w14:textId="77777777" w:rsidR="001E5410" w:rsidRPr="00566A8C" w:rsidRDefault="001E5410" w:rsidP="00DB5885">
      <w:pPr>
        <w:pStyle w:val="ListParagraph"/>
        <w:numPr>
          <w:ilvl w:val="1"/>
          <w:numId w:val="23"/>
        </w:numPr>
        <w:spacing w:line="456" w:lineRule="auto"/>
        <w:ind w:left="1134" w:hanging="357"/>
        <w:rPr>
          <w:rFonts w:asciiTheme="minorBidi" w:hAnsiTheme="minorBidi" w:cstheme="minorBidi"/>
        </w:rPr>
      </w:pPr>
      <w:r w:rsidRPr="00566A8C">
        <w:rPr>
          <w:rFonts w:asciiTheme="minorBidi" w:hAnsiTheme="minorBidi" w:cstheme="minorBidi"/>
        </w:rPr>
        <w:t>Melakukan pembinaan terhadap masyarakat untuk meningkatkan partisipasi mereka, kesadaran hukum, dan ketaatan terhadap hukum serta peraturan perundang-undangan.</w:t>
      </w:r>
    </w:p>
    <w:p w14:paraId="22276D89" w14:textId="77777777" w:rsidR="001E5410" w:rsidRPr="00566A8C" w:rsidRDefault="001E5410" w:rsidP="00DB5885">
      <w:pPr>
        <w:pStyle w:val="ListParagraph"/>
        <w:numPr>
          <w:ilvl w:val="1"/>
          <w:numId w:val="23"/>
        </w:numPr>
        <w:spacing w:line="456" w:lineRule="auto"/>
        <w:ind w:left="1134" w:hanging="357"/>
        <w:rPr>
          <w:rFonts w:asciiTheme="minorBidi" w:hAnsiTheme="minorBidi" w:cstheme="minorBidi"/>
        </w:rPr>
      </w:pPr>
      <w:r w:rsidRPr="00566A8C">
        <w:rPr>
          <w:rFonts w:asciiTheme="minorBidi" w:hAnsiTheme="minorBidi" w:cstheme="minorBidi"/>
        </w:rPr>
        <w:t>Turut serta dalam pembinaan hukum nasional.</w:t>
      </w:r>
    </w:p>
    <w:p w14:paraId="5DA1D944" w14:textId="77777777" w:rsidR="001E5410" w:rsidRPr="00566A8C" w:rsidRDefault="001E5410" w:rsidP="00DB5885">
      <w:pPr>
        <w:pStyle w:val="ListParagraph"/>
        <w:numPr>
          <w:ilvl w:val="1"/>
          <w:numId w:val="23"/>
        </w:numPr>
        <w:spacing w:line="456" w:lineRule="auto"/>
        <w:ind w:left="1134" w:hanging="357"/>
        <w:rPr>
          <w:rFonts w:asciiTheme="minorBidi" w:hAnsiTheme="minorBidi" w:cstheme="minorBidi"/>
        </w:rPr>
      </w:pPr>
      <w:r w:rsidRPr="00566A8C">
        <w:rPr>
          <w:rFonts w:asciiTheme="minorBidi" w:hAnsiTheme="minorBidi" w:cstheme="minorBidi"/>
        </w:rPr>
        <w:t>Memelihara ketertiban umum dan menjamin keamanan umum.</w:t>
      </w:r>
    </w:p>
    <w:p w14:paraId="2518DDE5" w14:textId="77777777" w:rsidR="001E5410" w:rsidRPr="00566A8C" w:rsidRDefault="001E5410" w:rsidP="00DB5885">
      <w:pPr>
        <w:pStyle w:val="ListParagraph"/>
        <w:numPr>
          <w:ilvl w:val="1"/>
          <w:numId w:val="23"/>
        </w:numPr>
        <w:spacing w:line="456" w:lineRule="auto"/>
        <w:ind w:left="1134" w:hanging="357"/>
        <w:rPr>
          <w:rFonts w:asciiTheme="minorBidi" w:hAnsiTheme="minorBidi" w:cstheme="minorBidi"/>
        </w:rPr>
      </w:pPr>
      <w:r w:rsidRPr="00566A8C">
        <w:rPr>
          <w:rFonts w:asciiTheme="minorBidi" w:hAnsiTheme="minorBidi" w:cstheme="minorBidi"/>
        </w:rPr>
        <w:t>Melakukan koordinasi, pengawasan, dan pembinaan teknis terhadap kepolisian khusus, penyidik pegawai negeri sipil, dan bentuk-bentuk pengamanan swakarsa.</w:t>
      </w:r>
    </w:p>
    <w:p w14:paraId="46056C03" w14:textId="77777777" w:rsidR="001E5410" w:rsidRPr="00566A8C" w:rsidRDefault="001E5410" w:rsidP="00DB5885">
      <w:pPr>
        <w:pStyle w:val="ListParagraph"/>
        <w:numPr>
          <w:ilvl w:val="1"/>
          <w:numId w:val="23"/>
        </w:numPr>
        <w:spacing w:line="456" w:lineRule="auto"/>
        <w:ind w:left="1134" w:hanging="357"/>
        <w:rPr>
          <w:rFonts w:asciiTheme="minorBidi" w:hAnsiTheme="minorBidi" w:cstheme="minorBidi"/>
        </w:rPr>
      </w:pPr>
      <w:r w:rsidRPr="00566A8C">
        <w:rPr>
          <w:rFonts w:asciiTheme="minorBidi" w:hAnsiTheme="minorBidi" w:cstheme="minorBidi"/>
        </w:rPr>
        <w:t>Melakukan penyelidikan dan penyidikan terhadap semua tindak pidana sesuai dengan hukum acara pidana dan peraturan perundang-undangan lainnya.</w:t>
      </w:r>
    </w:p>
    <w:p w14:paraId="590D966A" w14:textId="77777777" w:rsidR="001E5410" w:rsidRPr="00566A8C" w:rsidRDefault="001E5410" w:rsidP="00B518BD">
      <w:pPr>
        <w:pStyle w:val="ListParagraph"/>
        <w:numPr>
          <w:ilvl w:val="1"/>
          <w:numId w:val="23"/>
        </w:numPr>
        <w:ind w:left="1134"/>
        <w:rPr>
          <w:rFonts w:asciiTheme="minorBidi" w:hAnsiTheme="minorBidi" w:cstheme="minorBidi"/>
        </w:rPr>
      </w:pPr>
      <w:r w:rsidRPr="00566A8C">
        <w:rPr>
          <w:rFonts w:asciiTheme="minorBidi" w:hAnsiTheme="minorBidi" w:cstheme="minorBidi"/>
        </w:rPr>
        <w:t>Menyelenggarakan identifikasi kepolisian, kedokteran kepolisian, laboratorium forensik, dan psikologi kepolisian untuk kepentingan tugas kepolisian.</w:t>
      </w:r>
    </w:p>
    <w:p w14:paraId="79504CDA" w14:textId="77777777" w:rsidR="001E5410" w:rsidRPr="00566A8C" w:rsidRDefault="001E5410" w:rsidP="00DB5885">
      <w:pPr>
        <w:pStyle w:val="ListParagraph"/>
        <w:numPr>
          <w:ilvl w:val="1"/>
          <w:numId w:val="23"/>
        </w:numPr>
        <w:ind w:left="1134"/>
        <w:rPr>
          <w:rFonts w:asciiTheme="minorBidi" w:hAnsiTheme="minorBidi" w:cstheme="minorBidi"/>
        </w:rPr>
      </w:pPr>
      <w:r w:rsidRPr="00566A8C">
        <w:rPr>
          <w:rFonts w:asciiTheme="minorBidi" w:hAnsiTheme="minorBidi" w:cstheme="minorBidi"/>
        </w:rPr>
        <w:lastRenderedPageBreak/>
        <w:t>Melindungi keselamatan jiwa, harta benda, masyarakat, dan lingkungan hidup dari gangguan ketertiban dan/atau bencana, termasuk memberikan bantuan dan pertolongan dengan menjunjung tinggi hak asasi manusia.</w:t>
      </w:r>
    </w:p>
    <w:p w14:paraId="18A13A10" w14:textId="77777777" w:rsidR="001E5410" w:rsidRPr="00566A8C" w:rsidRDefault="001E5410" w:rsidP="00855872">
      <w:pPr>
        <w:pStyle w:val="ListParagraph"/>
        <w:numPr>
          <w:ilvl w:val="1"/>
          <w:numId w:val="23"/>
        </w:numPr>
        <w:ind w:left="1134"/>
        <w:rPr>
          <w:rFonts w:asciiTheme="minorBidi" w:hAnsiTheme="minorBidi" w:cstheme="minorBidi"/>
        </w:rPr>
      </w:pPr>
      <w:r w:rsidRPr="00566A8C">
        <w:rPr>
          <w:rFonts w:asciiTheme="minorBidi" w:hAnsiTheme="minorBidi" w:cstheme="minorBidi"/>
        </w:rPr>
        <w:t>Memberikan layanan kepada warga masyarakat untuk sementara waktu sebelum ditangani oleh instansi dan/atau pihak yang berwenang.</w:t>
      </w:r>
    </w:p>
    <w:p w14:paraId="7C3D3CD1" w14:textId="77777777" w:rsidR="001E5410" w:rsidRPr="00566A8C" w:rsidRDefault="001E5410" w:rsidP="00855872">
      <w:pPr>
        <w:pStyle w:val="ListParagraph"/>
        <w:numPr>
          <w:ilvl w:val="1"/>
          <w:numId w:val="23"/>
        </w:numPr>
        <w:ind w:left="1134"/>
        <w:rPr>
          <w:rFonts w:asciiTheme="minorBidi" w:hAnsiTheme="minorBidi" w:cstheme="minorBidi"/>
        </w:rPr>
      </w:pPr>
      <w:r w:rsidRPr="00566A8C">
        <w:rPr>
          <w:rFonts w:asciiTheme="minorBidi" w:hAnsiTheme="minorBidi" w:cstheme="minorBidi"/>
        </w:rPr>
        <w:t>Memberikan pelayanan kepada masyarakat sesuai dengan kepentingan dalam lingkungan tugas kepolisian.</w:t>
      </w:r>
    </w:p>
    <w:p w14:paraId="5453294B" w14:textId="77777777" w:rsidR="001E5410" w:rsidRPr="00566A8C" w:rsidRDefault="001E5410" w:rsidP="00855872">
      <w:pPr>
        <w:pStyle w:val="ListParagraph"/>
        <w:numPr>
          <w:ilvl w:val="1"/>
          <w:numId w:val="23"/>
        </w:numPr>
        <w:ind w:left="1134"/>
        <w:rPr>
          <w:rFonts w:asciiTheme="minorBidi" w:hAnsiTheme="minorBidi" w:cstheme="minorBidi"/>
        </w:rPr>
      </w:pPr>
      <w:r w:rsidRPr="00566A8C">
        <w:rPr>
          <w:rFonts w:asciiTheme="minorBidi" w:hAnsiTheme="minorBidi" w:cstheme="minorBidi"/>
        </w:rPr>
        <w:t>Melaksanakan tugas lain sesuai dengan peraturan perundang-undangan, yang akan diatur lebih lanjut dengan Peraturan Pemerintah.</w:t>
      </w:r>
    </w:p>
    <w:p w14:paraId="1563F665" w14:textId="77777777" w:rsidR="001E5410" w:rsidRPr="00566A8C" w:rsidRDefault="001E5410" w:rsidP="00855872">
      <w:pPr>
        <w:pStyle w:val="ListParagraph"/>
        <w:ind w:left="709" w:firstLine="709"/>
        <w:rPr>
          <w:rFonts w:asciiTheme="minorBidi" w:hAnsiTheme="minorBidi" w:cstheme="minorBidi"/>
        </w:rPr>
      </w:pPr>
      <w:r w:rsidRPr="00566A8C">
        <w:rPr>
          <w:rFonts w:asciiTheme="minorBidi" w:hAnsiTheme="minorBidi" w:cstheme="minorBidi"/>
        </w:rPr>
        <w:t xml:space="preserve">Berdasarkan rangkaian tugas-tugas polisi yang telah diuraikan, dapat disimpulkan bahwa terdapat dua aspek utama tugas polisi. Pertama mencakup tugas preventif yakni tanggung jawab polisi dalam memelihara keamanan, ketertiban, serta menjaga dan melindungi keselamatan negara, individu, properti, dan masyarakat secara umum. Selain itu, mereka berupaya untuk mendorong ketaatan warga negara dan masyarakat terhadap hukum dan peraturan negara. Kedua, peran polisi dalam mengambil tindakan represif. Tugas ini melibatkan penindakan terhadap segala tindakan yang berpotensi merusak keamanan masyarakat, integritas bangsa, dan negara sehingga polisi memiliki </w:t>
      </w:r>
      <w:r w:rsidRPr="00566A8C">
        <w:rPr>
          <w:rFonts w:asciiTheme="minorBidi" w:hAnsiTheme="minorBidi" w:cstheme="minorBidi"/>
        </w:rPr>
        <w:lastRenderedPageBreak/>
        <w:t>tanggung jawab untuk menangani situasi yang dapat mengganggu stabilitas dan keamanan.</w:t>
      </w:r>
      <w:r w:rsidRPr="00566A8C">
        <w:rPr>
          <w:rStyle w:val="FootnoteReference"/>
          <w:rFonts w:asciiTheme="minorBidi" w:hAnsiTheme="minorBidi" w:cstheme="minorBidi"/>
        </w:rPr>
        <w:footnoteReference w:id="49"/>
      </w:r>
      <w:r w:rsidRPr="00566A8C">
        <w:rPr>
          <w:rFonts w:asciiTheme="minorBidi" w:hAnsiTheme="minorBidi" w:cstheme="minorBidi"/>
        </w:rPr>
        <w:t xml:space="preserve"> Dengan demikian, fungsi polisi meliputi tugas-tugas pencegahan (preventif) dan penindakan (represif) yang kesemuanya berfokus pada menjaga ketertiban dan keamanan masyarakat, bangsa, dan negara.</w:t>
      </w:r>
    </w:p>
    <w:p w14:paraId="36F0337E" w14:textId="77777777" w:rsidR="001E5410" w:rsidRPr="00566A8C" w:rsidRDefault="001E5410" w:rsidP="00B518BD">
      <w:pPr>
        <w:pStyle w:val="ListParagraph"/>
        <w:ind w:left="709" w:firstLine="709"/>
        <w:rPr>
          <w:rFonts w:asciiTheme="minorBidi" w:hAnsiTheme="minorBidi" w:cstheme="minorBidi"/>
        </w:rPr>
      </w:pPr>
      <w:r w:rsidRPr="00566A8C">
        <w:rPr>
          <w:rFonts w:asciiTheme="minorBidi" w:hAnsiTheme="minorBidi" w:cstheme="minorBidi"/>
        </w:rPr>
        <w:t>Dalam rangka menjalankan tugas-tugas kepolisian, Polri diberikan kewenangan umum sesuai dengan ketentuan yang terdapat dalam Pasal 15 ayat (1) Undang-Undang Nomor 2 Tahun 2002 tentang Kepolisian Republik Indonesia. Adapun kewenangan umum yang dimiliki oleh kepolisian diantaranya sebagai berikut:</w:t>
      </w:r>
      <w:r w:rsidRPr="00566A8C">
        <w:rPr>
          <w:rStyle w:val="FootnoteReference"/>
          <w:rFonts w:asciiTheme="minorBidi" w:hAnsiTheme="minorBidi" w:cstheme="minorBidi"/>
        </w:rPr>
        <w:footnoteReference w:id="50"/>
      </w:r>
    </w:p>
    <w:p w14:paraId="37F44875" w14:textId="77777777" w:rsidR="001E5410" w:rsidRPr="00566A8C" w:rsidRDefault="001E5410" w:rsidP="00B518BD">
      <w:pPr>
        <w:pStyle w:val="ListParagraph"/>
        <w:numPr>
          <w:ilvl w:val="0"/>
          <w:numId w:val="24"/>
        </w:numPr>
        <w:ind w:left="1134"/>
        <w:rPr>
          <w:rFonts w:asciiTheme="minorBidi" w:hAnsiTheme="minorBidi" w:cstheme="minorBidi"/>
        </w:rPr>
      </w:pPr>
      <w:r w:rsidRPr="00566A8C">
        <w:rPr>
          <w:rFonts w:asciiTheme="minorBidi" w:hAnsiTheme="minorBidi" w:cstheme="minorBidi"/>
        </w:rPr>
        <w:t>menerima laporan dan/atau pengaduan;</w:t>
      </w:r>
    </w:p>
    <w:p w14:paraId="318C889F" w14:textId="77777777" w:rsidR="001E5410" w:rsidRPr="00566A8C" w:rsidRDefault="001E5410" w:rsidP="00B518BD">
      <w:pPr>
        <w:pStyle w:val="ListParagraph"/>
        <w:numPr>
          <w:ilvl w:val="0"/>
          <w:numId w:val="24"/>
        </w:numPr>
        <w:ind w:left="1134"/>
        <w:rPr>
          <w:rFonts w:asciiTheme="minorBidi" w:hAnsiTheme="minorBidi" w:cstheme="minorBidi"/>
        </w:rPr>
      </w:pPr>
      <w:r w:rsidRPr="00566A8C">
        <w:rPr>
          <w:rFonts w:asciiTheme="minorBidi" w:hAnsiTheme="minorBidi" w:cstheme="minorBidi"/>
        </w:rPr>
        <w:t>membantu menyelesaikan perselisihan warga masyarakat yang dapat mengganggu ketertiban umum;</w:t>
      </w:r>
    </w:p>
    <w:p w14:paraId="7762069D" w14:textId="77777777" w:rsidR="001E5410" w:rsidRPr="00566A8C" w:rsidRDefault="001E5410" w:rsidP="00B518BD">
      <w:pPr>
        <w:pStyle w:val="ListParagraph"/>
        <w:numPr>
          <w:ilvl w:val="0"/>
          <w:numId w:val="24"/>
        </w:numPr>
        <w:ind w:left="1134"/>
        <w:rPr>
          <w:rFonts w:asciiTheme="minorBidi" w:hAnsiTheme="minorBidi" w:cstheme="minorBidi"/>
        </w:rPr>
      </w:pPr>
      <w:r w:rsidRPr="00566A8C">
        <w:rPr>
          <w:rFonts w:asciiTheme="minorBidi" w:hAnsiTheme="minorBidi" w:cstheme="minorBidi"/>
        </w:rPr>
        <w:t>mencegah dan menanggulangi tumbuhnya penyakit masyarakat;</w:t>
      </w:r>
    </w:p>
    <w:p w14:paraId="06A4A07C" w14:textId="77777777" w:rsidR="001E5410" w:rsidRPr="00566A8C" w:rsidRDefault="001E5410" w:rsidP="00B518BD">
      <w:pPr>
        <w:pStyle w:val="ListParagraph"/>
        <w:numPr>
          <w:ilvl w:val="0"/>
          <w:numId w:val="24"/>
        </w:numPr>
        <w:ind w:left="1134"/>
        <w:rPr>
          <w:rFonts w:asciiTheme="minorBidi" w:hAnsiTheme="minorBidi" w:cstheme="minorBidi"/>
        </w:rPr>
      </w:pPr>
      <w:r w:rsidRPr="00566A8C">
        <w:rPr>
          <w:rFonts w:asciiTheme="minorBidi" w:hAnsiTheme="minorBidi" w:cstheme="minorBidi"/>
        </w:rPr>
        <w:t>mengawasi aliran yang dapat menimbulkan perpecahan atau mengancam persatuan dan kesatuan bangsa.</w:t>
      </w:r>
    </w:p>
    <w:p w14:paraId="74AD7AA7" w14:textId="77777777" w:rsidR="001E5410" w:rsidRPr="00566A8C" w:rsidRDefault="001E5410" w:rsidP="00B518BD">
      <w:pPr>
        <w:pStyle w:val="ListParagraph"/>
        <w:numPr>
          <w:ilvl w:val="0"/>
          <w:numId w:val="24"/>
        </w:numPr>
        <w:ind w:left="1134"/>
        <w:rPr>
          <w:rFonts w:asciiTheme="minorBidi" w:hAnsiTheme="minorBidi" w:cstheme="minorBidi"/>
        </w:rPr>
      </w:pPr>
      <w:r w:rsidRPr="00566A8C">
        <w:rPr>
          <w:rFonts w:asciiTheme="minorBidi" w:hAnsiTheme="minorBidi" w:cstheme="minorBidi"/>
        </w:rPr>
        <w:t>mengeluarkan peraturan kepolisian dalam lingkup kewenangan administratif kepolisian;</w:t>
      </w:r>
    </w:p>
    <w:p w14:paraId="3E474F0E" w14:textId="77777777" w:rsidR="001E5410" w:rsidRPr="00566A8C" w:rsidRDefault="001E5410" w:rsidP="00B518BD">
      <w:pPr>
        <w:pStyle w:val="ListParagraph"/>
        <w:numPr>
          <w:ilvl w:val="0"/>
          <w:numId w:val="24"/>
        </w:numPr>
        <w:ind w:left="1134"/>
        <w:rPr>
          <w:rFonts w:asciiTheme="minorBidi" w:hAnsiTheme="minorBidi" w:cstheme="minorBidi"/>
        </w:rPr>
      </w:pPr>
      <w:r w:rsidRPr="00566A8C">
        <w:rPr>
          <w:rFonts w:asciiTheme="minorBidi" w:hAnsiTheme="minorBidi" w:cstheme="minorBidi"/>
        </w:rPr>
        <w:t>melaksanakan pemeriksaan khusus sebagai bagian dari tindakan kepolisian dalam rangka pencegahan;</w:t>
      </w:r>
    </w:p>
    <w:p w14:paraId="50B0A5A0" w14:textId="77777777" w:rsidR="001E5410" w:rsidRPr="00566A8C" w:rsidRDefault="001E5410" w:rsidP="00DB5885">
      <w:pPr>
        <w:pStyle w:val="ListParagraph"/>
        <w:numPr>
          <w:ilvl w:val="0"/>
          <w:numId w:val="24"/>
        </w:numPr>
        <w:spacing w:line="504" w:lineRule="auto"/>
        <w:ind w:left="1134"/>
        <w:rPr>
          <w:rFonts w:asciiTheme="minorBidi" w:hAnsiTheme="minorBidi" w:cstheme="minorBidi"/>
        </w:rPr>
      </w:pPr>
      <w:r w:rsidRPr="00566A8C">
        <w:rPr>
          <w:rFonts w:asciiTheme="minorBidi" w:hAnsiTheme="minorBidi" w:cstheme="minorBidi"/>
        </w:rPr>
        <w:lastRenderedPageBreak/>
        <w:t>melakukan tindakan pertama di tempat kejadian;</w:t>
      </w:r>
    </w:p>
    <w:p w14:paraId="23CEC74A" w14:textId="77777777" w:rsidR="001E5410" w:rsidRPr="00566A8C" w:rsidRDefault="001E5410" w:rsidP="00DB5885">
      <w:pPr>
        <w:pStyle w:val="ListParagraph"/>
        <w:numPr>
          <w:ilvl w:val="0"/>
          <w:numId w:val="24"/>
        </w:numPr>
        <w:spacing w:line="504" w:lineRule="auto"/>
        <w:ind w:left="1134"/>
        <w:rPr>
          <w:rFonts w:asciiTheme="minorBidi" w:hAnsiTheme="minorBidi" w:cstheme="minorBidi"/>
        </w:rPr>
      </w:pPr>
      <w:r w:rsidRPr="00566A8C">
        <w:rPr>
          <w:rFonts w:asciiTheme="minorBidi" w:hAnsiTheme="minorBidi" w:cstheme="minorBidi"/>
        </w:rPr>
        <w:t>mengambil sidik jari dan identitas lainnya serta memotret seseorang;</w:t>
      </w:r>
    </w:p>
    <w:p w14:paraId="4EC02565" w14:textId="77777777" w:rsidR="001E5410" w:rsidRPr="00566A8C" w:rsidRDefault="001E5410" w:rsidP="00DB5885">
      <w:pPr>
        <w:pStyle w:val="ListParagraph"/>
        <w:numPr>
          <w:ilvl w:val="0"/>
          <w:numId w:val="24"/>
        </w:numPr>
        <w:spacing w:line="504" w:lineRule="auto"/>
        <w:ind w:left="1134"/>
        <w:rPr>
          <w:rFonts w:asciiTheme="minorBidi" w:hAnsiTheme="minorBidi" w:cstheme="minorBidi"/>
        </w:rPr>
      </w:pPr>
      <w:r w:rsidRPr="00566A8C">
        <w:rPr>
          <w:rFonts w:asciiTheme="minorBidi" w:hAnsiTheme="minorBidi" w:cstheme="minorBidi"/>
        </w:rPr>
        <w:t>mencari keterangan dan barang bukti;</w:t>
      </w:r>
    </w:p>
    <w:p w14:paraId="3C67606B" w14:textId="77777777" w:rsidR="001E5410" w:rsidRPr="00566A8C" w:rsidRDefault="001E5410" w:rsidP="00DB5885">
      <w:pPr>
        <w:pStyle w:val="ListParagraph"/>
        <w:numPr>
          <w:ilvl w:val="0"/>
          <w:numId w:val="24"/>
        </w:numPr>
        <w:spacing w:line="504" w:lineRule="auto"/>
        <w:ind w:left="1134"/>
        <w:rPr>
          <w:rFonts w:asciiTheme="minorBidi" w:hAnsiTheme="minorBidi" w:cstheme="minorBidi"/>
        </w:rPr>
      </w:pPr>
      <w:r w:rsidRPr="00566A8C">
        <w:rPr>
          <w:rFonts w:asciiTheme="minorBidi" w:hAnsiTheme="minorBidi" w:cstheme="minorBidi"/>
        </w:rPr>
        <w:t>menyelenggarakan Pusat Informasi Kriminal Nasional;</w:t>
      </w:r>
    </w:p>
    <w:p w14:paraId="64EAC2B5" w14:textId="77777777" w:rsidR="001E5410" w:rsidRPr="00566A8C" w:rsidRDefault="001E5410" w:rsidP="00DB5885">
      <w:pPr>
        <w:pStyle w:val="ListParagraph"/>
        <w:numPr>
          <w:ilvl w:val="0"/>
          <w:numId w:val="24"/>
        </w:numPr>
        <w:spacing w:line="504" w:lineRule="auto"/>
        <w:ind w:left="1134"/>
        <w:rPr>
          <w:rFonts w:asciiTheme="minorBidi" w:hAnsiTheme="minorBidi" w:cstheme="minorBidi"/>
        </w:rPr>
      </w:pPr>
      <w:r w:rsidRPr="00566A8C">
        <w:rPr>
          <w:rFonts w:asciiTheme="minorBidi" w:hAnsiTheme="minorBidi" w:cstheme="minorBidi"/>
        </w:rPr>
        <w:t>mengeluarkan surat izin dan/atau surat keterangan yang diperlukan dalam rangka pelayanan masyarakat;</w:t>
      </w:r>
    </w:p>
    <w:p w14:paraId="1D3C91CB" w14:textId="77777777" w:rsidR="001E5410" w:rsidRPr="00566A8C" w:rsidRDefault="001E5410" w:rsidP="00DB5885">
      <w:pPr>
        <w:pStyle w:val="ListParagraph"/>
        <w:numPr>
          <w:ilvl w:val="0"/>
          <w:numId w:val="24"/>
        </w:numPr>
        <w:spacing w:line="504" w:lineRule="auto"/>
        <w:ind w:left="1134"/>
        <w:rPr>
          <w:rFonts w:asciiTheme="minorBidi" w:hAnsiTheme="minorBidi" w:cstheme="minorBidi"/>
        </w:rPr>
      </w:pPr>
      <w:r w:rsidRPr="00566A8C">
        <w:rPr>
          <w:rFonts w:asciiTheme="minorBidi" w:hAnsiTheme="minorBidi" w:cstheme="minorBidi"/>
        </w:rPr>
        <w:t>memberikan bantuan pengamanan dalam sidang dan pelaksanaan putusan pengadilan, kegiatan instansi lain, serta kegiatan masyarakat;</w:t>
      </w:r>
    </w:p>
    <w:p w14:paraId="37B1CBC6" w14:textId="77777777" w:rsidR="001E5410" w:rsidRPr="00566A8C" w:rsidRDefault="001E5410" w:rsidP="00DB5885">
      <w:pPr>
        <w:pStyle w:val="ListParagraph"/>
        <w:numPr>
          <w:ilvl w:val="0"/>
          <w:numId w:val="24"/>
        </w:numPr>
        <w:spacing w:line="504" w:lineRule="auto"/>
        <w:ind w:left="1134"/>
        <w:rPr>
          <w:rFonts w:asciiTheme="minorBidi" w:hAnsiTheme="minorBidi" w:cstheme="minorBidi"/>
        </w:rPr>
      </w:pPr>
      <w:r w:rsidRPr="00566A8C">
        <w:rPr>
          <w:rFonts w:asciiTheme="minorBidi" w:hAnsiTheme="minorBidi" w:cstheme="minorBidi"/>
        </w:rPr>
        <w:t>menerima dan menyimpan barang temuan untuk sementara waktu.</w:t>
      </w:r>
    </w:p>
    <w:p w14:paraId="3AE33928" w14:textId="77777777" w:rsidR="001E5410" w:rsidRPr="00566A8C" w:rsidRDefault="001E5410" w:rsidP="00DB5885">
      <w:pPr>
        <w:pStyle w:val="ListParagraph"/>
        <w:spacing w:line="504" w:lineRule="auto"/>
        <w:ind w:left="709" w:firstLine="709"/>
        <w:rPr>
          <w:rFonts w:asciiTheme="minorBidi" w:hAnsiTheme="minorBidi" w:cstheme="minorBidi"/>
        </w:rPr>
      </w:pPr>
      <w:r w:rsidRPr="00566A8C">
        <w:rPr>
          <w:rFonts w:asciiTheme="minorBidi" w:hAnsiTheme="minorBidi" w:cstheme="minorBidi"/>
        </w:rPr>
        <w:t>Adapun wewenang yang dimiliki kepolisian untuk menyelenggarakan tugas di bidang proses pidana menurut Pasal 16 Undang-Undang Nomor 2 Tahun 2002 tentang Kepolisian Negara Republik Indonesia diantaranya sebagai berikut:</w:t>
      </w:r>
    </w:p>
    <w:p w14:paraId="3A147F49" w14:textId="77777777" w:rsidR="001E5410" w:rsidRPr="00566A8C" w:rsidRDefault="001E5410" w:rsidP="00DB5885">
      <w:pPr>
        <w:pStyle w:val="ListParagraph"/>
        <w:numPr>
          <w:ilvl w:val="0"/>
          <w:numId w:val="25"/>
        </w:numPr>
        <w:spacing w:line="504" w:lineRule="auto"/>
        <w:ind w:left="1134"/>
        <w:rPr>
          <w:rFonts w:asciiTheme="minorBidi" w:hAnsiTheme="minorBidi" w:cstheme="minorBidi"/>
        </w:rPr>
      </w:pPr>
      <w:r w:rsidRPr="00566A8C">
        <w:rPr>
          <w:rFonts w:asciiTheme="minorBidi" w:hAnsiTheme="minorBidi" w:cstheme="minorBidi"/>
        </w:rPr>
        <w:t>Melakukan penangkapan, penahanan, penggeledahan, dan penyitaan.</w:t>
      </w:r>
    </w:p>
    <w:p w14:paraId="3F63DF7F" w14:textId="77777777" w:rsidR="001E5410" w:rsidRPr="00566A8C" w:rsidRDefault="001E5410" w:rsidP="00DB5885">
      <w:pPr>
        <w:pStyle w:val="ListParagraph"/>
        <w:numPr>
          <w:ilvl w:val="0"/>
          <w:numId w:val="25"/>
        </w:numPr>
        <w:spacing w:line="504" w:lineRule="auto"/>
        <w:ind w:left="1134"/>
        <w:rPr>
          <w:rFonts w:asciiTheme="minorBidi" w:hAnsiTheme="minorBidi" w:cstheme="minorBidi"/>
        </w:rPr>
      </w:pPr>
      <w:r w:rsidRPr="00566A8C">
        <w:rPr>
          <w:rFonts w:asciiTheme="minorBidi" w:hAnsiTheme="minorBidi" w:cstheme="minorBidi"/>
        </w:rPr>
        <w:t>Melarang setiap orang meninggalkan atau memasuki tempat kejadian perkara untuk kepentingan penyidikan.</w:t>
      </w:r>
    </w:p>
    <w:p w14:paraId="7581EC04" w14:textId="77777777" w:rsidR="001E5410" w:rsidRPr="00566A8C" w:rsidRDefault="001E5410" w:rsidP="00DB5885">
      <w:pPr>
        <w:pStyle w:val="ListParagraph"/>
        <w:numPr>
          <w:ilvl w:val="0"/>
          <w:numId w:val="25"/>
        </w:numPr>
        <w:spacing w:line="504" w:lineRule="auto"/>
        <w:ind w:left="1134"/>
        <w:rPr>
          <w:rFonts w:asciiTheme="minorBidi" w:hAnsiTheme="minorBidi" w:cstheme="minorBidi"/>
        </w:rPr>
      </w:pPr>
      <w:r w:rsidRPr="00566A8C">
        <w:rPr>
          <w:rFonts w:asciiTheme="minorBidi" w:hAnsiTheme="minorBidi" w:cstheme="minorBidi"/>
        </w:rPr>
        <w:t>Membawa dan menghadapkan orang kepada penyidik dalam rangka penyidikan.</w:t>
      </w:r>
    </w:p>
    <w:p w14:paraId="14485057" w14:textId="77777777" w:rsidR="001E5410" w:rsidRPr="00566A8C" w:rsidRDefault="001E5410" w:rsidP="00AE5B77">
      <w:pPr>
        <w:pStyle w:val="ListParagraph"/>
        <w:numPr>
          <w:ilvl w:val="0"/>
          <w:numId w:val="25"/>
        </w:numPr>
        <w:ind w:left="1134"/>
        <w:rPr>
          <w:rFonts w:asciiTheme="minorBidi" w:hAnsiTheme="minorBidi" w:cstheme="minorBidi"/>
        </w:rPr>
      </w:pPr>
      <w:r w:rsidRPr="00566A8C">
        <w:rPr>
          <w:rFonts w:asciiTheme="minorBidi" w:hAnsiTheme="minorBidi" w:cstheme="minorBidi"/>
        </w:rPr>
        <w:lastRenderedPageBreak/>
        <w:t>Menyuruh berhenti orang yang dicurigai dan menanyakan serta memeriksa tanda pengenal diri.</w:t>
      </w:r>
    </w:p>
    <w:p w14:paraId="353EC8E3" w14:textId="77777777" w:rsidR="001E5410" w:rsidRPr="00566A8C" w:rsidRDefault="001E5410" w:rsidP="00AE5B77">
      <w:pPr>
        <w:pStyle w:val="ListParagraph"/>
        <w:numPr>
          <w:ilvl w:val="0"/>
          <w:numId w:val="25"/>
        </w:numPr>
        <w:ind w:left="1134"/>
        <w:rPr>
          <w:rFonts w:asciiTheme="minorBidi" w:hAnsiTheme="minorBidi" w:cstheme="minorBidi"/>
        </w:rPr>
      </w:pPr>
      <w:r w:rsidRPr="00566A8C">
        <w:rPr>
          <w:rFonts w:asciiTheme="minorBidi" w:hAnsiTheme="minorBidi" w:cstheme="minorBidi"/>
        </w:rPr>
        <w:t>Melakukan pemeriksaan–pemeriksaan surat.</w:t>
      </w:r>
    </w:p>
    <w:p w14:paraId="44AD778B" w14:textId="77777777" w:rsidR="001E5410" w:rsidRPr="00566A8C" w:rsidRDefault="001E5410" w:rsidP="00AE5B77">
      <w:pPr>
        <w:pStyle w:val="ListParagraph"/>
        <w:numPr>
          <w:ilvl w:val="0"/>
          <w:numId w:val="25"/>
        </w:numPr>
        <w:ind w:left="1134"/>
        <w:rPr>
          <w:rFonts w:asciiTheme="minorBidi" w:hAnsiTheme="minorBidi" w:cstheme="minorBidi"/>
        </w:rPr>
      </w:pPr>
      <w:r w:rsidRPr="00566A8C">
        <w:rPr>
          <w:rFonts w:asciiTheme="minorBidi" w:hAnsiTheme="minorBidi" w:cstheme="minorBidi"/>
        </w:rPr>
        <w:t>Memanggil orang untuk didengar dan diperiksa sebagai tersangka atau saksi.</w:t>
      </w:r>
    </w:p>
    <w:p w14:paraId="4DCFE97C" w14:textId="77777777" w:rsidR="001E5410" w:rsidRPr="00566A8C" w:rsidRDefault="001E5410" w:rsidP="00AE5B77">
      <w:pPr>
        <w:pStyle w:val="ListParagraph"/>
        <w:numPr>
          <w:ilvl w:val="0"/>
          <w:numId w:val="25"/>
        </w:numPr>
        <w:ind w:left="1134"/>
        <w:rPr>
          <w:rFonts w:asciiTheme="minorBidi" w:hAnsiTheme="minorBidi" w:cstheme="minorBidi"/>
        </w:rPr>
      </w:pPr>
      <w:r w:rsidRPr="00566A8C">
        <w:rPr>
          <w:rFonts w:asciiTheme="minorBidi" w:hAnsiTheme="minorBidi" w:cstheme="minorBidi"/>
        </w:rPr>
        <w:t>Mendatangkan orang ahli yang diperlukan dalam hubungannya dengan pemeriksaan perkara.</w:t>
      </w:r>
    </w:p>
    <w:p w14:paraId="3C3D19A8" w14:textId="77777777" w:rsidR="001E5410" w:rsidRPr="00566A8C" w:rsidRDefault="001E5410" w:rsidP="00AE5B77">
      <w:pPr>
        <w:pStyle w:val="ListParagraph"/>
        <w:numPr>
          <w:ilvl w:val="0"/>
          <w:numId w:val="25"/>
        </w:numPr>
        <w:ind w:left="1134"/>
        <w:rPr>
          <w:rFonts w:asciiTheme="minorBidi" w:hAnsiTheme="minorBidi" w:cstheme="minorBidi"/>
        </w:rPr>
      </w:pPr>
      <w:r w:rsidRPr="00566A8C">
        <w:rPr>
          <w:rFonts w:asciiTheme="minorBidi" w:hAnsiTheme="minorBidi" w:cstheme="minorBidi"/>
        </w:rPr>
        <w:t>Mengadakan penghentian penyidikan.</w:t>
      </w:r>
    </w:p>
    <w:p w14:paraId="0F0E132F" w14:textId="77777777" w:rsidR="001E5410" w:rsidRPr="00566A8C" w:rsidRDefault="001E5410" w:rsidP="00AE5B77">
      <w:pPr>
        <w:pStyle w:val="ListParagraph"/>
        <w:numPr>
          <w:ilvl w:val="0"/>
          <w:numId w:val="25"/>
        </w:numPr>
        <w:ind w:left="1134"/>
        <w:rPr>
          <w:rFonts w:asciiTheme="minorBidi" w:hAnsiTheme="minorBidi" w:cstheme="minorBidi"/>
        </w:rPr>
      </w:pPr>
      <w:r w:rsidRPr="00566A8C">
        <w:rPr>
          <w:rFonts w:asciiTheme="minorBidi" w:hAnsiTheme="minorBidi" w:cstheme="minorBidi"/>
        </w:rPr>
        <w:t>Menyerahkan berkas perkara kepada penuntut umum.</w:t>
      </w:r>
    </w:p>
    <w:p w14:paraId="2A029AB0" w14:textId="77777777" w:rsidR="001E5410" w:rsidRPr="00566A8C" w:rsidRDefault="001E5410" w:rsidP="00AE5B77">
      <w:pPr>
        <w:pStyle w:val="ListParagraph"/>
        <w:numPr>
          <w:ilvl w:val="0"/>
          <w:numId w:val="25"/>
        </w:numPr>
        <w:ind w:left="1134"/>
        <w:rPr>
          <w:rFonts w:asciiTheme="minorBidi" w:hAnsiTheme="minorBidi" w:cstheme="minorBidi"/>
        </w:rPr>
      </w:pPr>
      <w:r w:rsidRPr="00566A8C">
        <w:rPr>
          <w:rFonts w:asciiTheme="minorBidi" w:hAnsiTheme="minorBidi" w:cstheme="minorBidi"/>
        </w:rPr>
        <w:t>Mengajukan permintaan secara langsung kepada pejabat imigrasi yang berwenang di tempat pemeriksaan imigrasi dalam keadaan mendesak atau mendadak untuk mencegah atau menangkal orang yang disangka melakukan tindak pidana.</w:t>
      </w:r>
    </w:p>
    <w:p w14:paraId="40F516A6" w14:textId="77777777" w:rsidR="001E5410" w:rsidRPr="00566A8C" w:rsidRDefault="001E5410" w:rsidP="00AE5B77">
      <w:pPr>
        <w:pStyle w:val="ListParagraph"/>
        <w:numPr>
          <w:ilvl w:val="0"/>
          <w:numId w:val="25"/>
        </w:numPr>
        <w:ind w:left="1134"/>
        <w:rPr>
          <w:rFonts w:asciiTheme="minorBidi" w:hAnsiTheme="minorBidi" w:cstheme="minorBidi"/>
        </w:rPr>
      </w:pPr>
      <w:r w:rsidRPr="00566A8C">
        <w:rPr>
          <w:rFonts w:asciiTheme="minorBidi" w:hAnsiTheme="minorBidi" w:cstheme="minorBidi"/>
        </w:rPr>
        <w:t>Memberi petunjuk dan bantuan penyidikan kepada penyidik pegawai negeri sipil untuk diserahkan kepada penuntut umum.</w:t>
      </w:r>
    </w:p>
    <w:p w14:paraId="1572A770" w14:textId="77777777" w:rsidR="00B518BD" w:rsidRPr="00140A90" w:rsidRDefault="001E5410" w:rsidP="00AE5B77">
      <w:pPr>
        <w:pStyle w:val="ListParagraph"/>
        <w:numPr>
          <w:ilvl w:val="0"/>
          <w:numId w:val="25"/>
        </w:numPr>
        <w:ind w:left="1134"/>
        <w:rPr>
          <w:rFonts w:asciiTheme="minorBidi" w:hAnsiTheme="minorBidi" w:cstheme="minorBidi"/>
        </w:rPr>
      </w:pPr>
      <w:r w:rsidRPr="00566A8C">
        <w:rPr>
          <w:rFonts w:asciiTheme="minorBidi" w:hAnsiTheme="minorBidi" w:cstheme="minorBidi"/>
        </w:rPr>
        <w:t xml:space="preserve">Mengadakan tindakan lain menurut hukum yang bertanggung jawab (Pasal 16 ayat (1) Undang–Undang No. 2 Tahun 2002 tentang Kepolisian Negara Republik Indonesia). </w:t>
      </w:r>
    </w:p>
    <w:p w14:paraId="6A8E31F3" w14:textId="77777777" w:rsidR="00B50DAD" w:rsidRPr="00566A8C" w:rsidRDefault="00B50DAD">
      <w:pPr>
        <w:spacing w:after="200" w:line="276" w:lineRule="auto"/>
        <w:jc w:val="left"/>
        <w:rPr>
          <w:rFonts w:asciiTheme="minorBidi" w:hAnsiTheme="minorBidi" w:cstheme="minorBidi"/>
          <w:b/>
          <w:bCs/>
        </w:rPr>
      </w:pPr>
    </w:p>
    <w:p w14:paraId="6C1F354E" w14:textId="77777777" w:rsidR="00140A90" w:rsidRDefault="00140A90">
      <w:pPr>
        <w:spacing w:after="200" w:line="276" w:lineRule="auto"/>
        <w:jc w:val="left"/>
        <w:rPr>
          <w:rFonts w:asciiTheme="minorBidi" w:hAnsiTheme="minorBidi" w:cstheme="minorBidi"/>
          <w:b/>
          <w:bCs/>
        </w:rPr>
      </w:pPr>
      <w:bookmarkStart w:id="34" w:name="_Toc161743357"/>
      <w:bookmarkStart w:id="35" w:name="_Toc161743798"/>
      <w:r>
        <w:rPr>
          <w:rFonts w:asciiTheme="minorBidi" w:hAnsiTheme="minorBidi" w:cstheme="minorBidi"/>
        </w:rPr>
        <w:br w:type="page"/>
      </w:r>
    </w:p>
    <w:p w14:paraId="044CDF1C" w14:textId="77777777" w:rsidR="002F4B98" w:rsidRPr="00566A8C" w:rsidRDefault="002F4B98" w:rsidP="00DB5885">
      <w:pPr>
        <w:pStyle w:val="Heading1"/>
        <w:rPr>
          <w:rFonts w:asciiTheme="minorBidi" w:hAnsiTheme="minorBidi" w:cstheme="minorBidi"/>
        </w:rPr>
      </w:pPr>
      <w:r w:rsidRPr="00566A8C">
        <w:rPr>
          <w:rFonts w:asciiTheme="minorBidi" w:hAnsiTheme="minorBidi" w:cstheme="minorBidi"/>
        </w:rPr>
        <w:lastRenderedPageBreak/>
        <w:t>BAB III</w:t>
      </w:r>
      <w:bookmarkEnd w:id="34"/>
      <w:bookmarkEnd w:id="35"/>
    </w:p>
    <w:p w14:paraId="1417ECB2" w14:textId="77777777" w:rsidR="002F4B98" w:rsidRDefault="002F4B98" w:rsidP="00DB5885">
      <w:pPr>
        <w:pStyle w:val="Heading1"/>
        <w:rPr>
          <w:rFonts w:asciiTheme="minorBidi" w:hAnsiTheme="minorBidi" w:cstheme="minorBidi"/>
        </w:rPr>
      </w:pPr>
      <w:bookmarkStart w:id="36" w:name="_Toc161743799"/>
      <w:r w:rsidRPr="00566A8C">
        <w:rPr>
          <w:rFonts w:asciiTheme="minorBidi" w:hAnsiTheme="minorBidi" w:cstheme="minorBidi"/>
        </w:rPr>
        <w:t>METODE PENELITIAN</w:t>
      </w:r>
      <w:bookmarkEnd w:id="36"/>
    </w:p>
    <w:p w14:paraId="74E032FD" w14:textId="77777777" w:rsidR="00DB5885" w:rsidRPr="00DB5885" w:rsidRDefault="00DB5885" w:rsidP="00DB5885">
      <w:pPr>
        <w:spacing w:line="240" w:lineRule="auto"/>
      </w:pPr>
    </w:p>
    <w:p w14:paraId="58111B4E" w14:textId="77777777" w:rsidR="002F4B98" w:rsidRPr="00566A8C" w:rsidRDefault="002F4B98" w:rsidP="00DB5885">
      <w:pPr>
        <w:pStyle w:val="Heading2"/>
        <w:numPr>
          <w:ilvl w:val="0"/>
          <w:numId w:val="31"/>
        </w:numPr>
        <w:ind w:left="426"/>
        <w:contextualSpacing w:val="0"/>
        <w:rPr>
          <w:rFonts w:asciiTheme="minorBidi" w:hAnsiTheme="minorBidi" w:cstheme="minorBidi"/>
        </w:rPr>
      </w:pPr>
      <w:bookmarkStart w:id="37" w:name="_Toc161743800"/>
      <w:r w:rsidRPr="00566A8C">
        <w:rPr>
          <w:rFonts w:asciiTheme="minorBidi" w:hAnsiTheme="minorBidi" w:cstheme="minorBidi"/>
        </w:rPr>
        <w:t>Tipe Penelitian</w:t>
      </w:r>
      <w:bookmarkEnd w:id="37"/>
    </w:p>
    <w:p w14:paraId="235161DE" w14:textId="77777777" w:rsidR="002F4B98" w:rsidRDefault="002F4B98" w:rsidP="00DB5885">
      <w:pPr>
        <w:spacing w:line="456" w:lineRule="auto"/>
        <w:ind w:left="426" w:firstLine="567"/>
        <w:rPr>
          <w:rFonts w:asciiTheme="minorBidi" w:hAnsiTheme="minorBidi" w:cstheme="minorBidi"/>
        </w:rPr>
      </w:pPr>
      <w:r w:rsidRPr="00566A8C">
        <w:rPr>
          <w:rFonts w:asciiTheme="minorBidi" w:hAnsiTheme="minorBidi" w:cstheme="minorBidi"/>
        </w:rPr>
        <w:t>Tipe penelitian ini termasuk dalam penelitian hukum empiris. Penelitian hukum empiris dilakukan dengan meneliti secara langsung ke lokasi penelitian untuk melihat secara langsung penerapan perundang-undangan atau aturan hukum serta melakukan wawancara dengan beberapa informan yang dianggap memberikan informasi mengenai permasalahan yang diteliti.</w:t>
      </w:r>
    </w:p>
    <w:p w14:paraId="04245606" w14:textId="77777777" w:rsidR="00DB5885" w:rsidRPr="00566A8C" w:rsidRDefault="00DB5885" w:rsidP="00DB5885">
      <w:pPr>
        <w:spacing w:line="240" w:lineRule="auto"/>
        <w:ind w:left="426" w:firstLine="567"/>
        <w:rPr>
          <w:rFonts w:asciiTheme="minorBidi" w:hAnsiTheme="minorBidi" w:cstheme="minorBidi"/>
        </w:rPr>
      </w:pPr>
    </w:p>
    <w:p w14:paraId="0104C587" w14:textId="77777777" w:rsidR="002F4B98" w:rsidRPr="00566A8C" w:rsidRDefault="002F4B98" w:rsidP="00DB5885">
      <w:pPr>
        <w:pStyle w:val="Heading2"/>
        <w:numPr>
          <w:ilvl w:val="0"/>
          <w:numId w:val="31"/>
        </w:numPr>
        <w:spacing w:line="456" w:lineRule="auto"/>
        <w:ind w:left="426"/>
        <w:contextualSpacing w:val="0"/>
        <w:rPr>
          <w:rFonts w:asciiTheme="minorBidi" w:hAnsiTheme="minorBidi" w:cstheme="minorBidi"/>
        </w:rPr>
      </w:pPr>
      <w:bookmarkStart w:id="38" w:name="_Toc161743801"/>
      <w:r w:rsidRPr="00566A8C">
        <w:rPr>
          <w:rFonts w:asciiTheme="minorBidi" w:hAnsiTheme="minorBidi" w:cstheme="minorBidi"/>
        </w:rPr>
        <w:t>Lokasi Penelitian</w:t>
      </w:r>
      <w:bookmarkEnd w:id="38"/>
    </w:p>
    <w:p w14:paraId="2F1A7900" w14:textId="77777777" w:rsidR="002F4B98" w:rsidRDefault="002F4B98" w:rsidP="00DB5885">
      <w:pPr>
        <w:spacing w:line="456" w:lineRule="auto"/>
        <w:ind w:left="426" w:firstLine="567"/>
        <w:rPr>
          <w:rFonts w:asciiTheme="minorBidi" w:hAnsiTheme="minorBidi" w:cstheme="minorBidi"/>
        </w:rPr>
      </w:pPr>
      <w:r w:rsidRPr="00566A8C">
        <w:rPr>
          <w:rFonts w:asciiTheme="minorBidi" w:hAnsiTheme="minorBidi" w:cstheme="minorBidi"/>
        </w:rPr>
        <w:t xml:space="preserve">Lokasi penelitian yang menjadi objek penelitian adalah Kepolisian </w:t>
      </w:r>
      <w:r w:rsidR="00206182" w:rsidRPr="00566A8C">
        <w:rPr>
          <w:rFonts w:asciiTheme="minorBidi" w:hAnsiTheme="minorBidi" w:cstheme="minorBidi"/>
        </w:rPr>
        <w:t>Daerah Sulawesi Selatan</w:t>
      </w:r>
      <w:r w:rsidRPr="00566A8C">
        <w:rPr>
          <w:rFonts w:asciiTheme="minorBidi" w:hAnsiTheme="minorBidi" w:cstheme="minorBidi"/>
        </w:rPr>
        <w:t xml:space="preserve"> yang berlokasi di Jalan Perintis Kemerdekaan KM. 16 Makassar. Pertimbangan lokasi tersebut merupakan salah satu institusi atau lembaga hukum negara yang bertanggung jawab dalam memberikan perlindungan huk</w:t>
      </w:r>
      <w:r w:rsidR="00C03805" w:rsidRPr="00566A8C">
        <w:rPr>
          <w:rFonts w:asciiTheme="minorBidi" w:hAnsiTheme="minorBidi" w:cstheme="minorBidi"/>
        </w:rPr>
        <w:t>um kepada tahanan</w:t>
      </w:r>
      <w:r w:rsidRPr="00566A8C">
        <w:rPr>
          <w:rFonts w:asciiTheme="minorBidi" w:hAnsiTheme="minorBidi" w:cstheme="minorBidi"/>
        </w:rPr>
        <w:t xml:space="preserve"> dan berkaitan dengan kasus yang diteliti.</w:t>
      </w:r>
    </w:p>
    <w:p w14:paraId="25A0CE3E" w14:textId="77777777" w:rsidR="00DB5885" w:rsidRPr="00566A8C" w:rsidRDefault="00DB5885" w:rsidP="00DB5885">
      <w:pPr>
        <w:spacing w:line="240" w:lineRule="auto"/>
        <w:ind w:left="426" w:firstLine="567"/>
        <w:rPr>
          <w:rFonts w:asciiTheme="minorBidi" w:hAnsiTheme="minorBidi" w:cstheme="minorBidi"/>
        </w:rPr>
      </w:pPr>
    </w:p>
    <w:p w14:paraId="2514EC51" w14:textId="77777777" w:rsidR="009036B0" w:rsidRPr="00566A8C" w:rsidRDefault="009036B0" w:rsidP="00DB5885">
      <w:pPr>
        <w:pStyle w:val="Heading2"/>
        <w:numPr>
          <w:ilvl w:val="0"/>
          <w:numId w:val="31"/>
        </w:numPr>
        <w:spacing w:line="456" w:lineRule="auto"/>
        <w:ind w:left="426"/>
        <w:contextualSpacing w:val="0"/>
        <w:rPr>
          <w:rFonts w:asciiTheme="minorBidi" w:hAnsiTheme="minorBidi" w:cstheme="minorBidi"/>
        </w:rPr>
      </w:pPr>
      <w:bookmarkStart w:id="39" w:name="_Toc161743802"/>
      <w:r w:rsidRPr="00566A8C">
        <w:rPr>
          <w:rFonts w:asciiTheme="minorBidi" w:hAnsiTheme="minorBidi" w:cstheme="minorBidi"/>
        </w:rPr>
        <w:t>Populasi dan Sampel</w:t>
      </w:r>
      <w:bookmarkEnd w:id="39"/>
    </w:p>
    <w:p w14:paraId="2EBA9BB5" w14:textId="77777777" w:rsidR="009036B0" w:rsidRPr="00566A8C" w:rsidRDefault="009036B0" w:rsidP="00DB5885">
      <w:pPr>
        <w:pStyle w:val="ListParagraph"/>
        <w:numPr>
          <w:ilvl w:val="0"/>
          <w:numId w:val="35"/>
        </w:numPr>
        <w:spacing w:line="456" w:lineRule="auto"/>
        <w:ind w:left="720"/>
        <w:contextualSpacing w:val="0"/>
        <w:rPr>
          <w:rFonts w:asciiTheme="minorBidi" w:hAnsiTheme="minorBidi" w:cstheme="minorBidi"/>
        </w:rPr>
      </w:pPr>
      <w:r w:rsidRPr="00566A8C">
        <w:rPr>
          <w:rFonts w:asciiTheme="minorBidi" w:hAnsiTheme="minorBidi" w:cstheme="minorBidi"/>
        </w:rPr>
        <w:t>Populasi</w:t>
      </w:r>
    </w:p>
    <w:p w14:paraId="47F43A65" w14:textId="77777777" w:rsidR="00B518BD" w:rsidRPr="00C3481B" w:rsidRDefault="009036B0" w:rsidP="00DB5885">
      <w:pPr>
        <w:pStyle w:val="ListParagraph"/>
        <w:spacing w:line="456" w:lineRule="auto"/>
        <w:contextualSpacing w:val="0"/>
        <w:rPr>
          <w:rFonts w:asciiTheme="minorBidi" w:hAnsiTheme="minorBidi" w:cstheme="minorBidi"/>
        </w:rPr>
      </w:pPr>
      <w:r w:rsidRPr="00566A8C">
        <w:rPr>
          <w:rFonts w:asciiTheme="minorBidi" w:hAnsiTheme="minorBidi" w:cstheme="minorBidi"/>
        </w:rPr>
        <w:t>Populasi</w:t>
      </w:r>
      <w:r w:rsidR="00137D5F" w:rsidRPr="00566A8C">
        <w:rPr>
          <w:rFonts w:asciiTheme="minorBidi" w:hAnsiTheme="minorBidi" w:cstheme="minorBidi"/>
          <w:lang w:val="id-ID"/>
        </w:rPr>
        <w:t xml:space="preserve"> dalam penelitian ini</w:t>
      </w:r>
      <w:r w:rsidRPr="00566A8C">
        <w:rPr>
          <w:rFonts w:asciiTheme="minorBidi" w:hAnsiTheme="minorBidi" w:cstheme="minorBidi"/>
        </w:rPr>
        <w:t xml:space="preserve"> yang nantinya peneliti pilih sebagai obyek penelitian di Kepolisian Daerah Sulawesi Selatan</w:t>
      </w:r>
      <w:r w:rsidR="00B518BD" w:rsidRPr="00566A8C">
        <w:rPr>
          <w:rFonts w:asciiTheme="minorBidi" w:hAnsiTheme="minorBidi" w:cstheme="minorBidi"/>
        </w:rPr>
        <w:t xml:space="preserve"> pada Unit </w:t>
      </w:r>
      <w:r w:rsidR="00E83095">
        <w:rPr>
          <w:rFonts w:asciiTheme="minorBidi" w:hAnsiTheme="minorBidi" w:cstheme="minorBidi"/>
        </w:rPr>
        <w:t>Direktorat Reserse Kriminal Umum (Ditreskrimum), Direktorat Tahanan dan Barang Bukti (Dirtahti), dan Bidang Profesi dan Pengamanan (Bidpropam)</w:t>
      </w:r>
      <w:r w:rsidRPr="00566A8C">
        <w:rPr>
          <w:rFonts w:asciiTheme="minorBidi" w:hAnsiTheme="minorBidi" w:cstheme="minorBidi"/>
        </w:rPr>
        <w:t>.</w:t>
      </w:r>
    </w:p>
    <w:p w14:paraId="7F710965" w14:textId="77777777" w:rsidR="009036B0" w:rsidRPr="00566A8C" w:rsidRDefault="009036B0" w:rsidP="00DB5885">
      <w:pPr>
        <w:pStyle w:val="ListParagraph"/>
        <w:numPr>
          <w:ilvl w:val="0"/>
          <w:numId w:val="35"/>
        </w:numPr>
        <w:spacing w:line="456" w:lineRule="auto"/>
        <w:ind w:left="720"/>
        <w:contextualSpacing w:val="0"/>
        <w:rPr>
          <w:rFonts w:asciiTheme="minorBidi" w:hAnsiTheme="minorBidi" w:cstheme="minorBidi"/>
        </w:rPr>
      </w:pPr>
      <w:r w:rsidRPr="00566A8C">
        <w:rPr>
          <w:rFonts w:asciiTheme="minorBidi" w:hAnsiTheme="minorBidi" w:cstheme="minorBidi"/>
        </w:rPr>
        <w:lastRenderedPageBreak/>
        <w:t>Sampel</w:t>
      </w:r>
    </w:p>
    <w:p w14:paraId="2E8261FA" w14:textId="77777777" w:rsidR="009036B0" w:rsidRDefault="009036B0" w:rsidP="00DB5885">
      <w:pPr>
        <w:pStyle w:val="ListParagraph"/>
        <w:spacing w:line="456" w:lineRule="auto"/>
        <w:contextualSpacing w:val="0"/>
        <w:rPr>
          <w:rFonts w:asciiTheme="minorBidi" w:hAnsiTheme="minorBidi" w:cstheme="minorBidi"/>
        </w:rPr>
      </w:pPr>
      <w:r w:rsidRPr="00566A8C">
        <w:rPr>
          <w:rFonts w:asciiTheme="minorBidi" w:hAnsiTheme="minorBidi" w:cstheme="minorBidi"/>
        </w:rPr>
        <w:t>Sampel dalam penelitian</w:t>
      </w:r>
      <w:r w:rsidR="007733B9" w:rsidRPr="00566A8C">
        <w:rPr>
          <w:rFonts w:asciiTheme="minorBidi" w:hAnsiTheme="minorBidi" w:cstheme="minorBidi"/>
          <w:lang w:val="id-ID"/>
        </w:rPr>
        <w:t xml:space="preserve"> ini</w:t>
      </w:r>
      <w:r w:rsidRPr="00566A8C">
        <w:rPr>
          <w:rFonts w:asciiTheme="minorBidi" w:hAnsiTheme="minorBidi" w:cstheme="minorBidi"/>
        </w:rPr>
        <w:t xml:space="preserve"> ditetapkan dengan teknik purposive sampling. </w:t>
      </w:r>
      <w:r w:rsidR="00D635E1" w:rsidRPr="00566A8C">
        <w:rPr>
          <w:rFonts w:asciiTheme="minorBidi" w:hAnsiTheme="minorBidi" w:cstheme="minorBidi"/>
        </w:rPr>
        <w:t>Sampel sebesar 3</w:t>
      </w:r>
      <w:r w:rsidRPr="00566A8C">
        <w:rPr>
          <w:rFonts w:asciiTheme="minorBidi" w:hAnsiTheme="minorBidi" w:cstheme="minorBidi"/>
        </w:rPr>
        <w:t xml:space="preserve"> orang narasumber anggota Kepolisian Daerah Sulawesi Selatan</w:t>
      </w:r>
      <w:r w:rsidR="00D635E1" w:rsidRPr="00566A8C">
        <w:rPr>
          <w:rFonts w:asciiTheme="minorBidi" w:hAnsiTheme="minorBidi" w:cstheme="minorBidi"/>
        </w:rPr>
        <w:t xml:space="preserve"> yang terdiri dari </w:t>
      </w:r>
      <w:r w:rsidR="00E83095">
        <w:rPr>
          <w:rFonts w:asciiTheme="minorBidi" w:hAnsiTheme="minorBidi" w:cstheme="minorBidi"/>
        </w:rPr>
        <w:t>1 Direktorat Reserse Kriminal Umum (Ditreskrimum), 1 Direktorat Tahanan dan Barang Bukti (Dirtahti), dan 1 Bidang Profesi dan Pengamanan (Bidpropam)</w:t>
      </w:r>
      <w:r w:rsidR="00E83095" w:rsidRPr="00566A8C">
        <w:rPr>
          <w:rFonts w:asciiTheme="minorBidi" w:hAnsiTheme="minorBidi" w:cstheme="minorBidi"/>
        </w:rPr>
        <w:t>.</w:t>
      </w:r>
    </w:p>
    <w:p w14:paraId="5AF57814" w14:textId="77777777" w:rsidR="00DB5885" w:rsidRPr="00566A8C" w:rsidRDefault="00DB5885" w:rsidP="00DB5885">
      <w:pPr>
        <w:pStyle w:val="ListParagraph"/>
        <w:spacing w:line="240" w:lineRule="auto"/>
        <w:contextualSpacing w:val="0"/>
        <w:rPr>
          <w:rFonts w:asciiTheme="minorBidi" w:hAnsiTheme="minorBidi" w:cstheme="minorBidi"/>
        </w:rPr>
      </w:pPr>
    </w:p>
    <w:p w14:paraId="160C8351" w14:textId="77777777" w:rsidR="002F4B98" w:rsidRPr="00566A8C" w:rsidRDefault="002F4B98" w:rsidP="00DB5885">
      <w:pPr>
        <w:pStyle w:val="Heading2"/>
        <w:numPr>
          <w:ilvl w:val="0"/>
          <w:numId w:val="31"/>
        </w:numPr>
        <w:spacing w:line="456" w:lineRule="auto"/>
        <w:ind w:left="426"/>
        <w:contextualSpacing w:val="0"/>
        <w:rPr>
          <w:rFonts w:asciiTheme="minorBidi" w:hAnsiTheme="minorBidi" w:cstheme="minorBidi"/>
        </w:rPr>
      </w:pPr>
      <w:bookmarkStart w:id="40" w:name="_Toc161743803"/>
      <w:r w:rsidRPr="00566A8C">
        <w:rPr>
          <w:rFonts w:asciiTheme="minorBidi" w:hAnsiTheme="minorBidi" w:cstheme="minorBidi"/>
        </w:rPr>
        <w:t>Jenis dan Sumber Data</w:t>
      </w:r>
      <w:bookmarkEnd w:id="40"/>
    </w:p>
    <w:p w14:paraId="79166B0D" w14:textId="77777777" w:rsidR="002F4B98" w:rsidRPr="00566A8C" w:rsidRDefault="002F4B98" w:rsidP="00DB5885">
      <w:pPr>
        <w:spacing w:line="456" w:lineRule="auto"/>
        <w:ind w:left="426" w:firstLine="567"/>
        <w:rPr>
          <w:rFonts w:asciiTheme="minorBidi" w:hAnsiTheme="minorBidi" w:cstheme="minorBidi"/>
        </w:rPr>
      </w:pPr>
      <w:r w:rsidRPr="00566A8C">
        <w:rPr>
          <w:rFonts w:asciiTheme="minorBidi" w:hAnsiTheme="minorBidi" w:cstheme="minorBidi"/>
        </w:rPr>
        <w:t>Data pendukung dalam penelitian ini terdiri dari dua jenis data yakni data primer dan data sekunder yang dijelaskan dengan rinci sebagai berikut:</w:t>
      </w:r>
    </w:p>
    <w:p w14:paraId="6C15CD80" w14:textId="77777777" w:rsidR="002F4B98" w:rsidRPr="00566A8C" w:rsidRDefault="002F4B98" w:rsidP="00DB5885">
      <w:pPr>
        <w:pStyle w:val="ListParagraph"/>
        <w:numPr>
          <w:ilvl w:val="0"/>
          <w:numId w:val="33"/>
        </w:numPr>
        <w:spacing w:line="456" w:lineRule="auto"/>
        <w:ind w:left="786"/>
        <w:contextualSpacing w:val="0"/>
        <w:rPr>
          <w:rFonts w:asciiTheme="minorBidi" w:hAnsiTheme="minorBidi" w:cstheme="minorBidi"/>
        </w:rPr>
      </w:pPr>
      <w:r w:rsidRPr="00566A8C">
        <w:rPr>
          <w:rFonts w:asciiTheme="minorBidi" w:hAnsiTheme="minorBidi" w:cstheme="minorBidi"/>
        </w:rPr>
        <w:t>Data Primer</w:t>
      </w:r>
    </w:p>
    <w:p w14:paraId="1B79AA67" w14:textId="77777777" w:rsidR="00206182" w:rsidRPr="00566A8C" w:rsidRDefault="002F4B98" w:rsidP="00DB5885">
      <w:pPr>
        <w:pStyle w:val="ListParagraph"/>
        <w:spacing w:line="456" w:lineRule="auto"/>
        <w:ind w:left="786"/>
        <w:contextualSpacing w:val="0"/>
        <w:rPr>
          <w:rFonts w:asciiTheme="minorBidi" w:hAnsiTheme="minorBidi" w:cstheme="minorBidi"/>
        </w:rPr>
      </w:pPr>
      <w:r w:rsidRPr="00566A8C">
        <w:rPr>
          <w:rFonts w:asciiTheme="minorBidi" w:hAnsiTheme="minorBidi" w:cstheme="minorBidi"/>
        </w:rPr>
        <w:t>Data primer adalah data yang berkaitan langsung dengan objek penelitian. Data primer berasal dari sumber pertama baik individu maupun kelompok seperti hasil kuisioner atau sumber data yang diberikan langsung kepada pengumpul data.</w:t>
      </w:r>
      <w:r w:rsidRPr="00566A8C">
        <w:rPr>
          <w:rStyle w:val="FootnoteReference"/>
          <w:rFonts w:asciiTheme="minorBidi" w:hAnsiTheme="minorBidi" w:cstheme="minorBidi"/>
        </w:rPr>
        <w:footnoteReference w:id="51"/>
      </w:r>
      <w:r w:rsidRPr="00566A8C">
        <w:rPr>
          <w:rFonts w:asciiTheme="minorBidi" w:hAnsiTheme="minorBidi" w:cstheme="minorBidi"/>
        </w:rPr>
        <w:t xml:space="preserve"> Data primer dalam penelitian ini yaitu </w:t>
      </w:r>
      <w:r w:rsidR="00206182" w:rsidRPr="00566A8C">
        <w:rPr>
          <w:rFonts w:asciiTheme="minorBidi" w:hAnsiTheme="minorBidi" w:cstheme="minorBidi"/>
        </w:rPr>
        <w:t>hasil wawancara dengan informan di Kepolisian Daerah Sulawesi Selatan.</w:t>
      </w:r>
    </w:p>
    <w:p w14:paraId="258AF17C" w14:textId="77777777" w:rsidR="00206182" w:rsidRPr="00566A8C" w:rsidRDefault="002F4B98" w:rsidP="00DB5885">
      <w:pPr>
        <w:pStyle w:val="ListParagraph"/>
        <w:numPr>
          <w:ilvl w:val="0"/>
          <w:numId w:val="33"/>
        </w:numPr>
        <w:spacing w:line="456" w:lineRule="auto"/>
        <w:ind w:left="786"/>
        <w:contextualSpacing w:val="0"/>
        <w:rPr>
          <w:rFonts w:asciiTheme="minorBidi" w:hAnsiTheme="minorBidi" w:cstheme="minorBidi"/>
        </w:rPr>
      </w:pPr>
      <w:r w:rsidRPr="00566A8C">
        <w:rPr>
          <w:rFonts w:asciiTheme="minorBidi" w:hAnsiTheme="minorBidi" w:cstheme="minorBidi"/>
        </w:rPr>
        <w:t>Data Sekunder</w:t>
      </w:r>
    </w:p>
    <w:p w14:paraId="5E5EE123" w14:textId="77777777" w:rsidR="002F4B98" w:rsidRPr="00566A8C" w:rsidRDefault="002F4B98" w:rsidP="00DB5885">
      <w:pPr>
        <w:pStyle w:val="ListParagraph"/>
        <w:spacing w:line="456" w:lineRule="auto"/>
        <w:ind w:left="786"/>
        <w:contextualSpacing w:val="0"/>
        <w:rPr>
          <w:rFonts w:asciiTheme="minorBidi" w:hAnsiTheme="minorBidi" w:cstheme="minorBidi"/>
        </w:rPr>
      </w:pPr>
      <w:r w:rsidRPr="00566A8C">
        <w:rPr>
          <w:rFonts w:asciiTheme="minorBidi" w:hAnsiTheme="minorBidi" w:cstheme="minorBidi"/>
        </w:rPr>
        <w:t xml:space="preserve">Data sekunder adalah data yang diambil sebagai penunjang atau bahan banding guna memahami data primer yang berasal dari peraturan perundang-undangan, tulisan, makalah, buku-buku hukum dan dokumen-dokumen atau bahan lain serta informasi dari </w:t>
      </w:r>
      <w:r w:rsidRPr="00566A8C">
        <w:rPr>
          <w:rFonts w:asciiTheme="minorBidi" w:hAnsiTheme="minorBidi" w:cstheme="minorBidi"/>
        </w:rPr>
        <w:lastRenderedPageBreak/>
        <w:t>pejabat yang berwenang.</w:t>
      </w:r>
      <w:r w:rsidRPr="00566A8C">
        <w:rPr>
          <w:rStyle w:val="FootnoteReference"/>
          <w:rFonts w:asciiTheme="minorBidi" w:hAnsiTheme="minorBidi" w:cstheme="minorBidi"/>
        </w:rPr>
        <w:footnoteReference w:id="52"/>
      </w:r>
      <w:r w:rsidRPr="00566A8C">
        <w:rPr>
          <w:rFonts w:asciiTheme="minorBidi" w:hAnsiTheme="minorBidi" w:cstheme="minorBidi"/>
        </w:rPr>
        <w:t xml:space="preserve"> Data sek</w:t>
      </w:r>
      <w:r w:rsidR="00206182" w:rsidRPr="00566A8C">
        <w:rPr>
          <w:rFonts w:asciiTheme="minorBidi" w:hAnsiTheme="minorBidi" w:cstheme="minorBidi"/>
        </w:rPr>
        <w:t>under pada penelitian ini diantaranya sebagai berikut:</w:t>
      </w:r>
    </w:p>
    <w:p w14:paraId="78EFD34E" w14:textId="77777777" w:rsidR="00206182" w:rsidRPr="00566A8C" w:rsidRDefault="00206182" w:rsidP="00DB5885">
      <w:pPr>
        <w:pStyle w:val="ListParagraph"/>
        <w:numPr>
          <w:ilvl w:val="0"/>
          <w:numId w:val="34"/>
        </w:numPr>
        <w:ind w:left="1280"/>
        <w:contextualSpacing w:val="0"/>
        <w:rPr>
          <w:rFonts w:asciiTheme="minorBidi" w:hAnsiTheme="minorBidi" w:cstheme="minorBidi"/>
        </w:rPr>
      </w:pPr>
      <w:r w:rsidRPr="00566A8C">
        <w:rPr>
          <w:rFonts w:asciiTheme="minorBidi" w:hAnsiTheme="minorBidi" w:cstheme="minorBidi"/>
        </w:rPr>
        <w:t>Undang-Undang Dasar Negara Republik Indonesia Tahun 1945;</w:t>
      </w:r>
    </w:p>
    <w:p w14:paraId="238A3E24" w14:textId="77777777" w:rsidR="00206182" w:rsidRPr="00566A8C" w:rsidRDefault="00206182" w:rsidP="00DB5885">
      <w:pPr>
        <w:pStyle w:val="ListParagraph"/>
        <w:numPr>
          <w:ilvl w:val="0"/>
          <w:numId w:val="34"/>
        </w:numPr>
        <w:ind w:left="1280"/>
        <w:contextualSpacing w:val="0"/>
        <w:rPr>
          <w:rFonts w:asciiTheme="minorBidi" w:hAnsiTheme="minorBidi" w:cstheme="minorBidi"/>
        </w:rPr>
      </w:pPr>
      <w:r w:rsidRPr="00566A8C">
        <w:rPr>
          <w:rFonts w:asciiTheme="minorBidi" w:hAnsiTheme="minorBidi" w:cstheme="minorBidi"/>
        </w:rPr>
        <w:t>Kitab Undang-Undang Hukum Pidana;</w:t>
      </w:r>
    </w:p>
    <w:p w14:paraId="097EA6A6" w14:textId="77777777" w:rsidR="00206182" w:rsidRPr="00566A8C" w:rsidRDefault="00206182" w:rsidP="00DB5885">
      <w:pPr>
        <w:pStyle w:val="ListParagraph"/>
        <w:numPr>
          <w:ilvl w:val="0"/>
          <w:numId w:val="34"/>
        </w:numPr>
        <w:ind w:left="1280"/>
        <w:contextualSpacing w:val="0"/>
        <w:rPr>
          <w:rFonts w:asciiTheme="minorBidi" w:hAnsiTheme="minorBidi" w:cstheme="minorBidi"/>
        </w:rPr>
      </w:pPr>
      <w:r w:rsidRPr="00566A8C">
        <w:rPr>
          <w:rFonts w:asciiTheme="minorBidi" w:hAnsiTheme="minorBidi" w:cstheme="minorBidi"/>
        </w:rPr>
        <w:t>Kitab  Undang-Undang Hukum Acara Pidana;</w:t>
      </w:r>
    </w:p>
    <w:p w14:paraId="5ACBF14A" w14:textId="77777777" w:rsidR="00206182" w:rsidRPr="00566A8C" w:rsidRDefault="00206182" w:rsidP="00DB5885">
      <w:pPr>
        <w:pStyle w:val="ListParagraph"/>
        <w:numPr>
          <w:ilvl w:val="0"/>
          <w:numId w:val="34"/>
        </w:numPr>
        <w:ind w:left="1280"/>
        <w:contextualSpacing w:val="0"/>
        <w:rPr>
          <w:rFonts w:asciiTheme="minorBidi" w:hAnsiTheme="minorBidi" w:cstheme="minorBidi"/>
        </w:rPr>
      </w:pPr>
      <w:r w:rsidRPr="00566A8C">
        <w:rPr>
          <w:rFonts w:asciiTheme="minorBidi" w:hAnsiTheme="minorBidi" w:cstheme="minorBidi"/>
        </w:rPr>
        <w:t>Undang-Undang Nomor 31 Tahun 2014 tentang Perubahan atas Undang-Undang Nomor 13 Tahun 2006 tentang Perlindungan Saksi dan Korban;</w:t>
      </w:r>
    </w:p>
    <w:p w14:paraId="5CF48C8E" w14:textId="77777777" w:rsidR="00206182" w:rsidRPr="00566A8C" w:rsidRDefault="00206182" w:rsidP="00DB5885">
      <w:pPr>
        <w:pStyle w:val="ListParagraph"/>
        <w:numPr>
          <w:ilvl w:val="0"/>
          <w:numId w:val="34"/>
        </w:numPr>
        <w:ind w:left="1280"/>
        <w:contextualSpacing w:val="0"/>
        <w:rPr>
          <w:rFonts w:asciiTheme="minorBidi" w:hAnsiTheme="minorBidi" w:cstheme="minorBidi"/>
        </w:rPr>
      </w:pPr>
      <w:r w:rsidRPr="00566A8C">
        <w:rPr>
          <w:rFonts w:asciiTheme="minorBidi" w:hAnsiTheme="minorBidi" w:cstheme="minorBidi"/>
        </w:rPr>
        <w:t>Undang-Undang Nomor 12 Tahun 2022 tentang Tindak Pidana Kekerasan Seksual;</w:t>
      </w:r>
    </w:p>
    <w:p w14:paraId="2CC11A46" w14:textId="77777777" w:rsidR="00206182" w:rsidRDefault="00206182" w:rsidP="00DB5885">
      <w:pPr>
        <w:pStyle w:val="ListParagraph"/>
        <w:numPr>
          <w:ilvl w:val="0"/>
          <w:numId w:val="34"/>
        </w:numPr>
        <w:ind w:left="1280"/>
        <w:contextualSpacing w:val="0"/>
        <w:rPr>
          <w:rFonts w:asciiTheme="minorBidi" w:hAnsiTheme="minorBidi" w:cstheme="minorBidi"/>
        </w:rPr>
      </w:pPr>
      <w:r w:rsidRPr="00566A8C">
        <w:rPr>
          <w:rFonts w:asciiTheme="minorBidi" w:hAnsiTheme="minorBidi" w:cstheme="minorBidi"/>
        </w:rPr>
        <w:t>Buku, jurnal, artikel, skripsi yang berhubungan dengan isu penelitian.</w:t>
      </w:r>
    </w:p>
    <w:p w14:paraId="0719BE7C" w14:textId="77777777" w:rsidR="00DB5885" w:rsidRPr="00566A8C" w:rsidRDefault="00DB5885" w:rsidP="00DB5885">
      <w:pPr>
        <w:pStyle w:val="ListParagraph"/>
        <w:spacing w:line="240" w:lineRule="auto"/>
        <w:ind w:left="1280"/>
        <w:contextualSpacing w:val="0"/>
        <w:rPr>
          <w:rFonts w:asciiTheme="minorBidi" w:hAnsiTheme="minorBidi" w:cstheme="minorBidi"/>
        </w:rPr>
      </w:pPr>
    </w:p>
    <w:p w14:paraId="01AD405E" w14:textId="77777777" w:rsidR="00206182" w:rsidRPr="00566A8C" w:rsidRDefault="002F4B98" w:rsidP="00DB5885">
      <w:pPr>
        <w:pStyle w:val="Heading2"/>
        <w:contextualSpacing w:val="0"/>
        <w:rPr>
          <w:rFonts w:asciiTheme="minorBidi" w:hAnsiTheme="minorBidi" w:cstheme="minorBidi"/>
        </w:rPr>
      </w:pPr>
      <w:bookmarkStart w:id="41" w:name="_Toc161743804"/>
      <w:r w:rsidRPr="00566A8C">
        <w:rPr>
          <w:rFonts w:asciiTheme="minorBidi" w:hAnsiTheme="minorBidi" w:cstheme="minorBidi"/>
        </w:rPr>
        <w:t>Teknik Pengumpulan Data</w:t>
      </w:r>
      <w:bookmarkEnd w:id="41"/>
    </w:p>
    <w:p w14:paraId="6E8AF4CB" w14:textId="77777777" w:rsidR="00206182" w:rsidRPr="00566A8C" w:rsidRDefault="00206182" w:rsidP="00DB5885">
      <w:pPr>
        <w:ind w:left="426" w:firstLine="567"/>
        <w:rPr>
          <w:rFonts w:asciiTheme="minorBidi" w:hAnsiTheme="minorBidi" w:cstheme="minorBidi"/>
        </w:rPr>
      </w:pPr>
      <w:r w:rsidRPr="00566A8C">
        <w:rPr>
          <w:rFonts w:asciiTheme="minorBidi" w:hAnsiTheme="minorBidi" w:cstheme="minorBidi"/>
        </w:rPr>
        <w:t xml:space="preserve">Teknik pengumpulan data merupakan upaya yang harus dilakukan peneliti untuk mengumpulkan data yang dibutuhkan guna menjawab rumusan masalah yang sudah dibuat. Instrumen pengumpulan data dalam penelitian hukum atau pengkajian hukum empiris terdiri observasi, wawancara, dokumentasi, survey lapangan, dan kuisioner. Teknik pengumpulan data yang yang dilakukan dalam penelitian ini adalah: </w:t>
      </w:r>
    </w:p>
    <w:p w14:paraId="63DDF4C0" w14:textId="77777777" w:rsidR="00D635E1" w:rsidRPr="00566A8C" w:rsidRDefault="00D635E1" w:rsidP="00DB5885">
      <w:pPr>
        <w:ind w:left="426" w:firstLine="567"/>
        <w:rPr>
          <w:rFonts w:asciiTheme="minorBidi" w:hAnsiTheme="minorBidi" w:cstheme="minorBidi"/>
        </w:rPr>
      </w:pPr>
    </w:p>
    <w:p w14:paraId="550354D2" w14:textId="77777777" w:rsidR="00206182" w:rsidRPr="00566A8C" w:rsidRDefault="00206182" w:rsidP="00DB5885">
      <w:pPr>
        <w:pStyle w:val="ListParagraph"/>
        <w:numPr>
          <w:ilvl w:val="3"/>
          <w:numId w:val="32"/>
        </w:numPr>
        <w:ind w:left="786"/>
        <w:contextualSpacing w:val="0"/>
        <w:rPr>
          <w:rFonts w:asciiTheme="minorBidi" w:hAnsiTheme="minorBidi" w:cstheme="minorBidi"/>
        </w:rPr>
      </w:pPr>
      <w:r w:rsidRPr="00566A8C">
        <w:rPr>
          <w:rFonts w:asciiTheme="minorBidi" w:hAnsiTheme="minorBidi" w:cstheme="minorBidi"/>
        </w:rPr>
        <w:lastRenderedPageBreak/>
        <w:t>Wawancara</w:t>
      </w:r>
    </w:p>
    <w:p w14:paraId="7BD9EBC7" w14:textId="77777777" w:rsidR="00206182" w:rsidRPr="00566A8C" w:rsidRDefault="00206182" w:rsidP="00855872">
      <w:pPr>
        <w:pStyle w:val="ListParagraph"/>
        <w:ind w:left="786"/>
        <w:contextualSpacing w:val="0"/>
        <w:rPr>
          <w:rFonts w:asciiTheme="minorBidi" w:hAnsiTheme="minorBidi" w:cstheme="minorBidi"/>
        </w:rPr>
      </w:pPr>
      <w:r w:rsidRPr="00566A8C">
        <w:rPr>
          <w:rFonts w:asciiTheme="minorBidi" w:hAnsiTheme="minorBidi" w:cstheme="minorBidi"/>
        </w:rPr>
        <w:t>Wawancara atau interview adalah salah satu cara untuk mengumpulkan data dengan mengajukan pertanyaan langsung kepada subjek penelitian.</w:t>
      </w:r>
      <w:r w:rsidRPr="00566A8C">
        <w:rPr>
          <w:rStyle w:val="FootnoteReference"/>
          <w:rFonts w:asciiTheme="minorBidi" w:hAnsiTheme="minorBidi" w:cstheme="minorBidi"/>
        </w:rPr>
        <w:footnoteReference w:id="53"/>
      </w:r>
      <w:r w:rsidR="00C243A1" w:rsidRPr="00566A8C">
        <w:rPr>
          <w:rFonts w:asciiTheme="minorBidi" w:hAnsiTheme="minorBidi" w:cstheme="minorBidi"/>
        </w:rPr>
        <w:t xml:space="preserve"> Wawancara pada penelitian ini </w:t>
      </w:r>
      <w:r w:rsidRPr="00566A8C">
        <w:rPr>
          <w:rFonts w:asciiTheme="minorBidi" w:hAnsiTheme="minorBidi" w:cstheme="minorBidi"/>
        </w:rPr>
        <w:t xml:space="preserve">dilakukan dengan informan di Kepolisian Daerah Sulawesi Selatan. </w:t>
      </w:r>
    </w:p>
    <w:p w14:paraId="72373C48" w14:textId="77777777" w:rsidR="00206182" w:rsidRPr="00566A8C" w:rsidRDefault="00CF3970" w:rsidP="00855872">
      <w:pPr>
        <w:pStyle w:val="ListParagraph"/>
        <w:numPr>
          <w:ilvl w:val="3"/>
          <w:numId w:val="32"/>
        </w:numPr>
        <w:ind w:left="786"/>
        <w:contextualSpacing w:val="0"/>
        <w:rPr>
          <w:rFonts w:asciiTheme="minorBidi" w:hAnsiTheme="minorBidi" w:cstheme="minorBidi"/>
        </w:rPr>
      </w:pPr>
      <w:r w:rsidRPr="00566A8C">
        <w:rPr>
          <w:rFonts w:asciiTheme="minorBidi" w:hAnsiTheme="minorBidi" w:cstheme="minorBidi"/>
        </w:rPr>
        <w:t>Studi Kepustakaan</w:t>
      </w:r>
      <w:r w:rsidR="00206182" w:rsidRPr="00566A8C">
        <w:rPr>
          <w:rFonts w:asciiTheme="minorBidi" w:hAnsiTheme="minorBidi" w:cstheme="minorBidi"/>
        </w:rPr>
        <w:t xml:space="preserve"> </w:t>
      </w:r>
    </w:p>
    <w:p w14:paraId="4C109443" w14:textId="77777777" w:rsidR="00206182" w:rsidRDefault="00CF3970" w:rsidP="00855872">
      <w:pPr>
        <w:pStyle w:val="ListParagraph"/>
        <w:ind w:left="786"/>
        <w:contextualSpacing w:val="0"/>
        <w:rPr>
          <w:rFonts w:asciiTheme="minorBidi" w:hAnsiTheme="minorBidi" w:cstheme="minorBidi"/>
        </w:rPr>
      </w:pPr>
      <w:r w:rsidRPr="00566A8C">
        <w:rPr>
          <w:rFonts w:asciiTheme="minorBidi" w:hAnsiTheme="minorBidi" w:cstheme="minorBidi"/>
        </w:rPr>
        <w:t>Studi kepustakaan adalah analisis informasi tertulis bahan hukum yang dipublikasikan secara luas.</w:t>
      </w:r>
      <w:r w:rsidRPr="00566A8C">
        <w:rPr>
          <w:rStyle w:val="FootnoteReference"/>
          <w:rFonts w:asciiTheme="minorBidi" w:hAnsiTheme="minorBidi" w:cstheme="minorBidi"/>
        </w:rPr>
        <w:footnoteReference w:id="54"/>
      </w:r>
      <w:r w:rsidRPr="00566A8C">
        <w:rPr>
          <w:rFonts w:asciiTheme="minorBidi" w:hAnsiTheme="minorBidi" w:cstheme="minorBidi"/>
        </w:rPr>
        <w:t xml:space="preserve"> Studi pustaka pada penelitian ini dilakukan dengan analisis data sekunder untuk memaparkan perlindungan hukum terhadap tahanan wanita sebagai korban tindak pidana pemerkosaan.</w:t>
      </w:r>
    </w:p>
    <w:p w14:paraId="33149CCA" w14:textId="77777777" w:rsidR="00855872" w:rsidRPr="00566A8C" w:rsidRDefault="00855872" w:rsidP="00855872">
      <w:pPr>
        <w:pStyle w:val="ListParagraph"/>
        <w:spacing w:line="240" w:lineRule="auto"/>
        <w:ind w:left="786"/>
        <w:contextualSpacing w:val="0"/>
        <w:rPr>
          <w:rFonts w:asciiTheme="minorBidi" w:hAnsiTheme="minorBidi" w:cstheme="minorBidi"/>
        </w:rPr>
      </w:pPr>
    </w:p>
    <w:p w14:paraId="38CFD20B" w14:textId="77777777" w:rsidR="00206182" w:rsidRPr="00566A8C" w:rsidRDefault="002F4B98" w:rsidP="00855872">
      <w:pPr>
        <w:pStyle w:val="Heading2"/>
        <w:contextualSpacing w:val="0"/>
        <w:rPr>
          <w:rFonts w:asciiTheme="minorBidi" w:hAnsiTheme="minorBidi" w:cstheme="minorBidi"/>
        </w:rPr>
      </w:pPr>
      <w:bookmarkStart w:id="42" w:name="_Toc161743805"/>
      <w:r w:rsidRPr="00566A8C">
        <w:rPr>
          <w:rFonts w:asciiTheme="minorBidi" w:hAnsiTheme="minorBidi" w:cstheme="minorBidi"/>
        </w:rPr>
        <w:t>Analisis Data</w:t>
      </w:r>
      <w:bookmarkEnd w:id="42"/>
    </w:p>
    <w:p w14:paraId="17B9AF9D" w14:textId="77777777" w:rsidR="00C3481B" w:rsidRPr="00566A8C" w:rsidRDefault="00206182" w:rsidP="00855872">
      <w:pPr>
        <w:ind w:left="360" w:firstLine="567"/>
        <w:rPr>
          <w:rFonts w:asciiTheme="minorBidi" w:hAnsiTheme="minorBidi" w:cstheme="minorBidi"/>
        </w:rPr>
      </w:pPr>
      <w:r w:rsidRPr="00566A8C">
        <w:rPr>
          <w:rFonts w:asciiTheme="minorBidi" w:hAnsiTheme="minorBidi" w:cstheme="minorBidi"/>
        </w:rPr>
        <w:t>Teknik analisis data yang digunakan berupa deskriptif kualitatif. Analisis deskriptif kualitatif dilakukan dengan mendeskripsikan data yang telah diperoleh dan menjelaskan data dengan kalimat-kalimat penjelasan secara kualitatif. Data yang telah dikumpulkan baik data primer maupun data sekunder terlebih dahulu dianalisis dengan mengungkapkan dan memahami kebenaran masalah serta pembahasan dengan menafsirkan data yang diperoleh kemudian menarik kesimpulan secara deskriptif kualitatif berdasarka</w:t>
      </w:r>
      <w:r w:rsidR="00530A00" w:rsidRPr="00566A8C">
        <w:rPr>
          <w:rFonts w:asciiTheme="minorBidi" w:hAnsiTheme="minorBidi" w:cstheme="minorBidi"/>
        </w:rPr>
        <w:t xml:space="preserve">n analisis yang telah tersusun </w:t>
      </w:r>
      <w:r w:rsidR="00C3481B">
        <w:rPr>
          <w:rFonts w:asciiTheme="minorBidi" w:hAnsiTheme="minorBidi" w:cstheme="minorBidi"/>
        </w:rPr>
        <w:t>secara teoritis dan sistematis.</w:t>
      </w:r>
    </w:p>
    <w:p w14:paraId="4992D5AE" w14:textId="77777777" w:rsidR="00DD0E14" w:rsidRPr="00566A8C" w:rsidRDefault="00DD0E14" w:rsidP="00DD0E14">
      <w:pPr>
        <w:pStyle w:val="Heading1"/>
        <w:rPr>
          <w:rFonts w:asciiTheme="minorBidi" w:hAnsiTheme="minorBidi" w:cstheme="minorBidi"/>
        </w:rPr>
      </w:pPr>
      <w:bookmarkStart w:id="43" w:name="_Toc161743365"/>
      <w:bookmarkStart w:id="44" w:name="_Toc161743806"/>
      <w:r w:rsidRPr="00566A8C">
        <w:rPr>
          <w:rFonts w:asciiTheme="minorBidi" w:hAnsiTheme="minorBidi" w:cstheme="minorBidi"/>
        </w:rPr>
        <w:lastRenderedPageBreak/>
        <w:t>BAB IV</w:t>
      </w:r>
      <w:bookmarkEnd w:id="43"/>
      <w:bookmarkEnd w:id="44"/>
    </w:p>
    <w:p w14:paraId="211C3E2B" w14:textId="77777777" w:rsidR="00887AC3" w:rsidRDefault="00DD0E14" w:rsidP="00816600">
      <w:pPr>
        <w:pStyle w:val="Heading1"/>
        <w:rPr>
          <w:rFonts w:asciiTheme="minorBidi" w:hAnsiTheme="minorBidi" w:cstheme="minorBidi"/>
        </w:rPr>
      </w:pPr>
      <w:bookmarkStart w:id="45" w:name="_Toc161743807"/>
      <w:r w:rsidRPr="00566A8C">
        <w:rPr>
          <w:rFonts w:asciiTheme="minorBidi" w:hAnsiTheme="minorBidi" w:cstheme="minorBidi"/>
        </w:rPr>
        <w:t>HASIL PENELITIAN DAN PEMBAHASAN</w:t>
      </w:r>
      <w:bookmarkEnd w:id="45"/>
    </w:p>
    <w:p w14:paraId="5389B5D0" w14:textId="77777777" w:rsidR="00816600" w:rsidRPr="00816600" w:rsidRDefault="00816600" w:rsidP="00816600">
      <w:pPr>
        <w:spacing w:line="240" w:lineRule="auto"/>
      </w:pPr>
    </w:p>
    <w:p w14:paraId="6510BD42" w14:textId="77777777" w:rsidR="00DD0E14" w:rsidRPr="00566A8C" w:rsidRDefault="00DD0E14" w:rsidP="00140A90">
      <w:pPr>
        <w:pStyle w:val="Heading2"/>
        <w:numPr>
          <w:ilvl w:val="0"/>
          <w:numId w:val="37"/>
        </w:numPr>
        <w:spacing w:line="504" w:lineRule="auto"/>
        <w:ind w:left="425"/>
        <w:rPr>
          <w:rFonts w:asciiTheme="minorBidi" w:hAnsiTheme="minorBidi" w:cstheme="minorBidi"/>
        </w:rPr>
      </w:pPr>
      <w:bookmarkStart w:id="46" w:name="_Toc161743808"/>
      <w:r w:rsidRPr="00566A8C">
        <w:rPr>
          <w:rFonts w:asciiTheme="minorBidi" w:hAnsiTheme="minorBidi" w:cstheme="minorBidi"/>
        </w:rPr>
        <w:t>Perlindungan Hukum terhadap Tahanan Wanita Sebagai Korban Tindak Pidana Pemerkosaan di Kepolisian Daerah Sulawesi Selatan</w:t>
      </w:r>
      <w:bookmarkEnd w:id="46"/>
    </w:p>
    <w:p w14:paraId="4E397EDE" w14:textId="77777777" w:rsidR="00370EDE" w:rsidRPr="00566A8C" w:rsidRDefault="00370EDE" w:rsidP="00140A90">
      <w:pPr>
        <w:spacing w:line="504" w:lineRule="auto"/>
        <w:ind w:left="425" w:firstLine="567"/>
        <w:rPr>
          <w:rFonts w:asciiTheme="minorBidi" w:hAnsiTheme="minorBidi" w:cstheme="minorBidi"/>
        </w:rPr>
      </w:pPr>
      <w:r w:rsidRPr="00566A8C">
        <w:rPr>
          <w:rFonts w:asciiTheme="minorBidi" w:hAnsiTheme="minorBidi" w:cstheme="minorBidi"/>
        </w:rPr>
        <w:t>Kasus pemerkosaan saat ini menjadi sorotan utama dalam masyarakat. Kejahatan ini tidak hanya terjadi di perkotaan yang memiliki tingkat kebudayaan dan kesadaran hukum yang lebih tinggi, tetapi juga di daerah pedesaan yang masih kuat dalam menjaga nilai-nilai tradisional dan adat istiadat.</w:t>
      </w:r>
      <w:r w:rsidR="008D56BE">
        <w:rPr>
          <w:rStyle w:val="FootnoteReference"/>
          <w:rFonts w:asciiTheme="minorBidi" w:hAnsiTheme="minorBidi" w:cstheme="minorBidi"/>
        </w:rPr>
        <w:footnoteReference w:id="55"/>
      </w:r>
      <w:r w:rsidRPr="00566A8C">
        <w:rPr>
          <w:rFonts w:asciiTheme="minorBidi" w:hAnsiTheme="minorBidi" w:cstheme="minorBidi"/>
        </w:rPr>
        <w:t xml:space="preserve"> Hal ini dibuktikan dengan banyaknya kasus perkosaan di Indonesia lima tahun terahir hingga puncaknya mencapai 6872 kasus pada tahun 2023.</w:t>
      </w:r>
      <w:r w:rsidR="00626F4B" w:rsidRPr="00566A8C">
        <w:rPr>
          <w:rFonts w:asciiTheme="minorBidi" w:hAnsiTheme="minorBidi" w:cstheme="minorBidi"/>
        </w:rPr>
        <w:t xml:space="preserve"> </w:t>
      </w:r>
    </w:p>
    <w:p w14:paraId="0EC4E816" w14:textId="77777777" w:rsidR="00626F4B" w:rsidRPr="00566A8C" w:rsidRDefault="00370EDE" w:rsidP="00140A90">
      <w:pPr>
        <w:spacing w:line="504" w:lineRule="auto"/>
        <w:ind w:left="425" w:firstLine="567"/>
        <w:rPr>
          <w:rFonts w:asciiTheme="minorBidi" w:hAnsiTheme="minorBidi" w:cstheme="minorBidi"/>
        </w:rPr>
      </w:pPr>
      <w:r w:rsidRPr="00566A8C">
        <w:rPr>
          <w:rFonts w:asciiTheme="minorBidi" w:hAnsiTheme="minorBidi" w:cstheme="minorBidi"/>
        </w:rPr>
        <w:t xml:space="preserve"> Pemerkosaan menjadi salah satu perbuatan tindak pidana yang diatur secara eksplisit dan jelas </w:t>
      </w:r>
      <w:r w:rsidR="004B0A65" w:rsidRPr="00566A8C">
        <w:rPr>
          <w:rFonts w:asciiTheme="minorBidi" w:hAnsiTheme="minorBidi" w:cstheme="minorBidi"/>
        </w:rPr>
        <w:t>melalui Pasal 4 ayat (2) huruf a Undang-Undang Nomor 12 Tahun 2022 tentang Tindak Pidana Kekerasan Seksual.</w:t>
      </w:r>
      <w:r w:rsidR="004B0A65" w:rsidRPr="00566A8C">
        <w:rPr>
          <w:rStyle w:val="FootnoteReference"/>
          <w:rFonts w:asciiTheme="minorBidi" w:hAnsiTheme="minorBidi" w:cstheme="minorBidi"/>
        </w:rPr>
        <w:footnoteReference w:id="56"/>
      </w:r>
      <w:r w:rsidR="004B0A65" w:rsidRPr="00566A8C">
        <w:rPr>
          <w:rFonts w:asciiTheme="minorBidi" w:hAnsiTheme="minorBidi" w:cstheme="minorBidi"/>
        </w:rPr>
        <w:t xml:space="preserve"> </w:t>
      </w:r>
      <w:r w:rsidR="00626F4B" w:rsidRPr="00566A8C">
        <w:rPr>
          <w:rFonts w:asciiTheme="minorBidi" w:hAnsiTheme="minorBidi" w:cstheme="minorBidi"/>
        </w:rPr>
        <w:t>Ancaman dan sanksi pidana bagi pelaku p</w:t>
      </w:r>
      <w:r w:rsidR="004B0A65" w:rsidRPr="00566A8C">
        <w:rPr>
          <w:rFonts w:asciiTheme="minorBidi" w:hAnsiTheme="minorBidi" w:cstheme="minorBidi"/>
        </w:rPr>
        <w:t>emerkosaan</w:t>
      </w:r>
      <w:r w:rsidR="004B0A65" w:rsidRPr="00566A8C">
        <w:rPr>
          <w:rFonts w:asciiTheme="minorBidi" w:hAnsiTheme="minorBidi" w:cstheme="minorBidi"/>
          <w:spacing w:val="1"/>
        </w:rPr>
        <w:t xml:space="preserve"> juga </w:t>
      </w:r>
      <w:r w:rsidR="00626F4B" w:rsidRPr="00566A8C">
        <w:rPr>
          <w:rFonts w:asciiTheme="minorBidi" w:hAnsiTheme="minorBidi" w:cstheme="minorBidi"/>
        </w:rPr>
        <w:t>diatur melalui</w:t>
      </w:r>
      <w:r w:rsidR="004B0A65" w:rsidRPr="00566A8C">
        <w:rPr>
          <w:rFonts w:asciiTheme="minorBidi" w:hAnsiTheme="minorBidi" w:cstheme="minorBidi"/>
        </w:rPr>
        <w:t xml:space="preserve"> Pasal 285 KUHP.</w:t>
      </w:r>
      <w:r w:rsidR="004B0A65" w:rsidRPr="00566A8C">
        <w:rPr>
          <w:rStyle w:val="FootnoteReference"/>
          <w:rFonts w:asciiTheme="minorBidi" w:hAnsiTheme="minorBidi" w:cstheme="minorBidi"/>
        </w:rPr>
        <w:footnoteReference w:id="57"/>
      </w:r>
      <w:r w:rsidR="00626F4B" w:rsidRPr="00566A8C">
        <w:rPr>
          <w:rFonts w:asciiTheme="minorBidi" w:hAnsiTheme="minorBidi" w:cstheme="minorBidi"/>
        </w:rPr>
        <w:t xml:space="preserve"> Berdasarkan kedua regulasi tersebut, jelas bahwasannya pelaku pemerkosaan wajib hukumnya dikenakan sanksi pidana atas perbuatannya. </w:t>
      </w:r>
    </w:p>
    <w:p w14:paraId="33085AE0" w14:textId="77777777" w:rsidR="00626F4B" w:rsidRPr="00566A8C" w:rsidRDefault="00626F4B" w:rsidP="00765230">
      <w:pPr>
        <w:ind w:left="426" w:firstLine="567"/>
        <w:rPr>
          <w:rFonts w:asciiTheme="minorBidi" w:hAnsiTheme="minorBidi" w:cstheme="minorBidi"/>
        </w:rPr>
      </w:pPr>
      <w:r w:rsidRPr="00566A8C">
        <w:rPr>
          <w:rFonts w:asciiTheme="minorBidi" w:hAnsiTheme="minorBidi" w:cstheme="minorBidi"/>
        </w:rPr>
        <w:lastRenderedPageBreak/>
        <w:t>Salah satu hal penting selain sanksi pidana bagi pelaku pemerkosaan ialah perlindungan bagi korban pemerkosaan. Hal ini dikarenakan korban pemerkosaan mayoritas mengalami trauma baik secara psikologis maupun secara fisik.</w:t>
      </w:r>
      <w:r w:rsidR="008D56BE">
        <w:rPr>
          <w:rStyle w:val="FootnoteReference"/>
          <w:rFonts w:asciiTheme="minorBidi" w:hAnsiTheme="minorBidi" w:cstheme="minorBidi"/>
        </w:rPr>
        <w:footnoteReference w:id="58"/>
      </w:r>
      <w:r w:rsidRPr="00566A8C">
        <w:rPr>
          <w:rFonts w:asciiTheme="minorBidi" w:hAnsiTheme="minorBidi" w:cstheme="minorBidi"/>
        </w:rPr>
        <w:t xml:space="preserve"> Terlebih lagi korban pemerkosaan yang memiliki status tertentu seperti tahanan. Selain trauma secara fisik dan </w:t>
      </w:r>
      <w:r w:rsidR="00765230" w:rsidRPr="00566A8C">
        <w:rPr>
          <w:rFonts w:asciiTheme="minorBidi" w:hAnsiTheme="minorBidi" w:cstheme="minorBidi"/>
        </w:rPr>
        <w:t>psikis</w:t>
      </w:r>
      <w:r w:rsidRPr="00566A8C">
        <w:rPr>
          <w:rFonts w:asciiTheme="minorBidi" w:hAnsiTheme="minorBidi" w:cstheme="minorBidi"/>
        </w:rPr>
        <w:t xml:space="preserve"> akibat pemerkosaan yang dialaminya, korban dengan status tahanan berpotensi menerima intimidasi atau ancaman tertentu akibat pemerkosaan tersebut. Hal ini sebagaimana yang terjadi pada tahanan Kepolisian Daerah</w:t>
      </w:r>
      <w:r w:rsidR="00765230" w:rsidRPr="00566A8C">
        <w:rPr>
          <w:rFonts w:asciiTheme="minorBidi" w:hAnsiTheme="minorBidi" w:cstheme="minorBidi"/>
        </w:rPr>
        <w:t xml:space="preserve"> Sulawesi Selatan berinisial FB.</w:t>
      </w:r>
    </w:p>
    <w:p w14:paraId="629316C5" w14:textId="77777777" w:rsidR="00765230" w:rsidRPr="00566A8C" w:rsidRDefault="00765230" w:rsidP="00765230">
      <w:pPr>
        <w:ind w:left="426" w:firstLine="567"/>
        <w:rPr>
          <w:rFonts w:asciiTheme="minorBidi" w:hAnsiTheme="minorBidi" w:cstheme="minorBidi"/>
          <w:spacing w:val="2"/>
        </w:rPr>
      </w:pPr>
      <w:r w:rsidRPr="00566A8C">
        <w:rPr>
          <w:rFonts w:asciiTheme="minorBidi" w:hAnsiTheme="minorBidi" w:cstheme="minorBidi"/>
        </w:rPr>
        <w:t xml:space="preserve">Sebagaimana dipaparkan sebelumnya bahwa FB adalah tahanan di Kepolisian Daerah Sulawesi Selatan yang mengalami tindakan pemerkosaan oleh oknum kepolisian berinisial S. FB juga dipaksa melalukan oral seks oleh S. Akibat perbuatan S, FB mengalami trauma berat baik fisik dan psikis. Hal ini kian diperparah ketika pasca pemerkosaan tersebut </w:t>
      </w:r>
      <w:r w:rsidRPr="00566A8C">
        <w:rPr>
          <w:rFonts w:asciiTheme="minorBidi" w:hAnsiTheme="minorBidi" w:cstheme="minorBidi"/>
          <w:spacing w:val="2"/>
        </w:rPr>
        <w:t>ia diperlakukan oleh oknum seperti diteror, dibentak, kadang diteriaki, dipaksa untuk memaafkan pelaku, dipaksa mencabut laporannya, serta diintimidasi.</w:t>
      </w:r>
      <w:r w:rsidRPr="00566A8C">
        <w:rPr>
          <w:rStyle w:val="FootnoteReference"/>
          <w:rFonts w:asciiTheme="minorBidi" w:hAnsiTheme="minorBidi" w:cstheme="minorBidi"/>
          <w:spacing w:val="2"/>
        </w:rPr>
        <w:footnoteReference w:id="59"/>
      </w:r>
      <w:r w:rsidRPr="00566A8C">
        <w:rPr>
          <w:rFonts w:asciiTheme="minorBidi" w:hAnsiTheme="minorBidi" w:cstheme="minorBidi"/>
          <w:spacing w:val="2"/>
        </w:rPr>
        <w:t xml:space="preserve"> </w:t>
      </w:r>
    </w:p>
    <w:p w14:paraId="3FDD63C6" w14:textId="77777777" w:rsidR="00AD7577" w:rsidRDefault="00765230" w:rsidP="00AD7577">
      <w:pPr>
        <w:ind w:left="426" w:firstLine="567"/>
        <w:rPr>
          <w:rFonts w:asciiTheme="minorBidi" w:hAnsiTheme="minorBidi" w:cstheme="minorBidi"/>
        </w:rPr>
      </w:pPr>
      <w:r w:rsidRPr="00566A8C">
        <w:rPr>
          <w:rFonts w:asciiTheme="minorBidi" w:hAnsiTheme="minorBidi" w:cstheme="minorBidi"/>
          <w:spacing w:val="2"/>
        </w:rPr>
        <w:t xml:space="preserve">Mengingat trauma yang dialami oleh korban pemerkosaan, jelas bahwa korban memerlukan perlindungan hukum. Terlebih lagi korban </w:t>
      </w:r>
      <w:r w:rsidRPr="00566A8C">
        <w:rPr>
          <w:rFonts w:asciiTheme="minorBidi" w:hAnsiTheme="minorBidi" w:cstheme="minorBidi"/>
          <w:spacing w:val="2"/>
        </w:rPr>
        <w:lastRenderedPageBreak/>
        <w:t xml:space="preserve">berstatus khusus seperti tahanan sebagaimana yang dialami oleh FB. </w:t>
      </w:r>
      <w:r w:rsidRPr="00566A8C">
        <w:rPr>
          <w:rFonts w:asciiTheme="minorBidi" w:hAnsiTheme="minorBidi" w:cstheme="minorBidi"/>
        </w:rPr>
        <w:t xml:space="preserve">Perlindungan hukum </w:t>
      </w:r>
      <w:r w:rsidR="0006164F" w:rsidRPr="00566A8C">
        <w:rPr>
          <w:rFonts w:asciiTheme="minorBidi" w:hAnsiTheme="minorBidi" w:cstheme="minorBidi"/>
        </w:rPr>
        <w:t>pada dasarnya merupakan</w:t>
      </w:r>
      <w:r w:rsidRPr="00566A8C">
        <w:rPr>
          <w:rFonts w:asciiTheme="minorBidi" w:hAnsiTheme="minorBidi" w:cstheme="minorBidi"/>
        </w:rPr>
        <w:t xml:space="preserve"> upaya hukum yang harus diberikan oleh aparat penegak hukum maupun undang-undang kepada korban untuk memberikan rasa aman, berbagai ancaman dari pihak manapun.</w:t>
      </w:r>
      <w:r w:rsidRPr="00566A8C">
        <w:rPr>
          <w:rStyle w:val="FootnoteReference"/>
          <w:rFonts w:asciiTheme="minorBidi" w:hAnsiTheme="minorBidi" w:cstheme="minorBidi"/>
        </w:rPr>
        <w:footnoteReference w:id="60"/>
      </w:r>
      <w:r w:rsidR="002A174C">
        <w:rPr>
          <w:rFonts w:asciiTheme="minorBidi" w:hAnsiTheme="minorBidi" w:cstheme="minorBidi"/>
        </w:rPr>
        <w:t xml:space="preserve"> </w:t>
      </w:r>
      <w:r w:rsidR="006F74C1" w:rsidRPr="00566A8C">
        <w:rPr>
          <w:rFonts w:asciiTheme="minorBidi" w:hAnsiTheme="minorBidi" w:cstheme="minorBidi"/>
        </w:rPr>
        <w:t xml:space="preserve">Perlindungan ini mencakup perlindungan yang bersifat preventif atau pencegahan dan bersifat represif atau penindakan. </w:t>
      </w:r>
    </w:p>
    <w:p w14:paraId="2B498576" w14:textId="77777777" w:rsidR="002A174C" w:rsidRPr="00566A8C" w:rsidRDefault="002A174C" w:rsidP="002A174C">
      <w:pPr>
        <w:ind w:left="426" w:firstLine="567"/>
        <w:rPr>
          <w:rFonts w:asciiTheme="minorBidi" w:hAnsiTheme="minorBidi" w:cstheme="minorBidi"/>
        </w:rPr>
      </w:pPr>
      <w:r>
        <w:rPr>
          <w:rFonts w:asciiTheme="minorBidi" w:hAnsiTheme="minorBidi" w:cstheme="minorBidi"/>
          <w:lang w:val="ms-MY"/>
        </w:rPr>
        <w:t xml:space="preserve">Perlindungan hukum </w:t>
      </w:r>
      <w:r w:rsidRPr="00566A8C">
        <w:rPr>
          <w:rFonts w:asciiTheme="minorBidi" w:hAnsiTheme="minorBidi" w:cstheme="minorBidi"/>
        </w:rPr>
        <w:t>bagi tahanan yang menjadi korban pemerkosaan</w:t>
      </w:r>
      <w:r>
        <w:rPr>
          <w:rFonts w:asciiTheme="minorBidi" w:hAnsiTheme="minorBidi" w:cstheme="minorBidi"/>
        </w:rPr>
        <w:t xml:space="preserve"> </w:t>
      </w:r>
      <w:r w:rsidRPr="00566A8C">
        <w:rPr>
          <w:rFonts w:asciiTheme="minorBidi" w:hAnsiTheme="minorBidi" w:cstheme="minorBidi"/>
        </w:rPr>
        <w:t>pada hakikatnya berhubungan dengan hak anak sebagai warga negara. Hal ini sebagaimana Pasal 28D ayat (1) Undang-Undang Dasar Negara Republik Indonesia Tahun 1945 yang menyatakan setiap orang berhak atas pengakuan, jaminan, perlindungan, dan kepastian hukum yang adil serta perlakuan yang sama dihadapan hukum. Pasal ini mengindikasikan bahwa seluruh warga negara tak terkecuali tahanan yang menjadi korban pemerkosaan berhak atas perlindungan.</w:t>
      </w:r>
      <w:r w:rsidRPr="00566A8C">
        <w:rPr>
          <w:rStyle w:val="FootnoteReference"/>
          <w:rFonts w:asciiTheme="minorBidi" w:hAnsiTheme="minorBidi" w:cstheme="minorBidi"/>
        </w:rPr>
        <w:footnoteReference w:id="61"/>
      </w:r>
      <w:r w:rsidRPr="00566A8C">
        <w:rPr>
          <w:rFonts w:asciiTheme="minorBidi" w:hAnsiTheme="minorBidi" w:cstheme="minorBidi"/>
        </w:rPr>
        <w:t xml:space="preserve"> </w:t>
      </w:r>
    </w:p>
    <w:p w14:paraId="3E91D43D" w14:textId="77777777" w:rsidR="002A174C" w:rsidRDefault="002A174C" w:rsidP="002A174C">
      <w:pPr>
        <w:ind w:left="426" w:firstLine="567"/>
        <w:rPr>
          <w:rFonts w:asciiTheme="minorBidi" w:hAnsiTheme="minorBidi" w:cstheme="minorBidi"/>
        </w:rPr>
      </w:pPr>
      <w:r w:rsidRPr="00566A8C">
        <w:rPr>
          <w:rFonts w:asciiTheme="minorBidi" w:hAnsiTheme="minorBidi" w:cstheme="minorBidi"/>
        </w:rPr>
        <w:t xml:space="preserve">Perlindungan hukum bagi tahanan wanita sebagai korban tindak pidana pemerkosaan sejatinya sama dengan perlindungan hukum korban pemerkosaan lainnya. Korban pemerkosaan jelas bahwa statusnya ialah korban sekalipun ia tahanan. Oleh sebab itu korban pemerkosaan berhak mendapatkan perlindungan hukum </w:t>
      </w:r>
      <w:r w:rsidRPr="00566A8C">
        <w:rPr>
          <w:rFonts w:asciiTheme="minorBidi" w:hAnsiTheme="minorBidi" w:cstheme="minorBidi"/>
        </w:rPr>
        <w:lastRenderedPageBreak/>
        <w:t>sebagaimana diatur oleh Undang-Undang Nomor 31 Tahun 2014 tentang Perlindungan Saksi dan Korban. Undang-Undang ini turut mengatur perlindungan kepada korba</w:t>
      </w:r>
      <w:r>
        <w:rPr>
          <w:rFonts w:asciiTheme="minorBidi" w:hAnsiTheme="minorBidi" w:cstheme="minorBidi"/>
        </w:rPr>
        <w:t xml:space="preserve">n selaku pihak yang dirugikan. </w:t>
      </w:r>
    </w:p>
    <w:p w14:paraId="7B87EFDD" w14:textId="77777777" w:rsidR="007E21AE" w:rsidRPr="00566A8C" w:rsidRDefault="00B73901" w:rsidP="00156E13">
      <w:pPr>
        <w:ind w:left="426" w:firstLine="567"/>
        <w:rPr>
          <w:rFonts w:asciiTheme="minorBidi" w:hAnsiTheme="minorBidi" w:cstheme="minorBidi"/>
        </w:rPr>
      </w:pPr>
      <w:r>
        <w:rPr>
          <w:rFonts w:asciiTheme="minorBidi" w:hAnsiTheme="minorBidi" w:cstheme="minorBidi"/>
        </w:rPr>
        <w:t xml:space="preserve">Perlindungan hukum terhadap tahanan akan </w:t>
      </w:r>
      <w:r w:rsidR="00D421BE">
        <w:rPr>
          <w:rFonts w:asciiTheme="minorBidi" w:hAnsiTheme="minorBidi" w:cstheme="minorBidi"/>
        </w:rPr>
        <w:t>menjadi masalah hukum yang kurang dikaji apabila</w:t>
      </w:r>
      <w:r>
        <w:rPr>
          <w:rFonts w:asciiTheme="minorBidi" w:hAnsiTheme="minorBidi" w:cstheme="minorBidi"/>
        </w:rPr>
        <w:t xml:space="preserve"> hak-hak tahanan dilaksanakan dengan baik sebagaimana regulasi mengatur</w:t>
      </w:r>
      <w:r w:rsidR="007E21AE">
        <w:rPr>
          <w:rFonts w:asciiTheme="minorBidi" w:hAnsiTheme="minorBidi" w:cstheme="minorBidi"/>
        </w:rPr>
        <w:t xml:space="preserve">. Khususnya terhadap </w:t>
      </w:r>
      <w:r w:rsidR="007E21AE" w:rsidRPr="00566A8C">
        <w:rPr>
          <w:rFonts w:asciiTheme="minorBidi" w:hAnsiTheme="minorBidi" w:cstheme="minorBidi"/>
        </w:rPr>
        <w:t>korban pemerkosaan, hak-hak korban sebagaimana Pasal 5 Undang-Undang Nomor 31 Tahun 2014 tentang Perlindungan Saksi dan Korban yang pada pokoknya sebagai berikut:</w:t>
      </w:r>
    </w:p>
    <w:p w14:paraId="2909EAF8" w14:textId="77777777" w:rsidR="007E21AE" w:rsidRPr="00566A8C" w:rsidRDefault="007E21AE" w:rsidP="007E21AE">
      <w:pPr>
        <w:pStyle w:val="ListParagraph"/>
        <w:numPr>
          <w:ilvl w:val="1"/>
          <w:numId w:val="38"/>
        </w:numPr>
        <w:ind w:left="851"/>
        <w:rPr>
          <w:rFonts w:asciiTheme="minorBidi" w:hAnsiTheme="minorBidi" w:cstheme="minorBidi"/>
          <w:spacing w:val="2"/>
        </w:rPr>
      </w:pPr>
      <w:r w:rsidRPr="00566A8C">
        <w:rPr>
          <w:rFonts w:asciiTheme="minorBidi" w:hAnsiTheme="minorBidi" w:cstheme="minorBidi"/>
          <w:spacing w:val="2"/>
        </w:rPr>
        <w:t>Mendapatkan perlindungan terhadap keselamatan diri sendiri, keluarga, dan asetnya, serta tidak mendapat ancaman terkait kesaksian yang diberikannya atau akan diberikannya;</w:t>
      </w:r>
    </w:p>
    <w:p w14:paraId="7C880554" w14:textId="77777777" w:rsidR="007E21AE" w:rsidRPr="00566A8C" w:rsidRDefault="007E21AE" w:rsidP="007E21AE">
      <w:pPr>
        <w:pStyle w:val="ListParagraph"/>
        <w:numPr>
          <w:ilvl w:val="1"/>
          <w:numId w:val="38"/>
        </w:numPr>
        <w:ind w:left="851"/>
        <w:rPr>
          <w:rFonts w:asciiTheme="minorBidi" w:hAnsiTheme="minorBidi" w:cstheme="minorBidi"/>
          <w:spacing w:val="2"/>
        </w:rPr>
      </w:pPr>
      <w:r w:rsidRPr="00566A8C">
        <w:rPr>
          <w:rFonts w:asciiTheme="minorBidi" w:hAnsiTheme="minorBidi" w:cstheme="minorBidi"/>
          <w:spacing w:val="2"/>
        </w:rPr>
        <w:t>Berpartisipasi dalam proses pemilihan dan menentukan bentuk perlindungan serta dukungan keamanan;</w:t>
      </w:r>
    </w:p>
    <w:p w14:paraId="09417489" w14:textId="77777777" w:rsidR="007E21AE" w:rsidRPr="00566A8C" w:rsidRDefault="007E21AE" w:rsidP="007E21AE">
      <w:pPr>
        <w:pStyle w:val="ListParagraph"/>
        <w:numPr>
          <w:ilvl w:val="1"/>
          <w:numId w:val="38"/>
        </w:numPr>
        <w:ind w:left="851"/>
        <w:rPr>
          <w:rFonts w:asciiTheme="minorBidi" w:hAnsiTheme="minorBidi" w:cstheme="minorBidi"/>
          <w:spacing w:val="2"/>
        </w:rPr>
      </w:pPr>
      <w:r w:rsidRPr="00566A8C">
        <w:rPr>
          <w:rFonts w:asciiTheme="minorBidi" w:hAnsiTheme="minorBidi" w:cstheme="minorBidi"/>
          <w:spacing w:val="2"/>
        </w:rPr>
        <w:t>Memberikan keterangan tanpa adanya tekanan;</w:t>
      </w:r>
    </w:p>
    <w:p w14:paraId="2F205967" w14:textId="77777777" w:rsidR="007E21AE" w:rsidRPr="00566A8C" w:rsidRDefault="007E21AE" w:rsidP="007E21AE">
      <w:pPr>
        <w:pStyle w:val="ListParagraph"/>
        <w:numPr>
          <w:ilvl w:val="1"/>
          <w:numId w:val="38"/>
        </w:numPr>
        <w:ind w:left="851"/>
        <w:rPr>
          <w:rFonts w:asciiTheme="minorBidi" w:hAnsiTheme="minorBidi" w:cstheme="minorBidi"/>
          <w:spacing w:val="2"/>
        </w:rPr>
      </w:pPr>
      <w:r w:rsidRPr="00566A8C">
        <w:rPr>
          <w:rFonts w:asciiTheme="minorBidi" w:hAnsiTheme="minorBidi" w:cstheme="minorBidi"/>
          <w:spacing w:val="2"/>
        </w:rPr>
        <w:t>Memperoleh layanan penerjemah jika diperlukan;</w:t>
      </w:r>
    </w:p>
    <w:p w14:paraId="07128FA6" w14:textId="77777777" w:rsidR="007E21AE" w:rsidRPr="00566A8C" w:rsidRDefault="007E21AE" w:rsidP="007E21AE">
      <w:pPr>
        <w:pStyle w:val="ListParagraph"/>
        <w:numPr>
          <w:ilvl w:val="1"/>
          <w:numId w:val="38"/>
        </w:numPr>
        <w:ind w:left="851"/>
        <w:rPr>
          <w:rFonts w:asciiTheme="minorBidi" w:hAnsiTheme="minorBidi" w:cstheme="minorBidi"/>
          <w:spacing w:val="2"/>
        </w:rPr>
      </w:pPr>
      <w:r w:rsidRPr="00566A8C">
        <w:rPr>
          <w:rFonts w:asciiTheme="minorBidi" w:hAnsiTheme="minorBidi" w:cstheme="minorBidi"/>
          <w:spacing w:val="2"/>
        </w:rPr>
        <w:t>Tidak dipaksa untuk menjawab pertanyaan yang bersifat menjerat;</w:t>
      </w:r>
    </w:p>
    <w:p w14:paraId="6E1D94DD" w14:textId="77777777" w:rsidR="007E21AE" w:rsidRPr="00566A8C" w:rsidRDefault="007E21AE" w:rsidP="007E21AE">
      <w:pPr>
        <w:pStyle w:val="ListParagraph"/>
        <w:numPr>
          <w:ilvl w:val="1"/>
          <w:numId w:val="38"/>
        </w:numPr>
        <w:ind w:left="851"/>
        <w:rPr>
          <w:rFonts w:asciiTheme="minorBidi" w:hAnsiTheme="minorBidi" w:cstheme="minorBidi"/>
          <w:spacing w:val="2"/>
        </w:rPr>
      </w:pPr>
      <w:r w:rsidRPr="00566A8C">
        <w:rPr>
          <w:rFonts w:asciiTheme="minorBidi" w:hAnsiTheme="minorBidi" w:cstheme="minorBidi"/>
          <w:spacing w:val="2"/>
        </w:rPr>
        <w:t>Memperoleh informasi mengenai perkembangan kasus;</w:t>
      </w:r>
    </w:p>
    <w:p w14:paraId="7FE4E003" w14:textId="77777777" w:rsidR="007E21AE" w:rsidRPr="00566A8C" w:rsidRDefault="007E21AE" w:rsidP="007E21AE">
      <w:pPr>
        <w:pStyle w:val="ListParagraph"/>
        <w:numPr>
          <w:ilvl w:val="1"/>
          <w:numId w:val="38"/>
        </w:numPr>
        <w:ind w:left="851"/>
        <w:rPr>
          <w:rFonts w:asciiTheme="minorBidi" w:hAnsiTheme="minorBidi" w:cstheme="minorBidi"/>
          <w:spacing w:val="2"/>
        </w:rPr>
      </w:pPr>
      <w:r w:rsidRPr="00566A8C">
        <w:rPr>
          <w:rFonts w:asciiTheme="minorBidi" w:hAnsiTheme="minorBidi" w:cstheme="minorBidi"/>
          <w:spacing w:val="2"/>
        </w:rPr>
        <w:t>Diberi informasi mengenai putusan pengadilan;</w:t>
      </w:r>
    </w:p>
    <w:p w14:paraId="0A72CB5A" w14:textId="77777777" w:rsidR="007E21AE" w:rsidRPr="00566A8C" w:rsidRDefault="007E21AE" w:rsidP="007E21AE">
      <w:pPr>
        <w:pStyle w:val="ListParagraph"/>
        <w:numPr>
          <w:ilvl w:val="1"/>
          <w:numId w:val="38"/>
        </w:numPr>
        <w:ind w:left="851"/>
        <w:rPr>
          <w:rFonts w:asciiTheme="minorBidi" w:hAnsiTheme="minorBidi" w:cstheme="minorBidi"/>
          <w:spacing w:val="2"/>
        </w:rPr>
      </w:pPr>
      <w:r w:rsidRPr="00566A8C">
        <w:rPr>
          <w:rFonts w:asciiTheme="minorBidi" w:hAnsiTheme="minorBidi" w:cstheme="minorBidi"/>
          <w:spacing w:val="2"/>
        </w:rPr>
        <w:t>Diberitahu jika terdakwa telah dibebaskan;</w:t>
      </w:r>
    </w:p>
    <w:p w14:paraId="70F003B3" w14:textId="77777777" w:rsidR="007E21AE" w:rsidRPr="00566A8C" w:rsidRDefault="007E21AE" w:rsidP="007E21AE">
      <w:pPr>
        <w:pStyle w:val="ListParagraph"/>
        <w:numPr>
          <w:ilvl w:val="1"/>
          <w:numId w:val="38"/>
        </w:numPr>
        <w:ind w:left="851"/>
        <w:rPr>
          <w:rFonts w:asciiTheme="minorBidi" w:hAnsiTheme="minorBidi" w:cstheme="minorBidi"/>
          <w:spacing w:val="2"/>
        </w:rPr>
      </w:pPr>
      <w:r w:rsidRPr="00566A8C">
        <w:rPr>
          <w:rFonts w:asciiTheme="minorBidi" w:hAnsiTheme="minorBidi" w:cstheme="minorBidi"/>
          <w:spacing w:val="2"/>
        </w:rPr>
        <w:t>Identitasnya dirahasiakan;</w:t>
      </w:r>
    </w:p>
    <w:p w14:paraId="42CAD939" w14:textId="77777777" w:rsidR="007E21AE" w:rsidRPr="00566A8C" w:rsidRDefault="007E21AE" w:rsidP="007E21AE">
      <w:pPr>
        <w:pStyle w:val="ListParagraph"/>
        <w:numPr>
          <w:ilvl w:val="1"/>
          <w:numId w:val="38"/>
        </w:numPr>
        <w:ind w:left="851"/>
        <w:rPr>
          <w:rFonts w:asciiTheme="minorBidi" w:hAnsiTheme="minorBidi" w:cstheme="minorBidi"/>
          <w:spacing w:val="2"/>
        </w:rPr>
      </w:pPr>
      <w:r w:rsidRPr="00566A8C">
        <w:rPr>
          <w:rFonts w:asciiTheme="minorBidi" w:hAnsiTheme="minorBidi" w:cstheme="minorBidi"/>
          <w:spacing w:val="2"/>
        </w:rPr>
        <w:t>Dapat memperoleh identitas baru;</w:t>
      </w:r>
    </w:p>
    <w:p w14:paraId="7AFC2876" w14:textId="77777777" w:rsidR="007E21AE" w:rsidRPr="00566A8C" w:rsidRDefault="007E21AE" w:rsidP="007E21AE">
      <w:pPr>
        <w:pStyle w:val="ListParagraph"/>
        <w:numPr>
          <w:ilvl w:val="1"/>
          <w:numId w:val="38"/>
        </w:numPr>
        <w:ind w:left="851"/>
        <w:rPr>
          <w:rFonts w:asciiTheme="minorBidi" w:hAnsiTheme="minorBidi" w:cstheme="minorBidi"/>
          <w:spacing w:val="2"/>
        </w:rPr>
      </w:pPr>
      <w:r w:rsidRPr="00566A8C">
        <w:rPr>
          <w:rFonts w:asciiTheme="minorBidi" w:hAnsiTheme="minorBidi" w:cstheme="minorBidi"/>
          <w:spacing w:val="2"/>
        </w:rPr>
        <w:lastRenderedPageBreak/>
        <w:t>Mendapatkan tempat tinggal sementara;</w:t>
      </w:r>
    </w:p>
    <w:p w14:paraId="36A91F05" w14:textId="77777777" w:rsidR="007E21AE" w:rsidRPr="00566A8C" w:rsidRDefault="007E21AE" w:rsidP="007E21AE">
      <w:pPr>
        <w:pStyle w:val="ListParagraph"/>
        <w:numPr>
          <w:ilvl w:val="1"/>
          <w:numId w:val="38"/>
        </w:numPr>
        <w:ind w:left="851"/>
        <w:rPr>
          <w:rFonts w:asciiTheme="minorBidi" w:hAnsiTheme="minorBidi" w:cstheme="minorBidi"/>
          <w:spacing w:val="2"/>
        </w:rPr>
      </w:pPr>
      <w:r w:rsidRPr="00566A8C">
        <w:rPr>
          <w:rFonts w:asciiTheme="minorBidi" w:hAnsiTheme="minorBidi" w:cstheme="minorBidi"/>
          <w:spacing w:val="2"/>
        </w:rPr>
        <w:t>Memperoleh tempat tinggal baru;</w:t>
      </w:r>
    </w:p>
    <w:p w14:paraId="1117C8BA" w14:textId="77777777" w:rsidR="007E21AE" w:rsidRPr="00566A8C" w:rsidRDefault="007E21AE" w:rsidP="007E21AE">
      <w:pPr>
        <w:pStyle w:val="ListParagraph"/>
        <w:numPr>
          <w:ilvl w:val="1"/>
          <w:numId w:val="38"/>
        </w:numPr>
        <w:ind w:left="851"/>
        <w:rPr>
          <w:rFonts w:asciiTheme="minorBidi" w:hAnsiTheme="minorBidi" w:cstheme="minorBidi"/>
          <w:spacing w:val="2"/>
        </w:rPr>
      </w:pPr>
      <w:r w:rsidRPr="00566A8C">
        <w:rPr>
          <w:rFonts w:asciiTheme="minorBidi" w:hAnsiTheme="minorBidi" w:cstheme="minorBidi"/>
          <w:spacing w:val="2"/>
        </w:rPr>
        <w:t>Mendapat penggantian biaya transportasi sesuai kebutuhan;</w:t>
      </w:r>
    </w:p>
    <w:p w14:paraId="587C4D1A" w14:textId="77777777" w:rsidR="007E21AE" w:rsidRPr="00566A8C" w:rsidRDefault="007E21AE" w:rsidP="007E21AE">
      <w:pPr>
        <w:pStyle w:val="ListParagraph"/>
        <w:numPr>
          <w:ilvl w:val="1"/>
          <w:numId w:val="38"/>
        </w:numPr>
        <w:ind w:left="851"/>
        <w:rPr>
          <w:rFonts w:asciiTheme="minorBidi" w:hAnsiTheme="minorBidi" w:cstheme="minorBidi"/>
          <w:spacing w:val="2"/>
        </w:rPr>
      </w:pPr>
      <w:r w:rsidRPr="00566A8C">
        <w:rPr>
          <w:rFonts w:asciiTheme="minorBidi" w:hAnsiTheme="minorBidi" w:cstheme="minorBidi"/>
          <w:spacing w:val="2"/>
        </w:rPr>
        <w:t>Mendapat nasihat dan/atau bantuan biaya hidup sementara hingga batas waktu perlindungan berakhir;</w:t>
      </w:r>
    </w:p>
    <w:p w14:paraId="33A6CDDD" w14:textId="77777777" w:rsidR="00417649" w:rsidRPr="00C72FEA" w:rsidRDefault="007E21AE" w:rsidP="00C72FEA">
      <w:pPr>
        <w:pStyle w:val="ListParagraph"/>
        <w:numPr>
          <w:ilvl w:val="1"/>
          <w:numId w:val="38"/>
        </w:numPr>
        <w:ind w:left="851"/>
        <w:rPr>
          <w:rFonts w:asciiTheme="minorBidi" w:hAnsiTheme="minorBidi" w:cstheme="minorBidi"/>
        </w:rPr>
      </w:pPr>
      <w:r w:rsidRPr="00566A8C">
        <w:rPr>
          <w:rFonts w:asciiTheme="minorBidi" w:hAnsiTheme="minorBidi" w:cstheme="minorBidi"/>
          <w:spacing w:val="2"/>
        </w:rPr>
        <w:t>Mendapatkan pendampingan.</w:t>
      </w:r>
    </w:p>
    <w:p w14:paraId="213474F3" w14:textId="77777777" w:rsidR="007E21AE" w:rsidRDefault="007E21AE" w:rsidP="007E21AE">
      <w:pPr>
        <w:ind w:left="426" w:firstLine="567"/>
        <w:rPr>
          <w:rFonts w:asciiTheme="minorBidi" w:hAnsiTheme="minorBidi" w:cstheme="minorBidi"/>
        </w:rPr>
      </w:pPr>
      <w:r w:rsidRPr="00836DF1">
        <w:rPr>
          <w:rFonts w:asciiTheme="minorBidi" w:hAnsiTheme="minorBidi" w:cstheme="minorBidi"/>
        </w:rPr>
        <w:t>Kepolisian Daerah Sulawesi Selatan</w:t>
      </w:r>
      <w:r>
        <w:rPr>
          <w:rFonts w:asciiTheme="minorBidi" w:hAnsiTheme="minorBidi" w:cstheme="minorBidi"/>
        </w:rPr>
        <w:t xml:space="preserve"> juga memperhatikan hak-hak yang harus diberikan serta terjamin kepada segenap narapidana selaku korban menurut ketentuan Pasal </w:t>
      </w:r>
      <w:r w:rsidRPr="00566A8C">
        <w:rPr>
          <w:rFonts w:asciiTheme="minorBidi" w:hAnsiTheme="minorBidi" w:cstheme="minorBidi"/>
        </w:rPr>
        <w:t>5 Undang-Undang Nomor 31 Tahun 2014 tentang Perlindungan Saksi dan Korban</w:t>
      </w:r>
      <w:r>
        <w:rPr>
          <w:rFonts w:asciiTheme="minorBidi" w:hAnsiTheme="minorBidi" w:cstheme="minorBidi"/>
        </w:rPr>
        <w:t xml:space="preserve"> di atas, sebagaimana hasil wawancara dengan Aiptu Iyani Setiawati selaku pihak Direktorat Tahanan dan Barang Bukti Polda Sulawesi Selatan menyatakan sebagai berikut:</w:t>
      </w:r>
      <w:r>
        <w:rPr>
          <w:rStyle w:val="FootnoteReference"/>
          <w:rFonts w:asciiTheme="minorBidi" w:hAnsiTheme="minorBidi" w:cstheme="minorBidi"/>
        </w:rPr>
        <w:footnoteReference w:id="62"/>
      </w:r>
    </w:p>
    <w:p w14:paraId="747743B3" w14:textId="77777777" w:rsidR="007E21AE" w:rsidRDefault="007E21AE" w:rsidP="007E21AE">
      <w:pPr>
        <w:spacing w:line="240" w:lineRule="auto"/>
        <w:ind w:left="426" w:firstLine="567"/>
        <w:rPr>
          <w:rFonts w:asciiTheme="minorBidi" w:hAnsiTheme="minorBidi" w:cstheme="minorBidi"/>
        </w:rPr>
      </w:pPr>
      <w:r w:rsidRPr="0057061C">
        <w:rPr>
          <w:rFonts w:asciiTheme="minorBidi" w:hAnsiTheme="minorBidi" w:cstheme="minorBidi"/>
        </w:rPr>
        <w:t>‘’</w:t>
      </w:r>
      <w:r>
        <w:rPr>
          <w:rFonts w:asciiTheme="minorBidi" w:hAnsiTheme="minorBidi" w:cstheme="minorBidi"/>
        </w:rPr>
        <w:t>Hak-hak yang ditegakkan pada tahanan di Polda Sulsel meliputi 1) pemisahan antara tahanan wanita dan laki-laki. 2) pemasangan CCTV</w:t>
      </w:r>
      <w:r w:rsidRPr="00BF60F4">
        <w:rPr>
          <w:rFonts w:asciiTheme="minorBidi" w:hAnsiTheme="minorBidi" w:cstheme="minorBidi"/>
        </w:rPr>
        <w:t xml:space="preserve"> </w:t>
      </w:r>
      <w:r>
        <w:rPr>
          <w:rFonts w:asciiTheme="minorBidi" w:hAnsiTheme="minorBidi" w:cstheme="minorBidi"/>
        </w:rPr>
        <w:t>pada sudut tertentu</w:t>
      </w:r>
      <w:r w:rsidRPr="0057061C">
        <w:rPr>
          <w:rFonts w:asciiTheme="minorBidi" w:hAnsiTheme="minorBidi" w:cstheme="minorBidi"/>
        </w:rPr>
        <w:t xml:space="preserve"> untuk pengawasan langsung</w:t>
      </w:r>
      <w:r>
        <w:rPr>
          <w:rFonts w:asciiTheme="minorBidi" w:hAnsiTheme="minorBidi" w:cstheme="minorBidi"/>
        </w:rPr>
        <w:t xml:space="preserve">. 3) Penjaga tahanan wanita untuk tahanan wanita dan penjaga tahanan laki-laki untuk tahanan laki-laki, penjagaan tahanan khususnya pada tahanan wanita sampai pukul 8 malam dan akan digantikan oleh penjaga tahanan laki-laki. 4) pemberian fasilitas </w:t>
      </w:r>
      <w:r w:rsidRPr="0057061C">
        <w:rPr>
          <w:rFonts w:asciiTheme="minorBidi" w:hAnsiTheme="minorBidi" w:cstheme="minorBidi"/>
        </w:rPr>
        <w:t>untuk melapor</w:t>
      </w:r>
      <w:r>
        <w:rPr>
          <w:rFonts w:asciiTheme="minorBidi" w:hAnsiTheme="minorBidi" w:cstheme="minorBidi"/>
        </w:rPr>
        <w:t xml:space="preserve"> baik ke propam atau ke propos. 5) Pemberian pendampingan 6)</w:t>
      </w:r>
      <w:r w:rsidRPr="0057061C">
        <w:rPr>
          <w:rFonts w:asciiTheme="minorBidi" w:hAnsiTheme="minorBidi" w:cstheme="minorBidi"/>
        </w:rPr>
        <w:t xml:space="preserve"> fasilitas rumah aman</w:t>
      </w:r>
      <w:r>
        <w:rPr>
          <w:rFonts w:asciiTheme="minorBidi" w:hAnsiTheme="minorBidi" w:cstheme="minorBidi"/>
        </w:rPr>
        <w:t xml:space="preserve"> pemberian </w:t>
      </w:r>
      <w:r w:rsidRPr="0057061C">
        <w:rPr>
          <w:rFonts w:asciiTheme="minorBidi" w:hAnsiTheme="minorBidi" w:cstheme="minorBidi"/>
        </w:rPr>
        <w:t>fasilitas rumah aman</w:t>
      </w:r>
      <w:r>
        <w:rPr>
          <w:rFonts w:asciiTheme="minorBidi" w:hAnsiTheme="minorBidi" w:cstheme="minorBidi"/>
        </w:rPr>
        <w:t>”</w:t>
      </w:r>
    </w:p>
    <w:p w14:paraId="1E6D176D" w14:textId="77777777" w:rsidR="007E21AE" w:rsidRDefault="007E21AE" w:rsidP="007E21AE">
      <w:pPr>
        <w:spacing w:line="240" w:lineRule="auto"/>
        <w:rPr>
          <w:rFonts w:asciiTheme="minorBidi" w:hAnsiTheme="minorBidi" w:cstheme="minorBidi"/>
        </w:rPr>
      </w:pPr>
    </w:p>
    <w:p w14:paraId="5A286B91" w14:textId="77777777" w:rsidR="007E21AE" w:rsidRDefault="007E21AE" w:rsidP="007E21AE">
      <w:pPr>
        <w:ind w:left="426" w:firstLine="567"/>
        <w:rPr>
          <w:rFonts w:asciiTheme="minorBidi" w:hAnsiTheme="minorBidi" w:cstheme="minorBidi"/>
        </w:rPr>
      </w:pPr>
      <w:r w:rsidRPr="00211D4A">
        <w:rPr>
          <w:rFonts w:asciiTheme="minorBidi" w:hAnsiTheme="minorBidi" w:cstheme="minorBidi"/>
        </w:rPr>
        <w:t>Sementara</w:t>
      </w:r>
      <w:r>
        <w:rPr>
          <w:rFonts w:asciiTheme="minorBidi" w:hAnsiTheme="minorBidi" w:cstheme="minorBidi"/>
        </w:rPr>
        <w:t xml:space="preserve"> menurut </w:t>
      </w:r>
      <w:r w:rsidRPr="00264C27">
        <w:rPr>
          <w:rFonts w:asciiTheme="minorBidi" w:hAnsiTheme="minorBidi" w:cstheme="minorBidi"/>
        </w:rPr>
        <w:t>Iptu Suriadi</w:t>
      </w:r>
      <w:r>
        <w:rPr>
          <w:rFonts w:asciiTheme="minorBidi" w:hAnsiTheme="minorBidi" w:cstheme="minorBidi"/>
        </w:rPr>
        <w:t>, hak tahanan yang diberikan juga meliputi:</w:t>
      </w:r>
      <w:r w:rsidRPr="00264C27">
        <w:rPr>
          <w:rFonts w:asciiTheme="minorBidi" w:hAnsiTheme="minorBidi" w:cstheme="minorBidi"/>
          <w:vertAlign w:val="superscript"/>
        </w:rPr>
        <w:footnoteReference w:id="63"/>
      </w:r>
    </w:p>
    <w:p w14:paraId="5BB371A4" w14:textId="77777777" w:rsidR="00C72FEA" w:rsidRDefault="007E21AE" w:rsidP="00C72FEA">
      <w:pPr>
        <w:spacing w:line="240" w:lineRule="auto"/>
        <w:ind w:left="426" w:firstLine="567"/>
        <w:rPr>
          <w:rFonts w:asciiTheme="minorBidi" w:hAnsiTheme="minorBidi" w:cstheme="minorBidi"/>
          <w:color w:val="000000" w:themeColor="text1"/>
        </w:rPr>
      </w:pPr>
      <w:r>
        <w:rPr>
          <w:rFonts w:asciiTheme="minorBidi" w:hAnsiTheme="minorBidi" w:cstheme="minorBidi"/>
        </w:rPr>
        <w:t xml:space="preserve">“Korban akan </w:t>
      </w:r>
      <w:r w:rsidRPr="005D1FBD">
        <w:rPr>
          <w:rFonts w:asciiTheme="minorBidi" w:hAnsiTheme="minorBidi" w:cstheme="minorBidi"/>
        </w:rPr>
        <w:t>d</w:t>
      </w:r>
      <w:r w:rsidR="00865EDF">
        <w:rPr>
          <w:rFonts w:asciiTheme="minorBidi" w:hAnsiTheme="minorBidi" w:cstheme="minorBidi"/>
        </w:rPr>
        <w:t>idampingi</w:t>
      </w:r>
      <w:r>
        <w:rPr>
          <w:rFonts w:asciiTheme="minorBidi" w:hAnsiTheme="minorBidi" w:cstheme="minorBidi"/>
        </w:rPr>
        <w:t xml:space="preserve"> pada seluruh rangkaian proses hukum, diberikan f</w:t>
      </w:r>
      <w:r w:rsidRPr="005D1FBD">
        <w:rPr>
          <w:rFonts w:asciiTheme="minorBidi" w:hAnsiTheme="minorBidi" w:cstheme="minorBidi"/>
        </w:rPr>
        <w:t>asilitas psikolog untuk men</w:t>
      </w:r>
      <w:r>
        <w:rPr>
          <w:rFonts w:asciiTheme="minorBidi" w:hAnsiTheme="minorBidi" w:cstheme="minorBidi"/>
        </w:rPr>
        <w:t xml:space="preserve">gantisipasi dampak psikologis, </w:t>
      </w:r>
      <w:r>
        <w:rPr>
          <w:rFonts w:asciiTheme="minorBidi" w:hAnsiTheme="minorBidi" w:cstheme="minorBidi"/>
        </w:rPr>
        <w:lastRenderedPageBreak/>
        <w:t>adanya pendampingan tersebut efektif sebab korban</w:t>
      </w:r>
      <w:r w:rsidR="00014DC4">
        <w:rPr>
          <w:rFonts w:asciiTheme="minorBidi" w:hAnsiTheme="minorBidi" w:cstheme="minorBidi"/>
        </w:rPr>
        <w:t xml:space="preserve"> sebagai tahanan</w:t>
      </w:r>
      <w:r>
        <w:rPr>
          <w:rFonts w:asciiTheme="minorBidi" w:hAnsiTheme="minorBidi" w:cstheme="minorBidi"/>
        </w:rPr>
        <w:t xml:space="preserve"> ketika </w:t>
      </w:r>
      <w:r w:rsidRPr="005D1FBD">
        <w:rPr>
          <w:rFonts w:asciiTheme="minorBidi" w:hAnsiTheme="minorBidi" w:cstheme="minorBidi"/>
        </w:rPr>
        <w:t>menyampaikan</w:t>
      </w:r>
      <w:r w:rsidR="00B2395F">
        <w:rPr>
          <w:rFonts w:asciiTheme="minorBidi" w:hAnsiTheme="minorBidi" w:cstheme="minorBidi"/>
        </w:rPr>
        <w:t xml:space="preserve"> dalam keadaan wajar dan tanpa tekanan</w:t>
      </w:r>
      <w:r w:rsidR="00FD3277">
        <w:rPr>
          <w:rFonts w:asciiTheme="minorBidi" w:hAnsiTheme="minorBidi" w:cstheme="minorBidi"/>
        </w:rPr>
        <w:t>.</w:t>
      </w:r>
      <w:r w:rsidR="00A7420B">
        <w:rPr>
          <w:rFonts w:asciiTheme="minorBidi" w:hAnsiTheme="minorBidi" w:cstheme="minorBidi"/>
        </w:rPr>
        <w:t xml:space="preserve"> Kemudian saat</w:t>
      </w:r>
      <w:r w:rsidR="00E567C5">
        <w:rPr>
          <w:rFonts w:asciiTheme="minorBidi" w:hAnsiTheme="minorBidi" w:cstheme="minorBidi"/>
        </w:rPr>
        <w:t xml:space="preserve"> korban merasa</w:t>
      </w:r>
      <w:r w:rsidR="00994FB3">
        <w:rPr>
          <w:rFonts w:asciiTheme="minorBidi" w:hAnsiTheme="minorBidi" w:cstheme="minorBidi"/>
        </w:rPr>
        <w:t xml:space="preserve"> </w:t>
      </w:r>
      <w:r w:rsidR="00E567C5">
        <w:rPr>
          <w:rFonts w:asciiTheme="minorBidi" w:hAnsiTheme="minorBidi" w:cstheme="minorBidi"/>
        </w:rPr>
        <w:t>menerima</w:t>
      </w:r>
      <w:r w:rsidR="000B088E">
        <w:rPr>
          <w:rFonts w:asciiTheme="minorBidi" w:hAnsiTheme="minorBidi" w:cstheme="minorBidi"/>
        </w:rPr>
        <w:t xml:space="preserve"> ancaman atau intimidasi</w:t>
      </w:r>
      <w:r w:rsidR="00C0259E">
        <w:rPr>
          <w:rFonts w:asciiTheme="minorBidi" w:hAnsiTheme="minorBidi" w:cstheme="minorBidi"/>
        </w:rPr>
        <w:t xml:space="preserve"> setelah</w:t>
      </w:r>
      <w:r w:rsidR="00576A5D">
        <w:rPr>
          <w:rFonts w:asciiTheme="minorBidi" w:hAnsiTheme="minorBidi" w:cstheme="minorBidi"/>
        </w:rPr>
        <w:t xml:space="preserve"> membuat laporan</w:t>
      </w:r>
      <w:r w:rsidR="0046055C">
        <w:rPr>
          <w:rFonts w:asciiTheme="minorBidi" w:hAnsiTheme="minorBidi" w:cstheme="minorBidi"/>
        </w:rPr>
        <w:t xml:space="preserve">, </w:t>
      </w:r>
      <w:r w:rsidR="00097643">
        <w:rPr>
          <w:rFonts w:asciiTheme="minorBidi" w:hAnsiTheme="minorBidi" w:cstheme="minorBidi"/>
        </w:rPr>
        <w:t>dan</w:t>
      </w:r>
      <w:r w:rsidR="006D2BAD">
        <w:rPr>
          <w:rFonts w:asciiTheme="minorBidi" w:hAnsiTheme="minorBidi" w:cstheme="minorBidi"/>
        </w:rPr>
        <w:t xml:space="preserve"> </w:t>
      </w:r>
      <w:r w:rsidR="00097643">
        <w:rPr>
          <w:rFonts w:asciiTheme="minorBidi" w:hAnsiTheme="minorBidi" w:cstheme="minorBidi"/>
        </w:rPr>
        <w:t>merasa tidak aman</w:t>
      </w:r>
      <w:r w:rsidR="00004DEA">
        <w:rPr>
          <w:rFonts w:asciiTheme="minorBidi" w:hAnsiTheme="minorBidi" w:cstheme="minorBidi"/>
        </w:rPr>
        <w:t>, kami</w:t>
      </w:r>
      <w:r>
        <w:rPr>
          <w:rFonts w:asciiTheme="minorBidi" w:hAnsiTheme="minorBidi" w:cstheme="minorBidi"/>
        </w:rPr>
        <w:t xml:space="preserve"> berikan fasilitas rumah aman”</w:t>
      </w:r>
    </w:p>
    <w:p w14:paraId="0E1B83DD" w14:textId="77777777" w:rsidR="00C72FEA" w:rsidRDefault="00C72FEA" w:rsidP="00C72FEA">
      <w:pPr>
        <w:spacing w:line="240" w:lineRule="auto"/>
        <w:ind w:left="426" w:firstLine="567"/>
        <w:rPr>
          <w:rFonts w:asciiTheme="minorBidi" w:hAnsiTheme="minorBidi" w:cstheme="minorBidi"/>
          <w:color w:val="000000" w:themeColor="text1"/>
        </w:rPr>
      </w:pPr>
    </w:p>
    <w:p w14:paraId="509E5C3F" w14:textId="77777777" w:rsidR="00C72FEA" w:rsidRDefault="00C72FEA" w:rsidP="00C72FEA">
      <w:pPr>
        <w:ind w:left="426" w:firstLine="567"/>
        <w:rPr>
          <w:rFonts w:asciiTheme="minorBidi" w:hAnsiTheme="minorBidi" w:cstheme="minorBidi"/>
          <w:color w:val="000000" w:themeColor="text1"/>
        </w:rPr>
      </w:pPr>
      <w:r w:rsidRPr="0091556A">
        <w:rPr>
          <w:rFonts w:asciiTheme="minorBidi" w:hAnsiTheme="minorBidi" w:cstheme="minorBidi"/>
          <w:color w:val="000000" w:themeColor="text1"/>
        </w:rPr>
        <w:t>Berdasarkan hasil wawancara dengan Aiptu Iyani Setiawati dan Iptu Suriadi di atas, maka dapat dianalisis bahwa pemberian hak kepada narapaidana selaku korban pemerkosaan di Polda Sulsel dihubungkan dengan muatan materi Pasal 5 Undang-Undang Nomor 31 Tahun 2014 tentang Perlindungan Saksi dan Korban seluruhnya telah terimplementas</w:t>
      </w:r>
      <w:r>
        <w:rPr>
          <w:rFonts w:asciiTheme="minorBidi" w:hAnsiTheme="minorBidi" w:cstheme="minorBidi"/>
          <w:color w:val="000000" w:themeColor="text1"/>
        </w:rPr>
        <w:t>i pada tabel berikut:</w:t>
      </w:r>
    </w:p>
    <w:p w14:paraId="6645C81B" w14:textId="77777777" w:rsidR="00C72FEA" w:rsidRPr="00246F8E" w:rsidRDefault="00C72FEA" w:rsidP="00C72FEA">
      <w:pPr>
        <w:spacing w:line="240" w:lineRule="auto"/>
        <w:jc w:val="center"/>
        <w:rPr>
          <w:rFonts w:asciiTheme="minorBidi" w:hAnsiTheme="minorBidi" w:cstheme="minorBidi"/>
          <w:b/>
          <w:bCs/>
          <w:color w:val="000000" w:themeColor="text1"/>
        </w:rPr>
      </w:pPr>
      <w:r w:rsidRPr="00246F8E">
        <w:rPr>
          <w:rFonts w:asciiTheme="minorBidi" w:hAnsiTheme="minorBidi" w:cstheme="minorBidi"/>
          <w:b/>
          <w:bCs/>
          <w:color w:val="000000" w:themeColor="text1"/>
        </w:rPr>
        <w:t>Tabel 4.1</w:t>
      </w:r>
    </w:p>
    <w:p w14:paraId="1E1AB13E" w14:textId="77777777" w:rsidR="00C72FEA" w:rsidRDefault="00C72FEA" w:rsidP="00C72FEA">
      <w:pPr>
        <w:spacing w:line="240" w:lineRule="auto"/>
        <w:jc w:val="center"/>
        <w:rPr>
          <w:rFonts w:asciiTheme="minorBidi" w:hAnsiTheme="minorBidi" w:cstheme="minorBidi"/>
          <w:b/>
          <w:bCs/>
          <w:color w:val="000000" w:themeColor="text1"/>
        </w:rPr>
      </w:pPr>
      <w:r w:rsidRPr="00246F8E">
        <w:rPr>
          <w:rFonts w:asciiTheme="minorBidi" w:hAnsiTheme="minorBidi" w:cstheme="minorBidi"/>
          <w:b/>
          <w:bCs/>
          <w:color w:val="000000" w:themeColor="text1"/>
        </w:rPr>
        <w:t>Implementasi Hak Narapaidana di Polda Sulsel Berdasarkan ketentuan Pasal 5 Undang-Undang Nomor 31 Tahun 2014</w:t>
      </w:r>
    </w:p>
    <w:p w14:paraId="010E4D8D" w14:textId="77777777" w:rsidR="00C72FEA" w:rsidRDefault="00C72FEA" w:rsidP="00C72FEA">
      <w:pPr>
        <w:spacing w:line="240" w:lineRule="auto"/>
        <w:rPr>
          <w:rFonts w:asciiTheme="minorBidi" w:hAnsiTheme="minorBidi" w:cstheme="minorBidi"/>
          <w:b/>
          <w:bCs/>
          <w:color w:val="000000" w:themeColor="text1"/>
        </w:rPr>
      </w:pPr>
    </w:p>
    <w:tbl>
      <w:tblPr>
        <w:tblStyle w:val="TableGrid"/>
        <w:tblW w:w="0" w:type="auto"/>
        <w:tblInd w:w="108" w:type="dxa"/>
        <w:tblLook w:val="04A0" w:firstRow="1" w:lastRow="0" w:firstColumn="1" w:lastColumn="0" w:noHBand="0" w:noVBand="1"/>
      </w:tblPr>
      <w:tblGrid>
        <w:gridCol w:w="536"/>
        <w:gridCol w:w="3240"/>
        <w:gridCol w:w="4140"/>
      </w:tblGrid>
      <w:tr w:rsidR="00C72FEA" w:rsidRPr="00DB0DFD" w14:paraId="0042606F" w14:textId="77777777" w:rsidTr="00140A90">
        <w:tc>
          <w:tcPr>
            <w:tcW w:w="432" w:type="dxa"/>
            <w:vAlign w:val="center"/>
          </w:tcPr>
          <w:p w14:paraId="1CC1CC47" w14:textId="77777777" w:rsidR="00C72FEA" w:rsidRPr="00DB0DFD" w:rsidRDefault="00C72FEA" w:rsidP="00140A90">
            <w:pPr>
              <w:spacing w:line="240" w:lineRule="auto"/>
              <w:jc w:val="center"/>
              <w:rPr>
                <w:rFonts w:asciiTheme="minorBidi" w:hAnsiTheme="minorBidi" w:cstheme="minorBidi"/>
                <w:b/>
                <w:bCs/>
                <w:color w:val="000000" w:themeColor="text1"/>
              </w:rPr>
            </w:pPr>
            <w:r w:rsidRPr="00DB0DFD">
              <w:rPr>
                <w:rFonts w:asciiTheme="minorBidi" w:hAnsiTheme="minorBidi" w:cstheme="minorBidi"/>
                <w:b/>
                <w:bCs/>
                <w:color w:val="000000" w:themeColor="text1"/>
              </w:rPr>
              <w:t>No</w:t>
            </w:r>
          </w:p>
        </w:tc>
        <w:tc>
          <w:tcPr>
            <w:tcW w:w="3240" w:type="dxa"/>
            <w:vAlign w:val="center"/>
          </w:tcPr>
          <w:p w14:paraId="51C68028" w14:textId="77777777" w:rsidR="00C72FEA" w:rsidRPr="00DB0DFD" w:rsidRDefault="00C72FEA" w:rsidP="00140A90">
            <w:pPr>
              <w:spacing w:line="240" w:lineRule="auto"/>
              <w:jc w:val="center"/>
              <w:rPr>
                <w:rFonts w:asciiTheme="minorBidi" w:hAnsiTheme="minorBidi" w:cstheme="minorBidi"/>
                <w:b/>
                <w:bCs/>
                <w:color w:val="000000" w:themeColor="text1"/>
              </w:rPr>
            </w:pPr>
            <w:r w:rsidRPr="00DB0DFD">
              <w:rPr>
                <w:rFonts w:asciiTheme="minorBidi" w:hAnsiTheme="minorBidi" w:cstheme="minorBidi"/>
                <w:b/>
                <w:bCs/>
                <w:color w:val="000000" w:themeColor="text1"/>
              </w:rPr>
              <w:t>Hak Narapaidana di Polda Sulsel</w:t>
            </w:r>
          </w:p>
        </w:tc>
        <w:tc>
          <w:tcPr>
            <w:tcW w:w="4140" w:type="dxa"/>
            <w:vAlign w:val="center"/>
          </w:tcPr>
          <w:p w14:paraId="472F64FF" w14:textId="77777777" w:rsidR="00C72FEA" w:rsidRPr="00DB0DFD" w:rsidRDefault="00C72FEA" w:rsidP="00140A90">
            <w:pPr>
              <w:spacing w:line="240" w:lineRule="auto"/>
              <w:jc w:val="center"/>
              <w:rPr>
                <w:rFonts w:asciiTheme="minorBidi" w:hAnsiTheme="minorBidi" w:cstheme="minorBidi"/>
                <w:b/>
                <w:bCs/>
                <w:color w:val="000000" w:themeColor="text1"/>
              </w:rPr>
            </w:pPr>
            <w:r w:rsidRPr="00DB0DFD">
              <w:rPr>
                <w:rFonts w:asciiTheme="minorBidi" w:hAnsiTheme="minorBidi" w:cstheme="minorBidi"/>
                <w:b/>
                <w:bCs/>
              </w:rPr>
              <w:t>Berkesesuaian dengan Hak-Hak Korban dalam Pasal 5 UU No 31 Tahun 2014</w:t>
            </w:r>
          </w:p>
        </w:tc>
      </w:tr>
      <w:tr w:rsidR="00C72FEA" w:rsidRPr="00DB0DFD" w14:paraId="7534FD80" w14:textId="77777777" w:rsidTr="00FB6115">
        <w:tc>
          <w:tcPr>
            <w:tcW w:w="432" w:type="dxa"/>
          </w:tcPr>
          <w:p w14:paraId="0D7A34FB" w14:textId="77777777" w:rsidR="00C72FEA" w:rsidRPr="00DB0DFD" w:rsidRDefault="00C72FEA" w:rsidP="00FB6115">
            <w:pPr>
              <w:spacing w:line="240" w:lineRule="auto"/>
              <w:jc w:val="left"/>
              <w:rPr>
                <w:rFonts w:asciiTheme="minorBidi" w:hAnsiTheme="minorBidi" w:cstheme="minorBidi"/>
                <w:color w:val="000000" w:themeColor="text1"/>
              </w:rPr>
            </w:pPr>
            <w:r w:rsidRPr="00DB0DFD">
              <w:rPr>
                <w:rFonts w:asciiTheme="minorBidi" w:hAnsiTheme="minorBidi" w:cstheme="minorBidi"/>
                <w:color w:val="000000" w:themeColor="text1"/>
              </w:rPr>
              <w:t>1</w:t>
            </w:r>
          </w:p>
        </w:tc>
        <w:tc>
          <w:tcPr>
            <w:tcW w:w="3240" w:type="dxa"/>
          </w:tcPr>
          <w:p w14:paraId="244F2C92" w14:textId="77777777" w:rsidR="00C72FEA" w:rsidRPr="00DB0DFD" w:rsidRDefault="00C72FEA" w:rsidP="00FB6115">
            <w:pPr>
              <w:spacing w:line="240" w:lineRule="auto"/>
              <w:rPr>
                <w:rFonts w:asciiTheme="minorBidi" w:hAnsiTheme="minorBidi" w:cstheme="minorBidi"/>
                <w:color w:val="000000" w:themeColor="text1"/>
              </w:rPr>
            </w:pPr>
            <w:r w:rsidRPr="00DB0DFD">
              <w:rPr>
                <w:rFonts w:asciiTheme="minorBidi" w:hAnsiTheme="minorBidi" w:cstheme="minorBidi"/>
                <w:color w:val="000000" w:themeColor="text1"/>
              </w:rPr>
              <w:t>Hak untuk mendapatkan pemasangan CCTV pada sudut tertentu untuk pengawasan langsung serta hak untuk mendapatkan fasilitas guna melapor baik ke propam atau ke propos</w:t>
            </w:r>
          </w:p>
        </w:tc>
        <w:tc>
          <w:tcPr>
            <w:tcW w:w="4140" w:type="dxa"/>
          </w:tcPr>
          <w:p w14:paraId="0C6DA568" w14:textId="77777777" w:rsidR="00C72FEA" w:rsidRPr="00DB0DFD" w:rsidRDefault="00C72FEA" w:rsidP="00FB6115">
            <w:pPr>
              <w:spacing w:line="240" w:lineRule="auto"/>
              <w:rPr>
                <w:rFonts w:asciiTheme="minorBidi" w:hAnsiTheme="minorBidi" w:cstheme="minorBidi"/>
                <w:color w:val="000000" w:themeColor="text1"/>
                <w:spacing w:val="2"/>
              </w:rPr>
            </w:pPr>
            <w:r w:rsidRPr="00DB0DFD">
              <w:rPr>
                <w:rFonts w:asciiTheme="minorBidi" w:hAnsiTheme="minorBidi" w:cstheme="minorBidi"/>
                <w:color w:val="000000" w:themeColor="text1"/>
              </w:rPr>
              <w:t>An</w:t>
            </w:r>
            <w:r>
              <w:rPr>
                <w:rFonts w:asciiTheme="minorBidi" w:hAnsiTheme="minorBidi" w:cstheme="minorBidi"/>
                <w:color w:val="000000" w:themeColor="text1"/>
              </w:rPr>
              <w:t>gka 1</w:t>
            </w:r>
            <w:r w:rsidRPr="00DB0DFD">
              <w:rPr>
                <w:rFonts w:asciiTheme="minorBidi" w:hAnsiTheme="minorBidi" w:cstheme="minorBidi"/>
                <w:color w:val="000000" w:themeColor="text1"/>
              </w:rPr>
              <w:t xml:space="preserve">: mendapatkan </w:t>
            </w:r>
            <w:r w:rsidRPr="00DB0DFD">
              <w:rPr>
                <w:rFonts w:asciiTheme="minorBidi" w:hAnsiTheme="minorBidi" w:cstheme="minorBidi"/>
                <w:color w:val="000000" w:themeColor="text1"/>
                <w:spacing w:val="2"/>
              </w:rPr>
              <w:t xml:space="preserve">perlindungan terhadap keselamatan diri sendiri, keluarga, dan asetnya, serta tidak mendapat ancaman terkait kesaksian yang diberikannya atau akan diberikannya. </w:t>
            </w:r>
          </w:p>
          <w:p w14:paraId="656F2D98" w14:textId="77777777" w:rsidR="00C72FEA" w:rsidRPr="00DB0DFD" w:rsidRDefault="00C72FEA" w:rsidP="00FB6115">
            <w:pPr>
              <w:spacing w:line="240" w:lineRule="auto"/>
              <w:rPr>
                <w:rFonts w:asciiTheme="minorBidi" w:hAnsiTheme="minorBidi" w:cstheme="minorBidi"/>
                <w:color w:val="000000" w:themeColor="text1"/>
              </w:rPr>
            </w:pPr>
          </w:p>
        </w:tc>
      </w:tr>
      <w:tr w:rsidR="00C72FEA" w:rsidRPr="00DB0DFD" w14:paraId="037730EC" w14:textId="77777777" w:rsidTr="00FB6115">
        <w:tc>
          <w:tcPr>
            <w:tcW w:w="432" w:type="dxa"/>
          </w:tcPr>
          <w:p w14:paraId="0CEE1D2D" w14:textId="77777777" w:rsidR="00C72FEA" w:rsidRPr="00DB0DFD" w:rsidRDefault="00C72FEA" w:rsidP="00FB6115">
            <w:pPr>
              <w:spacing w:line="240" w:lineRule="auto"/>
              <w:jc w:val="left"/>
              <w:rPr>
                <w:rFonts w:asciiTheme="minorBidi" w:hAnsiTheme="minorBidi" w:cstheme="minorBidi"/>
                <w:color w:val="000000" w:themeColor="text1"/>
              </w:rPr>
            </w:pPr>
            <w:r w:rsidRPr="00DB0DFD">
              <w:rPr>
                <w:rFonts w:asciiTheme="minorBidi" w:hAnsiTheme="minorBidi" w:cstheme="minorBidi"/>
                <w:color w:val="000000" w:themeColor="text1"/>
              </w:rPr>
              <w:t>2</w:t>
            </w:r>
          </w:p>
        </w:tc>
        <w:tc>
          <w:tcPr>
            <w:tcW w:w="3240" w:type="dxa"/>
          </w:tcPr>
          <w:p w14:paraId="25E1FCA0" w14:textId="77777777" w:rsidR="00C72FEA" w:rsidRPr="00DB0DFD" w:rsidRDefault="00C72FEA" w:rsidP="00FB6115">
            <w:pPr>
              <w:spacing w:line="240" w:lineRule="auto"/>
            </w:pPr>
            <w:r w:rsidRPr="00DB0DFD">
              <w:rPr>
                <w:rFonts w:asciiTheme="minorBidi" w:hAnsiTheme="minorBidi" w:cstheme="minorBidi"/>
                <w:color w:val="000000" w:themeColor="text1"/>
                <w:spacing w:val="2"/>
              </w:rPr>
              <w:t>Hak untuk</w:t>
            </w:r>
            <w:r w:rsidRPr="00DB0DFD">
              <w:rPr>
                <w:rFonts w:asciiTheme="minorBidi" w:hAnsiTheme="minorBidi" w:cstheme="minorBidi"/>
                <w:color w:val="000000" w:themeColor="text1"/>
              </w:rPr>
              <w:t xml:space="preserve"> dilakukan pemisahan antara tahanan wanita dan laki-laki serta ketentuan penjaga tahanan wanita untuk tahanan wanita dan penjaga tahanan laki-laki untuk tahanan laki-laki</w:t>
            </w:r>
          </w:p>
        </w:tc>
        <w:tc>
          <w:tcPr>
            <w:tcW w:w="4140" w:type="dxa"/>
          </w:tcPr>
          <w:p w14:paraId="69A53F38" w14:textId="77777777" w:rsidR="00C72FEA" w:rsidRPr="00DB0DFD" w:rsidRDefault="00C72FEA" w:rsidP="00FB6115">
            <w:pPr>
              <w:spacing w:line="240" w:lineRule="auto"/>
              <w:rPr>
                <w:rFonts w:asciiTheme="minorBidi" w:hAnsiTheme="minorBidi" w:cstheme="minorBidi"/>
                <w:color w:val="000000" w:themeColor="text1"/>
              </w:rPr>
            </w:pPr>
            <w:r w:rsidRPr="00DB0DFD">
              <w:rPr>
                <w:rFonts w:asciiTheme="minorBidi" w:hAnsiTheme="minorBidi" w:cstheme="minorBidi"/>
                <w:color w:val="000000" w:themeColor="text1"/>
              </w:rPr>
              <w:t xml:space="preserve">Angka 2: </w:t>
            </w:r>
            <w:r w:rsidRPr="00DB0DFD">
              <w:rPr>
                <w:rFonts w:asciiTheme="minorBidi" w:hAnsiTheme="minorBidi" w:cstheme="minorBidi"/>
                <w:color w:val="000000" w:themeColor="text1"/>
                <w:spacing w:val="2"/>
              </w:rPr>
              <w:t>berpartisipasi dalam proses pemilihan dan menentukan bentuk perlindungan serta dukungan keamanan</w:t>
            </w:r>
            <w:r w:rsidRPr="00DB0DFD">
              <w:rPr>
                <w:rFonts w:asciiTheme="minorBidi" w:hAnsiTheme="minorBidi" w:cstheme="minorBidi"/>
                <w:color w:val="000000" w:themeColor="text1"/>
              </w:rPr>
              <w:t>.</w:t>
            </w:r>
          </w:p>
        </w:tc>
      </w:tr>
      <w:tr w:rsidR="00C72FEA" w:rsidRPr="00DB0DFD" w14:paraId="69728857" w14:textId="77777777" w:rsidTr="00FB6115">
        <w:tc>
          <w:tcPr>
            <w:tcW w:w="432" w:type="dxa"/>
          </w:tcPr>
          <w:p w14:paraId="0E9C7E97" w14:textId="77777777" w:rsidR="00C72FEA" w:rsidRPr="00DB0DFD" w:rsidRDefault="00C72FEA" w:rsidP="00FB6115">
            <w:pPr>
              <w:spacing w:line="240" w:lineRule="auto"/>
              <w:jc w:val="left"/>
              <w:rPr>
                <w:rFonts w:asciiTheme="minorBidi" w:hAnsiTheme="minorBidi" w:cstheme="minorBidi"/>
                <w:color w:val="000000" w:themeColor="text1"/>
              </w:rPr>
            </w:pPr>
            <w:r w:rsidRPr="00DB0DFD">
              <w:rPr>
                <w:rFonts w:asciiTheme="minorBidi" w:hAnsiTheme="minorBidi" w:cstheme="minorBidi"/>
                <w:color w:val="000000" w:themeColor="text1"/>
              </w:rPr>
              <w:t>3</w:t>
            </w:r>
          </w:p>
        </w:tc>
        <w:tc>
          <w:tcPr>
            <w:tcW w:w="3240" w:type="dxa"/>
          </w:tcPr>
          <w:p w14:paraId="24B12AD1" w14:textId="77777777" w:rsidR="00C72FEA" w:rsidRPr="00DB0DFD" w:rsidRDefault="00C72FEA" w:rsidP="00FB6115">
            <w:pPr>
              <w:spacing w:line="240" w:lineRule="auto"/>
              <w:rPr>
                <w:rFonts w:asciiTheme="minorBidi" w:hAnsiTheme="minorBidi" w:cstheme="minorBidi"/>
                <w:color w:val="000000" w:themeColor="text1"/>
              </w:rPr>
            </w:pPr>
            <w:r w:rsidRPr="00DB0DFD">
              <w:rPr>
                <w:rFonts w:asciiTheme="minorBidi" w:hAnsiTheme="minorBidi" w:cstheme="minorBidi"/>
                <w:color w:val="000000" w:themeColor="text1"/>
                <w:spacing w:val="2"/>
              </w:rPr>
              <w:t>Hak untuk hak mendapatkan pendampingan</w:t>
            </w:r>
          </w:p>
        </w:tc>
        <w:tc>
          <w:tcPr>
            <w:tcW w:w="4140" w:type="dxa"/>
          </w:tcPr>
          <w:p w14:paraId="3BC4641A" w14:textId="77777777" w:rsidR="00C72FEA" w:rsidRPr="00DB0DFD" w:rsidRDefault="00C72FEA" w:rsidP="00FB6115">
            <w:pPr>
              <w:spacing w:line="240" w:lineRule="auto"/>
              <w:rPr>
                <w:rFonts w:asciiTheme="minorBidi" w:hAnsiTheme="minorBidi" w:cstheme="minorBidi"/>
                <w:color w:val="000000" w:themeColor="text1"/>
                <w:spacing w:val="2"/>
              </w:rPr>
            </w:pPr>
            <w:r w:rsidRPr="00DB0DFD">
              <w:rPr>
                <w:rFonts w:asciiTheme="minorBidi" w:hAnsiTheme="minorBidi" w:cstheme="minorBidi"/>
                <w:color w:val="000000" w:themeColor="text1"/>
              </w:rPr>
              <w:t xml:space="preserve">Angka 3: </w:t>
            </w:r>
            <w:r w:rsidRPr="00DB0DFD">
              <w:rPr>
                <w:rFonts w:asciiTheme="minorBidi" w:hAnsiTheme="minorBidi" w:cstheme="minorBidi"/>
                <w:color w:val="000000" w:themeColor="text1"/>
                <w:spacing w:val="2"/>
              </w:rPr>
              <w:t>memberikan keterangan tanpa adanya tekanan.</w:t>
            </w:r>
          </w:p>
          <w:p w14:paraId="7840FA8E" w14:textId="77777777" w:rsidR="00C72FEA" w:rsidRPr="00DB0DFD" w:rsidRDefault="000374B4" w:rsidP="00FB6115">
            <w:pPr>
              <w:spacing w:line="240" w:lineRule="auto"/>
              <w:rPr>
                <w:rFonts w:asciiTheme="minorBidi" w:hAnsiTheme="minorBidi" w:cstheme="minorBidi"/>
                <w:color w:val="000000" w:themeColor="text1"/>
                <w:spacing w:val="2"/>
              </w:rPr>
            </w:pPr>
            <w:r>
              <w:rPr>
                <w:rFonts w:asciiTheme="minorBidi" w:hAnsiTheme="minorBidi" w:cstheme="minorBidi"/>
                <w:color w:val="000000" w:themeColor="text1"/>
                <w:lang w:val="en-US"/>
              </w:rPr>
              <w:t>A</w:t>
            </w:r>
            <w:r w:rsidR="00C72FEA" w:rsidRPr="00DB0DFD">
              <w:rPr>
                <w:rFonts w:asciiTheme="minorBidi" w:hAnsiTheme="minorBidi" w:cstheme="minorBidi"/>
                <w:color w:val="000000" w:themeColor="text1"/>
              </w:rPr>
              <w:t xml:space="preserve">ngka </w:t>
            </w:r>
            <w:r w:rsidR="00C72FEA" w:rsidRPr="00DB0DFD">
              <w:rPr>
                <w:rFonts w:asciiTheme="minorBidi" w:hAnsiTheme="minorBidi" w:cstheme="minorBidi"/>
                <w:color w:val="000000" w:themeColor="text1"/>
                <w:spacing w:val="2"/>
              </w:rPr>
              <w:t>4: memperoleh layanan penerjemah jika diperlukan.</w:t>
            </w:r>
          </w:p>
          <w:p w14:paraId="6FD913DE" w14:textId="77777777" w:rsidR="00C72FEA" w:rsidRPr="00DB0DFD" w:rsidRDefault="00C72FEA" w:rsidP="00FB6115">
            <w:pPr>
              <w:spacing w:line="240" w:lineRule="auto"/>
              <w:rPr>
                <w:rFonts w:asciiTheme="minorBidi" w:hAnsiTheme="minorBidi" w:cstheme="minorBidi"/>
                <w:color w:val="000000" w:themeColor="text1"/>
                <w:spacing w:val="2"/>
              </w:rPr>
            </w:pPr>
            <w:r w:rsidRPr="00DB0DFD">
              <w:rPr>
                <w:rFonts w:asciiTheme="minorBidi" w:hAnsiTheme="minorBidi" w:cstheme="minorBidi"/>
                <w:color w:val="000000" w:themeColor="text1"/>
              </w:rPr>
              <w:t xml:space="preserve">Angka </w:t>
            </w:r>
            <w:r w:rsidRPr="00DB0DFD">
              <w:rPr>
                <w:rFonts w:asciiTheme="minorBidi" w:hAnsiTheme="minorBidi" w:cstheme="minorBidi"/>
                <w:color w:val="000000" w:themeColor="text1"/>
                <w:spacing w:val="2"/>
              </w:rPr>
              <w:t xml:space="preserve">5: tidak dipaksa untuk menjawab pertanyaan yang bersifat </w:t>
            </w:r>
            <w:r w:rsidRPr="00DB0DFD">
              <w:rPr>
                <w:rFonts w:asciiTheme="minorBidi" w:hAnsiTheme="minorBidi" w:cstheme="minorBidi"/>
                <w:color w:val="000000" w:themeColor="text1"/>
                <w:spacing w:val="2"/>
              </w:rPr>
              <w:lastRenderedPageBreak/>
              <w:t>menjerat.</w:t>
            </w:r>
          </w:p>
          <w:p w14:paraId="75DC1645" w14:textId="77777777" w:rsidR="00C72FEA" w:rsidRPr="00DB0DFD" w:rsidRDefault="00C72FEA" w:rsidP="00FB6115">
            <w:pPr>
              <w:spacing w:line="240" w:lineRule="auto"/>
              <w:rPr>
                <w:rFonts w:asciiTheme="minorBidi" w:hAnsiTheme="minorBidi" w:cstheme="minorBidi"/>
                <w:color w:val="000000" w:themeColor="text1"/>
                <w:spacing w:val="2"/>
              </w:rPr>
            </w:pPr>
            <w:r w:rsidRPr="00DB0DFD">
              <w:rPr>
                <w:rFonts w:asciiTheme="minorBidi" w:hAnsiTheme="minorBidi" w:cstheme="minorBidi"/>
                <w:color w:val="000000" w:themeColor="text1"/>
              </w:rPr>
              <w:t xml:space="preserve">Angka </w:t>
            </w:r>
            <w:r w:rsidRPr="00DB0DFD">
              <w:rPr>
                <w:rFonts w:asciiTheme="minorBidi" w:hAnsiTheme="minorBidi" w:cstheme="minorBidi"/>
                <w:color w:val="000000" w:themeColor="text1"/>
                <w:spacing w:val="2"/>
              </w:rPr>
              <w:t>6: memperoleh informasi mengenai perkembangan kasus.</w:t>
            </w:r>
          </w:p>
          <w:p w14:paraId="174F4131" w14:textId="77777777" w:rsidR="00C72FEA" w:rsidRPr="00DB0DFD" w:rsidRDefault="00C72FEA" w:rsidP="00FB6115">
            <w:pPr>
              <w:spacing w:line="240" w:lineRule="auto"/>
              <w:rPr>
                <w:rFonts w:asciiTheme="minorBidi" w:hAnsiTheme="minorBidi" w:cstheme="minorBidi"/>
                <w:color w:val="000000" w:themeColor="text1"/>
                <w:spacing w:val="2"/>
              </w:rPr>
            </w:pPr>
            <w:r w:rsidRPr="00DB0DFD">
              <w:rPr>
                <w:rFonts w:asciiTheme="minorBidi" w:hAnsiTheme="minorBidi" w:cstheme="minorBidi"/>
                <w:color w:val="000000" w:themeColor="text1"/>
              </w:rPr>
              <w:t xml:space="preserve">Angka </w:t>
            </w:r>
            <w:r w:rsidRPr="00DB0DFD">
              <w:rPr>
                <w:rFonts w:asciiTheme="minorBidi" w:hAnsiTheme="minorBidi" w:cstheme="minorBidi"/>
                <w:color w:val="000000" w:themeColor="text1"/>
                <w:spacing w:val="2"/>
              </w:rPr>
              <w:t>7: diberi informasi mengenai putusan pengadilan.</w:t>
            </w:r>
          </w:p>
          <w:p w14:paraId="5684AC79" w14:textId="77777777" w:rsidR="00C72FEA" w:rsidRPr="00DB0DFD" w:rsidRDefault="00C72FEA" w:rsidP="00FB6115">
            <w:pPr>
              <w:spacing w:line="240" w:lineRule="auto"/>
              <w:rPr>
                <w:rFonts w:asciiTheme="minorBidi" w:hAnsiTheme="minorBidi" w:cstheme="minorBidi"/>
                <w:color w:val="000000" w:themeColor="text1"/>
                <w:spacing w:val="2"/>
              </w:rPr>
            </w:pPr>
            <w:r w:rsidRPr="00DB0DFD">
              <w:rPr>
                <w:rFonts w:asciiTheme="minorBidi" w:hAnsiTheme="minorBidi" w:cstheme="minorBidi"/>
                <w:color w:val="000000" w:themeColor="text1"/>
              </w:rPr>
              <w:t xml:space="preserve">Angka </w:t>
            </w:r>
            <w:r w:rsidRPr="00DB0DFD">
              <w:rPr>
                <w:rFonts w:asciiTheme="minorBidi" w:hAnsiTheme="minorBidi" w:cstheme="minorBidi"/>
                <w:color w:val="000000" w:themeColor="text1"/>
                <w:spacing w:val="2"/>
              </w:rPr>
              <w:t>8: diberitahu jika terdakwa telah dibebaskan.</w:t>
            </w:r>
          </w:p>
          <w:p w14:paraId="3AD97639" w14:textId="77777777" w:rsidR="000719DA" w:rsidRDefault="00C72FEA" w:rsidP="00FB6115">
            <w:pPr>
              <w:spacing w:line="240" w:lineRule="auto"/>
              <w:rPr>
                <w:rFonts w:asciiTheme="minorBidi" w:hAnsiTheme="minorBidi" w:cstheme="minorBidi"/>
                <w:color w:val="000000" w:themeColor="text1"/>
                <w:spacing w:val="2"/>
                <w:lang w:val="en-US"/>
              </w:rPr>
            </w:pPr>
            <w:r w:rsidRPr="00DB0DFD">
              <w:rPr>
                <w:rFonts w:asciiTheme="minorBidi" w:hAnsiTheme="minorBidi" w:cstheme="minorBidi"/>
                <w:color w:val="000000" w:themeColor="text1"/>
              </w:rPr>
              <w:t xml:space="preserve">Angka </w:t>
            </w:r>
            <w:r w:rsidRPr="00DB0DFD">
              <w:rPr>
                <w:rFonts w:asciiTheme="minorBidi" w:hAnsiTheme="minorBidi" w:cstheme="minorBidi"/>
                <w:color w:val="000000" w:themeColor="text1"/>
                <w:spacing w:val="2"/>
              </w:rPr>
              <w:t xml:space="preserve">9: identitasnya dirahasiakan, </w:t>
            </w:r>
            <w:r w:rsidRPr="00DB0DFD">
              <w:rPr>
                <w:rFonts w:asciiTheme="minorBidi" w:hAnsiTheme="minorBidi" w:cstheme="minorBidi"/>
                <w:color w:val="000000" w:themeColor="text1"/>
              </w:rPr>
              <w:t>Angka 1</w:t>
            </w:r>
            <w:r w:rsidRPr="00DB0DFD">
              <w:rPr>
                <w:rFonts w:asciiTheme="minorBidi" w:hAnsiTheme="minorBidi" w:cstheme="minorBidi"/>
                <w:color w:val="000000" w:themeColor="text1"/>
                <w:spacing w:val="2"/>
              </w:rPr>
              <w:t>3: mendapat penggantian biaya trans</w:t>
            </w:r>
            <w:r w:rsidR="00140A90">
              <w:rPr>
                <w:rFonts w:asciiTheme="minorBidi" w:hAnsiTheme="minorBidi" w:cstheme="minorBidi"/>
                <w:color w:val="000000" w:themeColor="text1"/>
                <w:spacing w:val="2"/>
              </w:rPr>
              <w:t>portasi sesuai kebutuhan serta</w:t>
            </w:r>
          </w:p>
          <w:p w14:paraId="4399417F" w14:textId="77777777" w:rsidR="00C72FEA" w:rsidRPr="000719DA" w:rsidRDefault="000719DA" w:rsidP="000719DA">
            <w:pPr>
              <w:spacing w:line="240" w:lineRule="auto"/>
              <w:rPr>
                <w:rFonts w:asciiTheme="minorBidi" w:hAnsiTheme="minorBidi" w:cstheme="minorBidi"/>
                <w:color w:val="000000" w:themeColor="text1"/>
                <w:spacing w:val="2"/>
                <w:lang w:val="en-US"/>
              </w:rPr>
            </w:pPr>
            <w:r>
              <w:rPr>
                <w:rFonts w:asciiTheme="minorBidi" w:hAnsiTheme="minorBidi" w:cstheme="minorBidi"/>
                <w:color w:val="000000" w:themeColor="text1"/>
                <w:spacing w:val="2"/>
                <w:lang w:val="en-US"/>
              </w:rPr>
              <w:t>A</w:t>
            </w:r>
            <w:r w:rsidR="00C72FEA" w:rsidRPr="00DB0DFD">
              <w:rPr>
                <w:rFonts w:asciiTheme="minorBidi" w:hAnsiTheme="minorBidi" w:cstheme="minorBidi"/>
                <w:color w:val="000000" w:themeColor="text1"/>
              </w:rPr>
              <w:t xml:space="preserve">ngka </w:t>
            </w:r>
            <w:r w:rsidR="00C72FEA" w:rsidRPr="00DB0DFD">
              <w:rPr>
                <w:rFonts w:asciiTheme="minorBidi" w:hAnsiTheme="minorBidi" w:cstheme="minorBidi"/>
                <w:color w:val="000000" w:themeColor="text1"/>
                <w:spacing w:val="2"/>
              </w:rPr>
              <w:t>15:</w:t>
            </w:r>
            <w:r>
              <w:rPr>
                <w:rFonts w:asciiTheme="minorBidi" w:hAnsiTheme="minorBidi" w:cstheme="minorBidi"/>
                <w:color w:val="000000" w:themeColor="text1"/>
                <w:spacing w:val="2"/>
                <w:lang w:val="en-US"/>
              </w:rPr>
              <w:t xml:space="preserve"> mendaoatkan pendampingan.</w:t>
            </w:r>
          </w:p>
        </w:tc>
      </w:tr>
      <w:tr w:rsidR="00C72FEA" w:rsidRPr="00DB0DFD" w14:paraId="032B2D4E" w14:textId="77777777" w:rsidTr="00FB6115">
        <w:tc>
          <w:tcPr>
            <w:tcW w:w="432" w:type="dxa"/>
          </w:tcPr>
          <w:p w14:paraId="69E55E53" w14:textId="77777777" w:rsidR="00C72FEA" w:rsidRPr="00DB0DFD" w:rsidRDefault="00C72FEA" w:rsidP="00FB6115">
            <w:pPr>
              <w:spacing w:line="240" w:lineRule="auto"/>
              <w:jc w:val="left"/>
              <w:rPr>
                <w:rFonts w:asciiTheme="minorBidi" w:hAnsiTheme="minorBidi" w:cstheme="minorBidi"/>
                <w:color w:val="000000" w:themeColor="text1"/>
              </w:rPr>
            </w:pPr>
            <w:r w:rsidRPr="00DB0DFD">
              <w:rPr>
                <w:rFonts w:asciiTheme="minorBidi" w:hAnsiTheme="minorBidi" w:cstheme="minorBidi"/>
                <w:color w:val="000000" w:themeColor="text1"/>
              </w:rPr>
              <w:lastRenderedPageBreak/>
              <w:t>4</w:t>
            </w:r>
          </w:p>
        </w:tc>
        <w:tc>
          <w:tcPr>
            <w:tcW w:w="3240" w:type="dxa"/>
          </w:tcPr>
          <w:p w14:paraId="1F608580" w14:textId="77777777" w:rsidR="00C72FEA" w:rsidRPr="00DB0DFD" w:rsidRDefault="00C72FEA" w:rsidP="00FB6115">
            <w:pPr>
              <w:spacing w:line="240" w:lineRule="auto"/>
              <w:rPr>
                <w:rFonts w:asciiTheme="minorBidi" w:hAnsiTheme="minorBidi" w:cstheme="minorBidi"/>
                <w:color w:val="000000" w:themeColor="text1"/>
                <w:spacing w:val="2"/>
              </w:rPr>
            </w:pPr>
            <w:r w:rsidRPr="00DB0DFD">
              <w:rPr>
                <w:rFonts w:asciiTheme="minorBidi" w:hAnsiTheme="minorBidi" w:cstheme="minorBidi"/>
                <w:color w:val="000000" w:themeColor="text1"/>
                <w:spacing w:val="2"/>
              </w:rPr>
              <w:t xml:space="preserve">Hak </w:t>
            </w:r>
            <w:r w:rsidRPr="00DB0DFD">
              <w:rPr>
                <w:rFonts w:asciiTheme="minorBidi" w:hAnsiTheme="minorBidi" w:cstheme="minorBidi"/>
                <w:color w:val="000000" w:themeColor="text1"/>
              </w:rPr>
              <w:t>hak untuk mendapatkan fasilitas rumah aman</w:t>
            </w:r>
          </w:p>
        </w:tc>
        <w:tc>
          <w:tcPr>
            <w:tcW w:w="4140" w:type="dxa"/>
          </w:tcPr>
          <w:p w14:paraId="54EE2FD4" w14:textId="77777777" w:rsidR="00C72FEA" w:rsidRPr="00DB0DFD" w:rsidRDefault="00C72FEA" w:rsidP="00FB6115">
            <w:pPr>
              <w:spacing w:line="240" w:lineRule="auto"/>
              <w:rPr>
                <w:rFonts w:asciiTheme="minorBidi" w:hAnsiTheme="minorBidi" w:cstheme="minorBidi"/>
                <w:color w:val="000000" w:themeColor="text1"/>
                <w:spacing w:val="2"/>
              </w:rPr>
            </w:pPr>
            <w:r w:rsidRPr="00DB0DFD">
              <w:rPr>
                <w:rFonts w:asciiTheme="minorBidi" w:hAnsiTheme="minorBidi" w:cstheme="minorBidi"/>
                <w:color w:val="000000" w:themeColor="text1"/>
              </w:rPr>
              <w:t xml:space="preserve">Angka 10: </w:t>
            </w:r>
            <w:r w:rsidRPr="00DB0DFD">
              <w:rPr>
                <w:rFonts w:asciiTheme="minorBidi" w:hAnsiTheme="minorBidi" w:cstheme="minorBidi"/>
                <w:color w:val="000000" w:themeColor="text1"/>
                <w:spacing w:val="2"/>
              </w:rPr>
              <w:t>memperoleh identitas baru.</w:t>
            </w:r>
          </w:p>
          <w:p w14:paraId="50ADB7EC" w14:textId="77777777" w:rsidR="00C72FEA" w:rsidRPr="00DB0DFD" w:rsidRDefault="00C72FEA" w:rsidP="00FB6115">
            <w:pPr>
              <w:spacing w:line="240" w:lineRule="auto"/>
              <w:rPr>
                <w:rFonts w:asciiTheme="minorBidi" w:hAnsiTheme="minorBidi" w:cstheme="minorBidi"/>
                <w:color w:val="000000" w:themeColor="text1"/>
                <w:spacing w:val="2"/>
              </w:rPr>
            </w:pPr>
            <w:r w:rsidRPr="00DB0DFD">
              <w:rPr>
                <w:rFonts w:asciiTheme="minorBidi" w:hAnsiTheme="minorBidi" w:cstheme="minorBidi"/>
                <w:color w:val="000000" w:themeColor="text1"/>
                <w:spacing w:val="2"/>
              </w:rPr>
              <w:t>A</w:t>
            </w:r>
            <w:r w:rsidRPr="00DB0DFD">
              <w:rPr>
                <w:rFonts w:asciiTheme="minorBidi" w:hAnsiTheme="minorBidi" w:cstheme="minorBidi"/>
                <w:color w:val="000000" w:themeColor="text1"/>
              </w:rPr>
              <w:t xml:space="preserve">ngka </w:t>
            </w:r>
            <w:r w:rsidRPr="00DB0DFD">
              <w:rPr>
                <w:rFonts w:asciiTheme="minorBidi" w:hAnsiTheme="minorBidi" w:cstheme="minorBidi"/>
                <w:color w:val="000000" w:themeColor="text1"/>
                <w:spacing w:val="2"/>
              </w:rPr>
              <w:t>11:  mendapatkan tempat tinggal sementara.</w:t>
            </w:r>
          </w:p>
          <w:p w14:paraId="3375C5C2" w14:textId="77777777" w:rsidR="00C72FEA" w:rsidRPr="00DB0DFD" w:rsidRDefault="00C72FEA" w:rsidP="00FB6115">
            <w:pPr>
              <w:spacing w:line="240" w:lineRule="auto"/>
              <w:rPr>
                <w:rFonts w:asciiTheme="minorBidi" w:hAnsiTheme="minorBidi" w:cstheme="minorBidi"/>
                <w:color w:val="000000" w:themeColor="text1"/>
                <w:spacing w:val="2"/>
              </w:rPr>
            </w:pPr>
            <w:r w:rsidRPr="00DB0DFD">
              <w:rPr>
                <w:rFonts w:asciiTheme="minorBidi" w:hAnsiTheme="minorBidi" w:cstheme="minorBidi"/>
                <w:color w:val="000000" w:themeColor="text1"/>
              </w:rPr>
              <w:t xml:space="preserve">Angka </w:t>
            </w:r>
            <w:r w:rsidRPr="00DB0DFD">
              <w:rPr>
                <w:rFonts w:asciiTheme="minorBidi" w:hAnsiTheme="minorBidi" w:cstheme="minorBidi"/>
                <w:color w:val="000000" w:themeColor="text1"/>
                <w:spacing w:val="2"/>
              </w:rPr>
              <w:t>12: mendapatkan tempat tinggal baru.</w:t>
            </w:r>
          </w:p>
          <w:p w14:paraId="483061F7" w14:textId="77777777" w:rsidR="00C72FEA" w:rsidRPr="00140A90" w:rsidRDefault="00C72FEA" w:rsidP="00FB6115">
            <w:pPr>
              <w:spacing w:line="240" w:lineRule="auto"/>
              <w:rPr>
                <w:rFonts w:asciiTheme="minorBidi" w:hAnsiTheme="minorBidi" w:cstheme="minorBidi"/>
                <w:color w:val="000000" w:themeColor="text1"/>
                <w:spacing w:val="2"/>
                <w:lang w:val="en-US"/>
              </w:rPr>
            </w:pPr>
            <w:r w:rsidRPr="00DB0DFD">
              <w:rPr>
                <w:rFonts w:asciiTheme="minorBidi" w:hAnsiTheme="minorBidi" w:cstheme="minorBidi"/>
                <w:color w:val="000000" w:themeColor="text1"/>
              </w:rPr>
              <w:t xml:space="preserve">Angka </w:t>
            </w:r>
            <w:r w:rsidRPr="00DB0DFD">
              <w:rPr>
                <w:rFonts w:asciiTheme="minorBidi" w:hAnsiTheme="minorBidi" w:cstheme="minorBidi"/>
                <w:color w:val="000000" w:themeColor="text1"/>
                <w:spacing w:val="2"/>
              </w:rPr>
              <w:t>14: nasihat dan/atau bantuan biaya hidup sementara hingga bat</w:t>
            </w:r>
            <w:r w:rsidR="00140A90">
              <w:rPr>
                <w:rFonts w:asciiTheme="minorBidi" w:hAnsiTheme="minorBidi" w:cstheme="minorBidi"/>
                <w:color w:val="000000" w:themeColor="text1"/>
                <w:spacing w:val="2"/>
              </w:rPr>
              <w:t>as waktu perlindungan berakhir.</w:t>
            </w:r>
          </w:p>
        </w:tc>
      </w:tr>
    </w:tbl>
    <w:p w14:paraId="2A75C462" w14:textId="77777777" w:rsidR="00C72FEA" w:rsidRDefault="00C72FEA" w:rsidP="007E21AE">
      <w:pPr>
        <w:ind w:left="426" w:firstLine="567"/>
        <w:rPr>
          <w:rFonts w:asciiTheme="minorBidi" w:hAnsiTheme="minorBidi" w:cstheme="minorBidi"/>
          <w:color w:val="000000" w:themeColor="text1"/>
        </w:rPr>
      </w:pPr>
    </w:p>
    <w:p w14:paraId="02FB9C2E" w14:textId="47813C19" w:rsidR="007E21AE" w:rsidRPr="004D6BF3" w:rsidRDefault="007E21AE" w:rsidP="00DB03F8">
      <w:pPr>
        <w:ind w:left="426" w:firstLine="567"/>
        <w:rPr>
          <w:rFonts w:asciiTheme="minorBidi" w:hAnsiTheme="minorBidi" w:cstheme="minorBidi"/>
          <w:spacing w:val="2"/>
        </w:rPr>
      </w:pPr>
      <w:r w:rsidRPr="0091556A">
        <w:rPr>
          <w:rFonts w:asciiTheme="minorBidi" w:hAnsiTheme="minorBidi" w:cstheme="minorBidi"/>
          <w:color w:val="000000" w:themeColor="text1"/>
          <w:spacing w:val="2"/>
        </w:rPr>
        <w:t xml:space="preserve">Kendati demikian, </w:t>
      </w:r>
      <w:r>
        <w:rPr>
          <w:rFonts w:asciiTheme="minorBidi" w:hAnsiTheme="minorBidi" w:cstheme="minorBidi"/>
          <w:spacing w:val="2"/>
        </w:rPr>
        <w:t xml:space="preserve">masih ditemukan ketidaksesuaian antara aturan dan implementasi di lapangan atau adanya gap antara </w:t>
      </w:r>
      <w:r>
        <w:rPr>
          <w:rFonts w:asciiTheme="minorBidi" w:hAnsiTheme="minorBidi" w:cstheme="minorBidi"/>
          <w:i/>
          <w:iCs/>
          <w:spacing w:val="2"/>
        </w:rPr>
        <w:t xml:space="preserve">das sollen </w:t>
      </w:r>
      <w:r>
        <w:rPr>
          <w:rFonts w:asciiTheme="minorBidi" w:hAnsiTheme="minorBidi" w:cstheme="minorBidi"/>
          <w:spacing w:val="2"/>
        </w:rPr>
        <w:t xml:space="preserve">dan </w:t>
      </w:r>
      <w:r>
        <w:rPr>
          <w:rFonts w:asciiTheme="minorBidi" w:hAnsiTheme="minorBidi" w:cstheme="minorBidi"/>
          <w:i/>
          <w:iCs/>
          <w:spacing w:val="2"/>
        </w:rPr>
        <w:t xml:space="preserve">das sein. </w:t>
      </w:r>
      <w:r w:rsidRPr="00675DF9">
        <w:rPr>
          <w:rFonts w:asciiTheme="minorBidi" w:hAnsiTheme="minorBidi" w:cstheme="minorBidi"/>
          <w:spacing w:val="2"/>
        </w:rPr>
        <w:t>Walaupun</w:t>
      </w:r>
      <w:r>
        <w:rPr>
          <w:rFonts w:asciiTheme="minorBidi" w:hAnsiTheme="minorBidi" w:cstheme="minorBidi"/>
          <w:spacing w:val="2"/>
        </w:rPr>
        <w:t xml:space="preserve"> telah dilaksanakan ke 15 poin </w:t>
      </w:r>
      <w:r w:rsidRPr="00566A8C">
        <w:rPr>
          <w:rFonts w:asciiTheme="minorBidi" w:hAnsiTheme="minorBidi" w:cstheme="minorBidi"/>
        </w:rPr>
        <w:t>hak-hak korban sebagaimana Pasal 5 Undang-Undang Nomor 31 Tahun 2014</w:t>
      </w:r>
      <w:r>
        <w:rPr>
          <w:rFonts w:asciiTheme="minorBidi" w:hAnsiTheme="minorBidi" w:cstheme="minorBidi"/>
          <w:spacing w:val="2"/>
        </w:rPr>
        <w:t xml:space="preserve"> namun berdasarkan hasil obervasi di lapangan, </w:t>
      </w:r>
      <w:r w:rsidR="00A01388">
        <w:rPr>
          <w:rFonts w:asciiTheme="minorBidi" w:hAnsiTheme="minorBidi" w:cstheme="minorBidi"/>
          <w:spacing w:val="2"/>
        </w:rPr>
        <w:t xml:space="preserve">ditemukan fakta bahwa korban masih mendapatkan ancaman serta intimidasi dari oknum setelah membat laporan. Hal tersebut mengindikasikan bahwa jaminan terlaksananya hak kepada </w:t>
      </w:r>
      <w:r w:rsidR="00A01388">
        <w:rPr>
          <w:rFonts w:asciiTheme="minorBidi" w:hAnsiTheme="minorBidi" w:cstheme="minorBidi"/>
        </w:rPr>
        <w:t>narap</w:t>
      </w:r>
      <w:r w:rsidR="00DB03F8">
        <w:rPr>
          <w:rFonts w:asciiTheme="minorBidi" w:hAnsiTheme="minorBidi" w:cstheme="minorBidi"/>
        </w:rPr>
        <w:t>idana</w:t>
      </w:r>
      <w:r w:rsidR="00A01388">
        <w:rPr>
          <w:rFonts w:asciiTheme="minorBidi" w:hAnsiTheme="minorBidi" w:cstheme="minorBidi"/>
        </w:rPr>
        <w:t xml:space="preserve"> selaku korban pemerkosaan masih belum efektif.</w:t>
      </w:r>
    </w:p>
    <w:p w14:paraId="09A33A26" w14:textId="77777777" w:rsidR="00DC512E" w:rsidRPr="00E8540C" w:rsidRDefault="007E21AE" w:rsidP="007A0596">
      <w:pPr>
        <w:spacing w:line="504" w:lineRule="auto"/>
        <w:ind w:left="425" w:firstLine="567"/>
        <w:rPr>
          <w:rFonts w:asciiTheme="minorBidi" w:hAnsiTheme="minorBidi" w:cstheme="minorBidi"/>
          <w:lang w:val="ms-MY"/>
        </w:rPr>
      </w:pPr>
      <w:r w:rsidRPr="00566A8C">
        <w:rPr>
          <w:rFonts w:asciiTheme="minorBidi" w:hAnsiTheme="minorBidi" w:cstheme="minorBidi"/>
        </w:rPr>
        <w:t>Korban pemerkosaan</w:t>
      </w:r>
      <w:r>
        <w:rPr>
          <w:rFonts w:asciiTheme="minorBidi" w:hAnsiTheme="minorBidi" w:cstheme="minorBidi"/>
        </w:rPr>
        <w:t xml:space="preserve"> juga</w:t>
      </w:r>
      <w:r w:rsidRPr="00566A8C">
        <w:rPr>
          <w:rFonts w:asciiTheme="minorBidi" w:hAnsiTheme="minorBidi" w:cstheme="minorBidi"/>
        </w:rPr>
        <w:t xml:space="preserve"> memiliki hak untuk mendapatkan kompensasi atas kerugian yang dideritanya</w:t>
      </w:r>
      <w:r>
        <w:rPr>
          <w:rFonts w:asciiTheme="minorBidi" w:hAnsiTheme="minorBidi" w:cstheme="minorBidi"/>
        </w:rPr>
        <w:t xml:space="preserve"> sebagai salah satu bentuk </w:t>
      </w:r>
      <w:r>
        <w:rPr>
          <w:rFonts w:asciiTheme="minorBidi" w:hAnsiTheme="minorBidi" w:cstheme="minorBidi"/>
        </w:rPr>
        <w:lastRenderedPageBreak/>
        <w:t>perlindungan hukum</w:t>
      </w:r>
      <w:r w:rsidRPr="00566A8C">
        <w:rPr>
          <w:rFonts w:asciiTheme="minorBidi" w:hAnsiTheme="minorBidi" w:cstheme="minorBidi"/>
        </w:rPr>
        <w:t>. Kompensasi tersebut dapat diberikan oleh pelaku atau pihak ketiga dan bisa berupa pengembalian harta, pembayaran kompensasi atas kerugian atau penderitaan, atau penggantian biaya untuk tindakan tertentu.</w:t>
      </w:r>
      <w:r>
        <w:rPr>
          <w:rStyle w:val="FootnoteReference"/>
          <w:rFonts w:asciiTheme="minorBidi" w:hAnsiTheme="minorBidi" w:cstheme="minorBidi"/>
        </w:rPr>
        <w:footnoteReference w:id="64"/>
      </w:r>
      <w:r w:rsidRPr="00566A8C">
        <w:rPr>
          <w:rFonts w:asciiTheme="minorBidi" w:hAnsiTheme="minorBidi" w:cstheme="minorBidi"/>
        </w:rPr>
        <w:t xml:space="preserve"> Korban pemerkosaan juga berhak atas restitusi karena pemerkosaan merupakan tindak pidana. Permohonan restitusi dapat diajukan oleh korban, keluarga, atau wakilnya dan diajukan kepada pengadilan melalui Lembaga Perlindungan Sanksi dan Korban.</w:t>
      </w:r>
      <w:r>
        <w:rPr>
          <w:rFonts w:asciiTheme="minorBidi" w:hAnsiTheme="minorBidi" w:cstheme="minorBidi"/>
          <w:lang w:val="ms-MY"/>
        </w:rPr>
        <w:t xml:space="preserve"> </w:t>
      </w:r>
      <w:r w:rsidRPr="00566A8C">
        <w:rPr>
          <w:rFonts w:asciiTheme="minorBidi" w:hAnsiTheme="minorBidi" w:cstheme="minorBidi"/>
          <w:lang w:val="ms-MY"/>
        </w:rPr>
        <w:t xml:space="preserve">Restitusi bertujuan untuk memastikan bahwa pelaku bertanggung jawab atas </w:t>
      </w:r>
      <w:r>
        <w:rPr>
          <w:rFonts w:asciiTheme="minorBidi" w:hAnsiTheme="minorBidi" w:cstheme="minorBidi"/>
          <w:lang w:val="ms-MY"/>
        </w:rPr>
        <w:t>konsekuensi dari kejahatannya d</w:t>
      </w:r>
      <w:r w:rsidRPr="00566A8C">
        <w:rPr>
          <w:rFonts w:asciiTheme="minorBidi" w:hAnsiTheme="minorBidi" w:cstheme="minorBidi"/>
          <w:lang w:val="ms-MY"/>
        </w:rPr>
        <w:t>engan fokus utama untuk mengurangi atau mengganti semua kerugian yang dialami oleh korban.</w:t>
      </w:r>
    </w:p>
    <w:p w14:paraId="55FA8871" w14:textId="77777777" w:rsidR="00DC512E" w:rsidRPr="00755DAF" w:rsidRDefault="00DC512E" w:rsidP="007A0596">
      <w:pPr>
        <w:spacing w:line="504" w:lineRule="auto"/>
        <w:ind w:left="425" w:firstLine="567"/>
        <w:rPr>
          <w:rFonts w:asciiTheme="minorBidi" w:hAnsiTheme="minorBidi" w:cstheme="minorBidi"/>
        </w:rPr>
      </w:pPr>
      <w:r w:rsidRPr="00755DAF">
        <w:rPr>
          <w:rFonts w:asciiTheme="minorBidi" w:hAnsiTheme="minorBidi" w:cstheme="minorBidi"/>
        </w:rPr>
        <w:t xml:space="preserve">Pasal 6 Undang-Undang Nomor 31 Tahun 2014 tentang Perlindungan Saksi dan Korban mengatur bahwa korban perkosaan memiliki hak untuk memperoleh </w:t>
      </w:r>
      <w:r w:rsidRPr="00920384">
        <w:rPr>
          <w:rFonts w:asciiTheme="minorBidi" w:hAnsiTheme="minorBidi" w:cstheme="minorBidi"/>
        </w:rPr>
        <w:t>bantuan medis dan rehabilitasi psiko-sosial.</w:t>
      </w:r>
      <w:r w:rsidRPr="00755DAF">
        <w:rPr>
          <w:rFonts w:asciiTheme="minorBidi" w:hAnsiTheme="minorBidi" w:cstheme="minorBidi"/>
        </w:rPr>
        <w:t xml:space="preserve"> Bantuan tersebut disediakan oleh Lembaga Perlindungan Sanksi dan Korban kepada korban atau saksi yang terkena dampaknya. Permohonan bantuan medis dan rehabilitasi psiko-sosial dapat diajukan oleh korban sendiri, keluarganya, atau wakil yang ditunjuk dengan surat kuasa khusus. Permohonan tersebut harus diajukan secara tertulis dalam bahasa Indonesia dan disampaikan </w:t>
      </w:r>
      <w:r w:rsidRPr="00755DAF">
        <w:rPr>
          <w:rFonts w:asciiTheme="minorBidi" w:hAnsiTheme="minorBidi" w:cstheme="minorBidi"/>
        </w:rPr>
        <w:lastRenderedPageBreak/>
        <w:t>kepada Lembaga Perlindungan Sanksi dan Korban melalui surat yang telah di-materai.</w:t>
      </w:r>
      <w:r w:rsidRPr="00755DAF">
        <w:rPr>
          <w:rStyle w:val="FootnoteReference"/>
          <w:rFonts w:asciiTheme="minorBidi" w:hAnsiTheme="minorBidi" w:cstheme="minorBidi"/>
        </w:rPr>
        <w:footnoteReference w:id="65"/>
      </w:r>
      <w:r w:rsidRPr="00755DAF">
        <w:rPr>
          <w:rFonts w:asciiTheme="minorBidi" w:hAnsiTheme="minorBidi" w:cstheme="minorBidi"/>
        </w:rPr>
        <w:t xml:space="preserve"> </w:t>
      </w:r>
    </w:p>
    <w:p w14:paraId="07513036" w14:textId="77777777" w:rsidR="00DC512E" w:rsidRPr="00264C27" w:rsidRDefault="00DC512E" w:rsidP="00140A90">
      <w:pPr>
        <w:spacing w:line="456" w:lineRule="auto"/>
        <w:ind w:left="425" w:firstLine="567"/>
        <w:rPr>
          <w:rFonts w:asciiTheme="minorBidi" w:hAnsiTheme="minorBidi" w:cstheme="minorBidi"/>
        </w:rPr>
      </w:pPr>
      <w:r w:rsidRPr="00264C27">
        <w:rPr>
          <w:rFonts w:asciiTheme="minorBidi" w:hAnsiTheme="minorBidi" w:cstheme="minorBidi"/>
        </w:rPr>
        <w:t>Implementasi perlindungan atas saksi dan korban sebagaimana ketentuan Pasal 6 Undang-Undang Nomor 31 Tahun 2014 tentang Perlindungan Saksi dan Korban di atas juga diterapkan di Kepolisian Daerah Sulawesi Selatan, sebagaimana hasil wawanaca dengan Iptu Suriadi selaku pihak Subdit Reserse Kriminal Umum Polda Sulawesi Selatan menyatakan sebagai berikut:</w:t>
      </w:r>
      <w:r w:rsidRPr="00264C27">
        <w:rPr>
          <w:rFonts w:asciiTheme="minorBidi" w:hAnsiTheme="minorBidi" w:cstheme="minorBidi"/>
          <w:vertAlign w:val="superscript"/>
        </w:rPr>
        <w:footnoteReference w:id="66"/>
      </w:r>
    </w:p>
    <w:p w14:paraId="50B331A7" w14:textId="77777777" w:rsidR="00DC512E" w:rsidRDefault="00DC512E" w:rsidP="00DC512E">
      <w:pPr>
        <w:spacing w:line="240" w:lineRule="auto"/>
        <w:ind w:left="426" w:firstLine="567"/>
        <w:rPr>
          <w:rFonts w:asciiTheme="minorBidi" w:hAnsiTheme="minorBidi" w:cstheme="minorBidi"/>
        </w:rPr>
      </w:pPr>
      <w:r w:rsidRPr="005D1FBD">
        <w:rPr>
          <w:rFonts w:asciiTheme="minorBidi" w:hAnsiTheme="minorBidi" w:cstheme="minorBidi"/>
        </w:rPr>
        <w:t>“Seluruh tahanan yang ada di Polda Sulsel diberikan perlindungan hukum baik itu perlindungan secara represif maupun preventif.</w:t>
      </w:r>
      <w:r w:rsidRPr="00090659">
        <w:rPr>
          <w:rFonts w:asciiTheme="minorBidi" w:hAnsiTheme="minorBidi" w:cstheme="minorBidi"/>
        </w:rPr>
        <w:t xml:space="preserve"> </w:t>
      </w:r>
      <w:r>
        <w:rPr>
          <w:rFonts w:asciiTheme="minorBidi" w:hAnsiTheme="minorBidi" w:cstheme="minorBidi"/>
        </w:rPr>
        <w:t>Pada perlindungan hukum represif diwujudkan kepada korban dengan diberikan</w:t>
      </w:r>
      <w:r w:rsidRPr="00EB1C3D">
        <w:rPr>
          <w:rFonts w:asciiTheme="minorBidi" w:hAnsiTheme="minorBidi" w:cstheme="minorBidi"/>
        </w:rPr>
        <w:t xml:space="preserve"> </w:t>
      </w:r>
      <w:r w:rsidRPr="005D1FBD">
        <w:rPr>
          <w:rFonts w:asciiTheme="minorBidi" w:hAnsiTheme="minorBidi" w:cstheme="minorBidi"/>
        </w:rPr>
        <w:t>fasilitas psikolog untuk men</w:t>
      </w:r>
      <w:r>
        <w:rPr>
          <w:rFonts w:asciiTheme="minorBidi" w:hAnsiTheme="minorBidi" w:cstheme="minorBidi"/>
        </w:rPr>
        <w:t xml:space="preserve">gantisipasi dampak psikologis, adanya pendampingan tersebut efektif sebab korban ketika </w:t>
      </w:r>
      <w:r w:rsidRPr="005D1FBD">
        <w:rPr>
          <w:rFonts w:asciiTheme="minorBidi" w:hAnsiTheme="minorBidi" w:cstheme="minorBidi"/>
        </w:rPr>
        <w:t xml:space="preserve">menyampaikan keterangan </w:t>
      </w:r>
      <w:r>
        <w:rPr>
          <w:rFonts w:asciiTheme="minorBidi" w:hAnsiTheme="minorBidi" w:cstheme="minorBidi"/>
        </w:rPr>
        <w:t xml:space="preserve">dalam keadaan wajar dan tanpa tekanan” </w:t>
      </w:r>
    </w:p>
    <w:p w14:paraId="0584A9B1" w14:textId="77777777" w:rsidR="00DC512E" w:rsidRDefault="00DC512E" w:rsidP="00DC512E">
      <w:pPr>
        <w:spacing w:line="240" w:lineRule="auto"/>
        <w:rPr>
          <w:rFonts w:asciiTheme="minorBidi" w:hAnsiTheme="minorBidi" w:cstheme="minorBidi"/>
        </w:rPr>
      </w:pPr>
    </w:p>
    <w:p w14:paraId="4D6E8C7E" w14:textId="77777777" w:rsidR="00DC512E" w:rsidRDefault="00DC512E" w:rsidP="00DC512E">
      <w:pPr>
        <w:ind w:left="426" w:firstLine="567"/>
        <w:rPr>
          <w:rFonts w:asciiTheme="minorBidi" w:hAnsiTheme="minorBidi" w:cstheme="minorBidi"/>
        </w:rPr>
      </w:pPr>
      <w:r>
        <w:rPr>
          <w:rFonts w:asciiTheme="minorBidi" w:hAnsiTheme="minorBidi" w:cstheme="minorBidi"/>
          <w:color w:val="000000" w:themeColor="text1"/>
        </w:rPr>
        <w:t xml:space="preserve">Berkesesuaian dengan pernyataan </w:t>
      </w:r>
      <w:r w:rsidRPr="00264C27">
        <w:rPr>
          <w:rFonts w:asciiTheme="minorBidi" w:hAnsiTheme="minorBidi" w:cstheme="minorBidi"/>
        </w:rPr>
        <w:t>Iptu Suriadi</w:t>
      </w:r>
      <w:r>
        <w:rPr>
          <w:rFonts w:asciiTheme="minorBidi" w:hAnsiTheme="minorBidi" w:cstheme="minorBidi"/>
        </w:rPr>
        <w:t xml:space="preserve"> di atas, juga disampaikan pula oleh Aiptu Iyani Setiawati selaku pihak Direktorat Tahanan dan Barang Bukti Polda Sulawesi Selatan menyatakan sebagai berikut:</w:t>
      </w:r>
      <w:r>
        <w:rPr>
          <w:rStyle w:val="FootnoteReference"/>
          <w:rFonts w:asciiTheme="minorBidi" w:hAnsiTheme="minorBidi" w:cstheme="minorBidi"/>
        </w:rPr>
        <w:footnoteReference w:id="67"/>
      </w:r>
    </w:p>
    <w:p w14:paraId="2510A986" w14:textId="77777777" w:rsidR="00DC512E" w:rsidRDefault="00DC512E" w:rsidP="00DC512E">
      <w:pPr>
        <w:spacing w:line="240" w:lineRule="auto"/>
        <w:ind w:left="426" w:firstLine="567"/>
        <w:rPr>
          <w:rFonts w:asciiTheme="minorBidi" w:hAnsiTheme="minorBidi" w:cstheme="minorBidi"/>
        </w:rPr>
      </w:pPr>
      <w:r w:rsidRPr="000B5175">
        <w:rPr>
          <w:rFonts w:asciiTheme="minorBidi" w:hAnsiTheme="minorBidi" w:cstheme="minorBidi"/>
        </w:rPr>
        <w:t>“Pemberian fasilitas psikolog merupakan bentuk perlindungan hukum represif, Polda Sulsel menyediakan fasilitas psikolog untuk mendampingi tahanan yang menjadi korban pemerkosaan. Hal ini dilakukan untuk meminimalisir rasa trauma yang dialami oleh korban”</w:t>
      </w:r>
    </w:p>
    <w:p w14:paraId="0B4434CD" w14:textId="77777777" w:rsidR="00DC512E" w:rsidRPr="000B5175" w:rsidRDefault="00DC512E" w:rsidP="00DC512E">
      <w:pPr>
        <w:spacing w:line="240" w:lineRule="auto"/>
        <w:ind w:left="426" w:firstLine="567"/>
        <w:rPr>
          <w:rFonts w:asciiTheme="minorBidi" w:hAnsiTheme="minorBidi" w:cstheme="minorBidi"/>
        </w:rPr>
      </w:pPr>
    </w:p>
    <w:p w14:paraId="52AA5C03" w14:textId="77777777" w:rsidR="00DC512E" w:rsidRDefault="00DC512E" w:rsidP="00DC512E">
      <w:pPr>
        <w:ind w:left="426" w:firstLine="567"/>
        <w:rPr>
          <w:rFonts w:asciiTheme="minorBidi" w:hAnsiTheme="minorBidi" w:cstheme="minorBidi"/>
        </w:rPr>
      </w:pPr>
      <w:r>
        <w:rPr>
          <w:rFonts w:asciiTheme="minorBidi" w:hAnsiTheme="minorBidi" w:cstheme="minorBidi"/>
          <w:color w:val="000000" w:themeColor="text1"/>
        </w:rPr>
        <w:t xml:space="preserve">Demikian juga menurut </w:t>
      </w:r>
      <w:r>
        <w:rPr>
          <w:rFonts w:asciiTheme="minorBidi" w:hAnsiTheme="minorBidi" w:cstheme="minorBidi"/>
        </w:rPr>
        <w:t xml:space="preserve">Kompol Dominin selaku pihak Divisi Profesi dan Pengamanan Polda Sulawesi Selatan yang berkaitan </w:t>
      </w:r>
      <w:r>
        <w:rPr>
          <w:rFonts w:asciiTheme="minorBidi" w:hAnsiTheme="minorBidi" w:cstheme="minorBidi"/>
        </w:rPr>
        <w:lastRenderedPageBreak/>
        <w:t>dengan penindakan terhadap pelaku pemerkosaan di Kepolisian Daerah Sulawesi Selatan, beliau menyatakan sebagai berikut:</w:t>
      </w:r>
      <w:r>
        <w:rPr>
          <w:rStyle w:val="FootnoteReference"/>
          <w:rFonts w:asciiTheme="minorBidi" w:hAnsiTheme="minorBidi" w:cstheme="minorBidi"/>
        </w:rPr>
        <w:footnoteReference w:id="68"/>
      </w:r>
    </w:p>
    <w:p w14:paraId="6C98BA20" w14:textId="77777777" w:rsidR="00DC512E" w:rsidRDefault="00DC512E" w:rsidP="00DC512E">
      <w:pPr>
        <w:spacing w:line="240" w:lineRule="auto"/>
        <w:ind w:left="426" w:firstLine="567"/>
        <w:rPr>
          <w:rFonts w:asciiTheme="minorBidi" w:hAnsiTheme="minorBidi" w:cstheme="minorBidi"/>
          <w:color w:val="000000" w:themeColor="text1"/>
        </w:rPr>
      </w:pPr>
      <w:r>
        <w:rPr>
          <w:rFonts w:asciiTheme="minorBidi" w:hAnsiTheme="minorBidi" w:cstheme="minorBidi"/>
          <w:color w:val="000000" w:themeColor="text1"/>
        </w:rPr>
        <w:t>“</w:t>
      </w:r>
      <w:r>
        <w:rPr>
          <w:rFonts w:asciiTheme="minorBidi" w:hAnsiTheme="minorBidi" w:cstheme="minorBidi"/>
        </w:rPr>
        <w:t>Propam</w:t>
      </w:r>
      <w:r w:rsidRPr="00542DB9">
        <w:rPr>
          <w:rFonts w:asciiTheme="minorBidi" w:hAnsiTheme="minorBidi" w:cstheme="minorBidi"/>
        </w:rPr>
        <w:t xml:space="preserve"> jelas memberikan perlindungan kepada korban. </w:t>
      </w:r>
      <w:r>
        <w:rPr>
          <w:rFonts w:asciiTheme="minorBidi" w:hAnsiTheme="minorBidi" w:cstheme="minorBidi"/>
        </w:rPr>
        <w:t>Pemberian perlindungan berupa</w:t>
      </w:r>
      <w:r w:rsidRPr="00542DB9">
        <w:rPr>
          <w:rFonts w:asciiTheme="minorBidi" w:hAnsiTheme="minorBidi" w:cstheme="minorBidi"/>
        </w:rPr>
        <w:t xml:space="preserve"> pendampingan</w:t>
      </w:r>
      <w:r>
        <w:rPr>
          <w:rFonts w:asciiTheme="minorBidi" w:hAnsiTheme="minorBidi" w:cstheme="minorBidi"/>
        </w:rPr>
        <w:t xml:space="preserve"> dengan</w:t>
      </w:r>
      <w:r w:rsidRPr="00542DB9">
        <w:rPr>
          <w:rFonts w:asciiTheme="minorBidi" w:hAnsiTheme="minorBidi" w:cstheme="minorBidi"/>
        </w:rPr>
        <w:t xml:space="preserve"> </w:t>
      </w:r>
      <w:r>
        <w:rPr>
          <w:rFonts w:asciiTheme="minorBidi" w:hAnsiTheme="minorBidi" w:cstheme="minorBidi"/>
        </w:rPr>
        <w:t xml:space="preserve">fasilitas </w:t>
      </w:r>
      <w:r w:rsidRPr="00542DB9">
        <w:rPr>
          <w:rFonts w:asciiTheme="minorBidi" w:hAnsiTheme="minorBidi" w:cstheme="minorBidi"/>
        </w:rPr>
        <w:t>psikolog</w:t>
      </w:r>
      <w:r>
        <w:rPr>
          <w:rFonts w:asciiTheme="minorBidi" w:hAnsiTheme="minorBidi" w:cstheme="minorBidi"/>
        </w:rPr>
        <w:t xml:space="preserve">. Hal ini disebabkan </w:t>
      </w:r>
      <w:r w:rsidRPr="00542DB9">
        <w:rPr>
          <w:rFonts w:asciiTheme="minorBidi" w:hAnsiTheme="minorBidi" w:cstheme="minorBidi"/>
        </w:rPr>
        <w:t xml:space="preserve">korban kekerasan seksual itu rentan trauma, </w:t>
      </w:r>
      <w:r>
        <w:rPr>
          <w:rFonts w:asciiTheme="minorBidi" w:hAnsiTheme="minorBidi" w:cstheme="minorBidi"/>
        </w:rPr>
        <w:t>oleh sebab itu walaupun tanpa persetujuan korban fasilitas psikolog telah selalu disiapkan.</w:t>
      </w:r>
      <w:r w:rsidRPr="00542DB9">
        <w:rPr>
          <w:rFonts w:asciiTheme="minorBidi" w:hAnsiTheme="minorBidi" w:cstheme="minorBidi"/>
        </w:rPr>
        <w:t xml:space="preserve"> </w:t>
      </w:r>
      <w:r>
        <w:rPr>
          <w:rFonts w:asciiTheme="minorBidi" w:hAnsiTheme="minorBidi" w:cstheme="minorBidi"/>
        </w:rPr>
        <w:t xml:space="preserve">Kendati selalu disiapkan fasilitas psikolog, namun Propam harus selalu bertanya kepada korban apakah ingin </w:t>
      </w:r>
      <w:r w:rsidRPr="00542DB9">
        <w:rPr>
          <w:rFonts w:asciiTheme="minorBidi" w:hAnsiTheme="minorBidi" w:cstheme="minorBidi"/>
        </w:rPr>
        <w:t xml:space="preserve">didampingi psikolog, </w:t>
      </w:r>
      <w:r>
        <w:rPr>
          <w:rFonts w:asciiTheme="minorBidi" w:hAnsiTheme="minorBidi" w:cstheme="minorBidi"/>
        </w:rPr>
        <w:t>jika</w:t>
      </w:r>
      <w:r w:rsidRPr="00542DB9">
        <w:rPr>
          <w:rFonts w:asciiTheme="minorBidi" w:hAnsiTheme="minorBidi" w:cstheme="minorBidi"/>
        </w:rPr>
        <w:t xml:space="preserve"> korban berkenan langsung </w:t>
      </w:r>
      <w:r>
        <w:rPr>
          <w:rFonts w:asciiTheme="minorBidi" w:hAnsiTheme="minorBidi" w:cstheme="minorBidi"/>
        </w:rPr>
        <w:t>diberikan</w:t>
      </w:r>
      <w:r w:rsidRPr="00542DB9">
        <w:rPr>
          <w:rFonts w:asciiTheme="minorBidi" w:hAnsiTheme="minorBidi" w:cstheme="minorBidi"/>
        </w:rPr>
        <w:t xml:space="preserve"> fasilitasi psikolog</w:t>
      </w:r>
      <w:r>
        <w:rPr>
          <w:rFonts w:asciiTheme="minorBidi" w:hAnsiTheme="minorBidi" w:cstheme="minorBidi"/>
        </w:rPr>
        <w:t>”</w:t>
      </w:r>
    </w:p>
    <w:p w14:paraId="3A295210" w14:textId="77777777" w:rsidR="00DC512E" w:rsidRDefault="00DC512E" w:rsidP="00DC512E">
      <w:pPr>
        <w:spacing w:line="240" w:lineRule="auto"/>
        <w:ind w:left="426" w:firstLine="567"/>
        <w:rPr>
          <w:rFonts w:asciiTheme="minorBidi" w:hAnsiTheme="minorBidi" w:cstheme="minorBidi"/>
          <w:color w:val="000000" w:themeColor="text1"/>
        </w:rPr>
      </w:pPr>
    </w:p>
    <w:p w14:paraId="5E3E13FD" w14:textId="77777777" w:rsidR="003C7247" w:rsidRPr="00110C6A" w:rsidRDefault="00DC512E" w:rsidP="00110C6A">
      <w:pPr>
        <w:ind w:left="426" w:firstLine="567"/>
        <w:rPr>
          <w:rFonts w:asciiTheme="minorBidi" w:hAnsiTheme="minorBidi" w:cstheme="minorBidi"/>
        </w:rPr>
      </w:pPr>
      <w:r w:rsidRPr="00B567B6">
        <w:rPr>
          <w:rFonts w:asciiTheme="minorBidi" w:hAnsiTheme="minorBidi" w:cstheme="minorBidi"/>
          <w:color w:val="000000" w:themeColor="text1"/>
        </w:rPr>
        <w:t xml:space="preserve">Selain itu diatur pula ketentuan sanksi kepada anggota Polri yang melanggar kode etik dalam </w:t>
      </w:r>
      <w:r w:rsidRPr="00B567B6">
        <w:rPr>
          <w:rStyle w:val="Emphasis"/>
          <w:rFonts w:asciiTheme="minorBidi" w:hAnsiTheme="minorBidi" w:cstheme="minorBidi"/>
          <w:i w:val="0"/>
          <w:iCs w:val="0"/>
          <w:color w:val="000000" w:themeColor="text1"/>
          <w:shd w:val="clear" w:color="auto" w:fill="FFFFFF"/>
        </w:rPr>
        <w:t>Peraturan Kepolisian Nomor 7 Tahun 2022 Tentang</w:t>
      </w:r>
      <w:r w:rsidRPr="00B567B6">
        <w:rPr>
          <w:rFonts w:asciiTheme="minorBidi" w:hAnsiTheme="minorBidi" w:cstheme="minorBidi"/>
          <w:color w:val="000000" w:themeColor="text1"/>
          <w:shd w:val="clear" w:color="auto" w:fill="FFFFFF"/>
        </w:rPr>
        <w:t xml:space="preserve"> Kode Etik Profesi Dan Komisi Kode Etik Profesi. Seluruh anggota. </w:t>
      </w:r>
      <w:r w:rsidRPr="00B567B6">
        <w:rPr>
          <w:rFonts w:asciiTheme="minorBidi" w:hAnsiTheme="minorBidi" w:cstheme="minorBidi"/>
        </w:rPr>
        <w:t xml:space="preserve">Anggota kepolisian yang melakukan tindak pidana berarti telah melanggar etika kelembagaan. Etika Kelembagaan adalah norma-norma dalam </w:t>
      </w:r>
      <w:r>
        <w:rPr>
          <w:rFonts w:asciiTheme="minorBidi" w:hAnsiTheme="minorBidi" w:cstheme="minorBidi"/>
        </w:rPr>
        <w:t>Kode Etik Profesi Polri</w:t>
      </w:r>
      <w:r w:rsidRPr="00B567B6">
        <w:rPr>
          <w:rFonts w:asciiTheme="minorBidi" w:hAnsiTheme="minorBidi" w:cstheme="minorBidi"/>
        </w:rPr>
        <w:t xml:space="preserve"> yang memuat pedoman bersikap dan berperilaku setiap Pejabat Polri dalam hubungannya dengan pelaksanaan tugas, wewenang, dan tanggung jawab kewajiban hukum dan penggunaan kewenangan profesi Polri sesuai dengan bidang tugas, wewenang, dan tanggung jawab pada masing-masing fungsi kepolisian. Etika kelembagaan ini dijelaskan dalam Peraturan Kepolisian N</w:t>
      </w:r>
      <w:r>
        <w:rPr>
          <w:rFonts w:asciiTheme="minorBidi" w:hAnsiTheme="minorBidi" w:cstheme="minorBidi"/>
        </w:rPr>
        <w:t>omor 7 Tahun 2022 pada Pasal 10.</w:t>
      </w:r>
      <w:r w:rsidR="003C7247">
        <w:rPr>
          <w:rStyle w:val="FootnoteReference"/>
          <w:rFonts w:asciiTheme="minorBidi" w:hAnsiTheme="minorBidi" w:cstheme="minorBidi"/>
        </w:rPr>
        <w:footnoteReference w:id="69"/>
      </w:r>
      <w:r>
        <w:rPr>
          <w:rFonts w:asciiTheme="minorBidi" w:hAnsiTheme="minorBidi" w:cstheme="minorBidi"/>
        </w:rPr>
        <w:t xml:space="preserve"> Di antara sanksi yang diberikan kepada anggota polri yang melanggar kode etik yakni sanksi demosi yang merupakan sanksi administratif </w:t>
      </w:r>
      <w:r>
        <w:rPr>
          <w:rFonts w:asciiTheme="minorBidi" w:hAnsiTheme="minorBidi" w:cstheme="minorBidi"/>
        </w:rPr>
        <w:lastRenderedPageBreak/>
        <w:t>sebagaimana ketentuan Pasal 109</w:t>
      </w:r>
      <w:r w:rsidRPr="00C320F5">
        <w:rPr>
          <w:rFonts w:asciiTheme="minorBidi" w:hAnsiTheme="minorBidi" w:cstheme="minorBidi"/>
        </w:rPr>
        <w:t xml:space="preserve"> </w:t>
      </w:r>
      <w:r w:rsidRPr="00B567B6">
        <w:rPr>
          <w:rFonts w:asciiTheme="minorBidi" w:hAnsiTheme="minorBidi" w:cstheme="minorBidi"/>
        </w:rPr>
        <w:t>Peraturan Kepolisian Nomor 7 Tahun 2022</w:t>
      </w:r>
      <w:r>
        <w:rPr>
          <w:rFonts w:asciiTheme="minorBidi" w:hAnsiTheme="minorBidi" w:cstheme="minorBidi"/>
        </w:rPr>
        <w:t>.</w:t>
      </w:r>
    </w:p>
    <w:p w14:paraId="0E91CB7F" w14:textId="77777777" w:rsidR="00DC512E" w:rsidRDefault="00DC512E" w:rsidP="00DC512E">
      <w:pPr>
        <w:ind w:left="426" w:firstLine="567"/>
        <w:rPr>
          <w:rFonts w:asciiTheme="minorBidi" w:hAnsiTheme="minorBidi" w:cstheme="minorBidi"/>
        </w:rPr>
      </w:pPr>
      <w:r>
        <w:rPr>
          <w:rFonts w:asciiTheme="minorBidi" w:hAnsiTheme="minorBidi" w:cstheme="minorBidi"/>
        </w:rPr>
        <w:t>Senada dengan pernyataan Iptu Suriadi di atas mengenai perlindungan hukum bagi tahanan korban tindak pidana pemerkosaan di Kepolisian Daerah Sulawesi Selatan serta ketentuan sanksi bagi anggota polri yang melanggar kode etik sebagaimana ketentuan Pasal 109</w:t>
      </w:r>
      <w:r w:rsidRPr="00C320F5">
        <w:rPr>
          <w:rFonts w:asciiTheme="minorBidi" w:hAnsiTheme="minorBidi" w:cstheme="minorBidi"/>
        </w:rPr>
        <w:t xml:space="preserve"> </w:t>
      </w:r>
      <w:r w:rsidRPr="00B567B6">
        <w:rPr>
          <w:rFonts w:asciiTheme="minorBidi" w:hAnsiTheme="minorBidi" w:cstheme="minorBidi"/>
        </w:rPr>
        <w:t>Peraturan Kepolisian Nomor 7 Tahun 2022</w:t>
      </w:r>
      <w:r>
        <w:rPr>
          <w:rFonts w:asciiTheme="minorBidi" w:hAnsiTheme="minorBidi" w:cstheme="minorBidi"/>
        </w:rPr>
        <w:t>, ditegaskan bentuk implementasinya oleh Kompol Dominin, beliau menyatakan sebagai berikut:</w:t>
      </w:r>
      <w:r>
        <w:rPr>
          <w:rStyle w:val="FootnoteReference"/>
          <w:rFonts w:asciiTheme="minorBidi" w:hAnsiTheme="minorBidi" w:cstheme="minorBidi"/>
        </w:rPr>
        <w:footnoteReference w:id="70"/>
      </w:r>
    </w:p>
    <w:p w14:paraId="0A3880E9" w14:textId="77777777" w:rsidR="00365C09" w:rsidRDefault="00DC512E" w:rsidP="00861952">
      <w:pPr>
        <w:spacing w:line="240" w:lineRule="auto"/>
        <w:ind w:left="426" w:firstLine="567"/>
        <w:rPr>
          <w:rFonts w:asciiTheme="minorBidi" w:hAnsiTheme="minorBidi" w:cstheme="minorBidi"/>
        </w:rPr>
      </w:pPr>
      <w:r w:rsidRPr="00542DB9">
        <w:rPr>
          <w:rFonts w:asciiTheme="minorBidi" w:hAnsiTheme="minorBidi" w:cstheme="minorBidi"/>
        </w:rPr>
        <w:t>‘’</w:t>
      </w:r>
      <w:r>
        <w:rPr>
          <w:rFonts w:asciiTheme="minorBidi" w:hAnsiTheme="minorBidi" w:cstheme="minorBidi"/>
        </w:rPr>
        <w:t xml:space="preserve">Kasus yang serupa dengan tahanan </w:t>
      </w:r>
      <w:r w:rsidRPr="00542DB9">
        <w:rPr>
          <w:rFonts w:asciiTheme="minorBidi" w:hAnsiTheme="minorBidi" w:cstheme="minorBidi"/>
        </w:rPr>
        <w:t xml:space="preserve">wanita </w:t>
      </w:r>
      <w:r>
        <w:rPr>
          <w:rFonts w:asciiTheme="minorBidi" w:hAnsiTheme="minorBidi" w:cstheme="minorBidi"/>
        </w:rPr>
        <w:t xml:space="preserve">yang </w:t>
      </w:r>
      <w:r w:rsidRPr="00542DB9">
        <w:rPr>
          <w:rFonts w:asciiTheme="minorBidi" w:hAnsiTheme="minorBidi" w:cstheme="minorBidi"/>
        </w:rPr>
        <w:t xml:space="preserve">mengalami pemerkosaan </w:t>
      </w:r>
      <w:r>
        <w:rPr>
          <w:rFonts w:asciiTheme="minorBidi" w:hAnsiTheme="minorBidi" w:cstheme="minorBidi"/>
        </w:rPr>
        <w:t>dengan</w:t>
      </w:r>
      <w:r w:rsidRPr="00542DB9">
        <w:rPr>
          <w:rFonts w:asciiTheme="minorBidi" w:hAnsiTheme="minorBidi" w:cstheme="minorBidi"/>
        </w:rPr>
        <w:t xml:space="preserve"> inisial FB juga pernah terjadi di</w:t>
      </w:r>
      <w:r>
        <w:rPr>
          <w:rFonts w:asciiTheme="minorBidi" w:hAnsiTheme="minorBidi" w:cstheme="minorBidi"/>
        </w:rPr>
        <w:t xml:space="preserve"> Kabupaten Jeneponto dengan </w:t>
      </w:r>
      <w:r w:rsidRPr="00542DB9">
        <w:rPr>
          <w:rFonts w:asciiTheme="minorBidi" w:hAnsiTheme="minorBidi" w:cstheme="minorBidi"/>
        </w:rPr>
        <w:t xml:space="preserve"> </w:t>
      </w:r>
      <w:r>
        <w:rPr>
          <w:rFonts w:asciiTheme="minorBidi" w:hAnsiTheme="minorBidi" w:cstheme="minorBidi"/>
        </w:rPr>
        <w:t xml:space="preserve">insial </w:t>
      </w:r>
      <w:r w:rsidRPr="00542DB9">
        <w:rPr>
          <w:rFonts w:asciiTheme="minorBidi" w:hAnsiTheme="minorBidi" w:cstheme="minorBidi"/>
        </w:rPr>
        <w:t>SK</w:t>
      </w:r>
      <w:r>
        <w:rPr>
          <w:rFonts w:asciiTheme="minorBidi" w:hAnsiTheme="minorBidi" w:cstheme="minorBidi"/>
        </w:rPr>
        <w:t xml:space="preserve"> pada tahun 2022 lalu yang dilakukan oleh Aipda N. Setelah divisi Propam menerima laporan, selanjutnya dilakukan penindakan dan pengamanan pelaku, hal tersebut merupakan bentuk perlindungan hukum represif kepada korban sekaligus juga pelaksanaan kewajiban bagi divisi Propam. </w:t>
      </w:r>
      <w:r w:rsidRPr="00542DB9">
        <w:rPr>
          <w:rFonts w:asciiTheme="minorBidi" w:hAnsiTheme="minorBidi" w:cstheme="minorBidi"/>
        </w:rPr>
        <w:t>Untuk penindakan pelaku pertam</w:t>
      </w:r>
      <w:r>
        <w:rPr>
          <w:rFonts w:asciiTheme="minorBidi" w:hAnsiTheme="minorBidi" w:cstheme="minorBidi"/>
        </w:rPr>
        <w:t xml:space="preserve">a, </w:t>
      </w:r>
      <w:r w:rsidRPr="00542DB9">
        <w:rPr>
          <w:rFonts w:asciiTheme="minorBidi" w:hAnsiTheme="minorBidi" w:cstheme="minorBidi"/>
        </w:rPr>
        <w:t>harus dibuktikan melalui proses penyidikan, salah satunya mengarahkan</w:t>
      </w:r>
      <w:r>
        <w:rPr>
          <w:rFonts w:asciiTheme="minorBidi" w:hAnsiTheme="minorBidi" w:cstheme="minorBidi"/>
        </w:rPr>
        <w:t xml:space="preserve"> korban agar</w:t>
      </w:r>
      <w:r w:rsidRPr="00542DB9">
        <w:rPr>
          <w:rFonts w:asciiTheme="minorBidi" w:hAnsiTheme="minorBidi" w:cstheme="minorBidi"/>
        </w:rPr>
        <w:t xml:space="preserve"> melaporkan. Setelah diarahkan, kemudian anggota yang terlapor </w:t>
      </w:r>
      <w:r>
        <w:rPr>
          <w:rFonts w:asciiTheme="minorBidi" w:hAnsiTheme="minorBidi" w:cstheme="minorBidi"/>
        </w:rPr>
        <w:t xml:space="preserve">akan </w:t>
      </w:r>
      <w:r w:rsidRPr="00542DB9">
        <w:rPr>
          <w:rFonts w:asciiTheme="minorBidi" w:hAnsiTheme="minorBidi" w:cstheme="minorBidi"/>
        </w:rPr>
        <w:t xml:space="preserve">dilakukan proses </w:t>
      </w:r>
      <w:r>
        <w:rPr>
          <w:rFonts w:asciiTheme="minorBidi" w:hAnsiTheme="minorBidi" w:cstheme="minorBidi"/>
        </w:rPr>
        <w:t xml:space="preserve">pengamanan </w:t>
      </w:r>
      <w:r w:rsidRPr="00542DB9">
        <w:rPr>
          <w:rFonts w:asciiTheme="minorBidi" w:hAnsiTheme="minorBidi" w:cstheme="minorBidi"/>
        </w:rPr>
        <w:t>oleh propam (penempata</w:t>
      </w:r>
      <w:r>
        <w:rPr>
          <w:rFonts w:asciiTheme="minorBidi" w:hAnsiTheme="minorBidi" w:cstheme="minorBidi"/>
        </w:rPr>
        <w:t xml:space="preserve">n khusus) kurang lebih 30 hari </w:t>
      </w:r>
      <w:r w:rsidRPr="00542DB9">
        <w:rPr>
          <w:rFonts w:asciiTheme="minorBidi" w:hAnsiTheme="minorBidi" w:cstheme="minorBidi"/>
        </w:rPr>
        <w:t xml:space="preserve">di ruang tahanan propos, proses kemudian berjalan dan pelaku dilakukan sidang kode etik. Dalam proses ini </w:t>
      </w:r>
      <w:r>
        <w:rPr>
          <w:rFonts w:asciiTheme="minorBidi" w:hAnsiTheme="minorBidi" w:cstheme="minorBidi"/>
        </w:rPr>
        <w:t>Propam</w:t>
      </w:r>
      <w:r w:rsidRPr="00542DB9">
        <w:rPr>
          <w:rFonts w:asciiTheme="minorBidi" w:hAnsiTheme="minorBidi" w:cstheme="minorBidi"/>
        </w:rPr>
        <w:t xml:space="preserve"> jelas member</w:t>
      </w:r>
      <w:r>
        <w:rPr>
          <w:rFonts w:asciiTheme="minorBidi" w:hAnsiTheme="minorBidi" w:cstheme="minorBidi"/>
        </w:rPr>
        <w:t>ikan perlindungan kepada korban dengan cara percepatan penanganan kasus.</w:t>
      </w:r>
      <w:r w:rsidR="00365C09">
        <w:rPr>
          <w:rFonts w:asciiTheme="minorBidi" w:hAnsiTheme="minorBidi" w:cstheme="minorBidi"/>
        </w:rPr>
        <w:t xml:space="preserve"> Sanksi yang diberikan kepada Aipda N adalah mutasi yang b</w:t>
      </w:r>
      <w:r w:rsidR="00F52A91">
        <w:rPr>
          <w:rFonts w:asciiTheme="minorBidi" w:hAnsiTheme="minorBidi" w:cstheme="minorBidi"/>
        </w:rPr>
        <w:t xml:space="preserve">ersifat demosi selama 10 tahun dan </w:t>
      </w:r>
      <w:r w:rsidR="00365C09">
        <w:rPr>
          <w:rFonts w:asciiTheme="minorBidi" w:hAnsiTheme="minorBidi" w:cstheme="minorBidi"/>
        </w:rPr>
        <w:t xml:space="preserve">penempatan khusus </w:t>
      </w:r>
      <w:r w:rsidR="00F52A91">
        <w:rPr>
          <w:rFonts w:asciiTheme="minorBidi" w:hAnsiTheme="minorBidi" w:cstheme="minorBidi"/>
        </w:rPr>
        <w:t>(di dalam sel selama 30 hari di ruang tahanan propos</w:t>
      </w:r>
      <w:r w:rsidR="00064341">
        <w:rPr>
          <w:rFonts w:asciiTheme="minorBidi" w:hAnsiTheme="minorBidi" w:cstheme="minorBidi"/>
        </w:rPr>
        <w:t xml:space="preserve">. </w:t>
      </w:r>
      <w:r w:rsidR="00861952">
        <w:rPr>
          <w:rFonts w:asciiTheme="minorBidi" w:hAnsiTheme="minorBidi" w:cstheme="minorBidi"/>
        </w:rPr>
        <w:t>Kemudian untuk kasus pada tahanan FB, pelaku dijatuhi sanksi demosi 15 tahun. Alasan Komisi Kode Etik menjatuhkan sanksi demosi 15 tahun sebab keterangan para saksi lemah dan perbuatan yang dimaksud tidak dapat dibuktikan menyebabkan sanksi tersebut dinilai telah adil. Khusus untuk menekan agar pencegahan terhadap pelanggaran disiplin/kode etik dan perlindungan preventif bagi tahanan, bidpropam melakukan pengawasan kepada semua personil terutama melakukan pembinaan etika profesi dan mitigasi kasus-</w:t>
      </w:r>
      <w:r w:rsidR="00861952">
        <w:rPr>
          <w:rFonts w:asciiTheme="minorBidi" w:hAnsiTheme="minorBidi" w:cstheme="minorBidi"/>
        </w:rPr>
        <w:lastRenderedPageBreak/>
        <w:t>kasus yang mungkin akan terjadi dan sosialisasi terhadap aturan-aturan yang berkaitan dengan aturan yang berlaku di institusi polri pada umumnya</w:t>
      </w:r>
      <w:r w:rsidR="00F52A91">
        <w:rPr>
          <w:rFonts w:asciiTheme="minorBidi" w:hAnsiTheme="minorBidi" w:cstheme="minorBidi"/>
        </w:rPr>
        <w:t>”</w:t>
      </w:r>
    </w:p>
    <w:p w14:paraId="34B61FD8" w14:textId="77777777" w:rsidR="00DC512E" w:rsidRDefault="00DC512E" w:rsidP="00DC512E">
      <w:pPr>
        <w:spacing w:line="240" w:lineRule="auto"/>
        <w:ind w:left="426" w:firstLine="567"/>
        <w:rPr>
          <w:rFonts w:asciiTheme="minorBidi" w:hAnsiTheme="minorBidi" w:cstheme="minorBidi"/>
        </w:rPr>
      </w:pPr>
    </w:p>
    <w:p w14:paraId="49F079F5" w14:textId="77777777" w:rsidR="00DC512E" w:rsidRDefault="00DC512E" w:rsidP="00140A90">
      <w:pPr>
        <w:spacing w:line="468" w:lineRule="auto"/>
        <w:ind w:left="425" w:firstLine="567"/>
        <w:rPr>
          <w:rFonts w:asciiTheme="minorBidi" w:hAnsiTheme="minorBidi" w:cstheme="minorBidi"/>
        </w:rPr>
      </w:pPr>
      <w:r>
        <w:rPr>
          <w:rFonts w:asciiTheme="minorBidi" w:hAnsiTheme="minorBidi" w:cstheme="minorBidi"/>
        </w:rPr>
        <w:t xml:space="preserve">Terdapat dua bentuk perlindungan kepada saksi dan korban dalam uraian ketentuan Pasal 6 </w:t>
      </w:r>
      <w:r w:rsidRPr="00566A8C">
        <w:rPr>
          <w:rFonts w:asciiTheme="minorBidi" w:hAnsiTheme="minorBidi" w:cstheme="minorBidi"/>
        </w:rPr>
        <w:t>Undang-Undang Nomor 31 Tahun 2014 tentang Perlindungan Saksi dan Korban</w:t>
      </w:r>
      <w:r>
        <w:rPr>
          <w:rFonts w:asciiTheme="minorBidi" w:hAnsiTheme="minorBidi" w:cstheme="minorBidi"/>
        </w:rPr>
        <w:t xml:space="preserve"> yang kemudian ditetapkan sebagai hak yang melekat pada korban perkosaan yakni </w:t>
      </w:r>
      <w:r w:rsidRPr="00566A8C">
        <w:rPr>
          <w:rFonts w:asciiTheme="minorBidi" w:hAnsiTheme="minorBidi" w:cstheme="minorBidi"/>
        </w:rPr>
        <w:t>hak untuk memperoleh bantuan medis dan rehabilitasi psiko-sosial.</w:t>
      </w:r>
      <w:r>
        <w:rPr>
          <w:rFonts w:asciiTheme="minorBidi" w:hAnsiTheme="minorBidi" w:cstheme="minorBidi"/>
        </w:rPr>
        <w:t xml:space="preserve"> Mengenai hak untuk memperoleh rehabilitasi psikologi sosial merupakan perlindungan yang bersifat urgensi untuk diberikan selain pada perlindungan berupa peruntukkan hak untuk mendapatkan bantuan medis semata. Pentingnya pemberian fasilitas psikologi yang meliputi terapi pikologis ataupun layanan psikolog sebagai pendamping terhadap korban khususnya korban perkosaan disebabkan korban perkosaan akan menderita truama pikis yang tidak bisa dihilangkan dengan penanganan medis saja namun membutuhkan pendekatan psikologi.</w:t>
      </w:r>
    </w:p>
    <w:p w14:paraId="298399B3" w14:textId="77777777" w:rsidR="00DC512E" w:rsidRDefault="00DC512E" w:rsidP="00140A90">
      <w:pPr>
        <w:ind w:left="425" w:firstLine="567"/>
        <w:rPr>
          <w:rFonts w:asciiTheme="minorBidi" w:hAnsiTheme="minorBidi" w:cstheme="minorBidi"/>
        </w:rPr>
      </w:pPr>
      <w:r w:rsidRPr="00836DF1">
        <w:rPr>
          <w:rFonts w:asciiTheme="minorBidi" w:hAnsiTheme="minorBidi" w:cstheme="minorBidi"/>
        </w:rPr>
        <w:t>Hal tersebut yang menjadi perhatian mendasar di Kepolisian Daerah Sulawesi Selatan dengan memberikan fasilitas psikolog untuk mengantisipasi dampak psikologis bagi korban perkosaan di samping perlindungan lain seperti percepatan proses kasus dan lainnya.</w:t>
      </w:r>
      <w:r>
        <w:rPr>
          <w:rFonts w:asciiTheme="minorBidi" w:hAnsiTheme="minorBidi" w:cstheme="minorBidi"/>
        </w:rPr>
        <w:t xml:space="preserve"> Maka dapat dipahami, </w:t>
      </w:r>
      <w:r w:rsidRPr="00836DF1">
        <w:rPr>
          <w:rFonts w:asciiTheme="minorBidi" w:hAnsiTheme="minorBidi" w:cstheme="minorBidi"/>
        </w:rPr>
        <w:t>Kepolisian Daerah Sulawesi Selatan</w:t>
      </w:r>
      <w:r>
        <w:rPr>
          <w:rFonts w:asciiTheme="minorBidi" w:hAnsiTheme="minorBidi" w:cstheme="minorBidi"/>
        </w:rPr>
        <w:t xml:space="preserve"> menyadari pentingnya langkah pertama untuk membantu memulihkan trauma yang ummnya dirasakan oleh korban kekerasan seksual yakni dengan menyediakan </w:t>
      </w:r>
      <w:r w:rsidRPr="00836DF1">
        <w:rPr>
          <w:rFonts w:asciiTheme="minorBidi" w:hAnsiTheme="minorBidi" w:cstheme="minorBidi"/>
        </w:rPr>
        <w:t>fasilitas psikolog</w:t>
      </w:r>
      <w:r>
        <w:rPr>
          <w:rFonts w:asciiTheme="minorBidi" w:hAnsiTheme="minorBidi" w:cstheme="minorBidi"/>
        </w:rPr>
        <w:t xml:space="preserve"> untuk memulihkan trauma, perasaan </w:t>
      </w:r>
      <w:r>
        <w:rPr>
          <w:rFonts w:asciiTheme="minorBidi" w:hAnsiTheme="minorBidi" w:cstheme="minorBidi"/>
        </w:rPr>
        <w:lastRenderedPageBreak/>
        <w:t>malu, panik yang berlebih hingga meredam pikiran untuk menyakiti diri sendiri. Sementara terhadap pelaku, penjatuhan sanksi karena melakukan tindak pidana yang sekaligus tidak menaati kode etik oknum kepolisian S telah disidang kode etik dengan sanki demosi 15 tahun.</w:t>
      </w:r>
    </w:p>
    <w:p w14:paraId="38AC3EDF" w14:textId="77777777" w:rsidR="00DC512E" w:rsidRDefault="00DC512E" w:rsidP="00140A90">
      <w:pPr>
        <w:ind w:left="426" w:firstLine="567"/>
        <w:rPr>
          <w:rFonts w:asciiTheme="minorBidi" w:hAnsiTheme="minorBidi" w:cstheme="minorBidi"/>
        </w:rPr>
      </w:pPr>
      <w:r>
        <w:rPr>
          <w:rFonts w:asciiTheme="minorBidi" w:hAnsiTheme="minorBidi" w:cstheme="minorBidi"/>
        </w:rPr>
        <w:t xml:space="preserve">Sebagaimana dijelaskan sebelumnya bahwa tahanan yang menjadi korban pemerkosaan juga berhak atas perlindungan hukum. Hal ini mengingat </w:t>
      </w:r>
      <w:r w:rsidRPr="00566A8C">
        <w:rPr>
          <w:rFonts w:asciiTheme="minorBidi" w:hAnsiTheme="minorBidi" w:cstheme="minorBidi"/>
        </w:rPr>
        <w:t>Pasal 28D ayat (1) Undang-Undang Dasar Negara Republik Indonesia Tahun 1945</w:t>
      </w:r>
      <w:r>
        <w:rPr>
          <w:rFonts w:asciiTheme="minorBidi" w:hAnsiTheme="minorBidi" w:cstheme="minorBidi"/>
        </w:rPr>
        <w:t xml:space="preserve"> berlaku bagi seluruh warga negara Indonesia tanpa terkecuali. Oleh sebab itu tahanan yang menjadi korban pemerkosaan seperti tahanan berinisial FB berhak mendapatkan perlindungan sebagaimana diatur oleh undang-undang. </w:t>
      </w:r>
    </w:p>
    <w:p w14:paraId="42F4B87E" w14:textId="77777777" w:rsidR="00DC512E" w:rsidRDefault="00DC512E" w:rsidP="00140A90">
      <w:pPr>
        <w:ind w:left="426" w:firstLine="567"/>
        <w:rPr>
          <w:rFonts w:asciiTheme="minorBidi" w:hAnsiTheme="minorBidi" w:cstheme="minorBidi"/>
        </w:rPr>
      </w:pPr>
      <w:r>
        <w:rPr>
          <w:rFonts w:asciiTheme="minorBidi" w:hAnsiTheme="minorBidi" w:cstheme="minorBidi"/>
        </w:rPr>
        <w:t xml:space="preserve">Perlindungan hukum yang diperoleh tahanan wanita korban tindak pidana pemerkosaan di Kepolisian Daerah Kota Makassar dibagi menjadi dua. Pertama perlindungan hukum preventif yang bersifat pencegahan. Kedua perlindungan hukum represif yang bersifat penindakan yang dilakukan oleh Kepolisian Daerah Sulawesi Selatan pasca terjadinya pemerkosaan pada tahanan. </w:t>
      </w:r>
    </w:p>
    <w:p w14:paraId="41569E8D" w14:textId="77777777" w:rsidR="00DC512E" w:rsidRDefault="00DC512E" w:rsidP="00140A90">
      <w:pPr>
        <w:ind w:left="426" w:firstLine="567"/>
        <w:rPr>
          <w:rFonts w:asciiTheme="minorBidi" w:hAnsiTheme="minorBidi" w:cstheme="minorBidi"/>
        </w:rPr>
      </w:pPr>
      <w:r>
        <w:rPr>
          <w:rFonts w:asciiTheme="minorBidi" w:hAnsiTheme="minorBidi" w:cstheme="minorBidi"/>
        </w:rPr>
        <w:t xml:space="preserve">Berdasarkan wawancara tersebut dapat diketahui bahwa tahanan wanita sebagai korban pemerkosaan di Kepolisian Daerah Sulawesi Selatan mendapatkan perlindungan hukum secara preventif dan represif. Apabila dianalisis lebih lanjut, perlindungan hukum secara preventif dan represif yang diterima oleh tahanan wanita </w:t>
      </w:r>
      <w:r>
        <w:rPr>
          <w:rFonts w:asciiTheme="minorBidi" w:hAnsiTheme="minorBidi" w:cstheme="minorBidi"/>
        </w:rPr>
        <w:lastRenderedPageBreak/>
        <w:t>sebagai korban pemerkosaan di Kepolisian Daerah Sulawesi Selatan ialah sebagai berikut:</w:t>
      </w:r>
    </w:p>
    <w:p w14:paraId="330D6CD4" w14:textId="77777777" w:rsidR="00DC512E" w:rsidRDefault="00DC512E" w:rsidP="00140A90">
      <w:pPr>
        <w:pStyle w:val="ListParagraph"/>
        <w:numPr>
          <w:ilvl w:val="0"/>
          <w:numId w:val="39"/>
        </w:numPr>
        <w:ind w:left="851"/>
        <w:rPr>
          <w:rFonts w:asciiTheme="minorBidi" w:hAnsiTheme="minorBidi" w:cstheme="minorBidi"/>
        </w:rPr>
      </w:pPr>
      <w:r>
        <w:rPr>
          <w:rFonts w:asciiTheme="minorBidi" w:hAnsiTheme="minorBidi" w:cstheme="minorBidi"/>
        </w:rPr>
        <w:t>Perlindungan hukum preventif</w:t>
      </w:r>
    </w:p>
    <w:p w14:paraId="2514C02F" w14:textId="77777777" w:rsidR="00DC512E" w:rsidRDefault="00DC512E" w:rsidP="00140A90">
      <w:pPr>
        <w:pStyle w:val="ListParagraph"/>
        <w:spacing w:line="468" w:lineRule="auto"/>
        <w:ind w:left="851"/>
        <w:rPr>
          <w:rFonts w:asciiTheme="minorBidi" w:hAnsiTheme="minorBidi" w:cstheme="minorBidi"/>
        </w:rPr>
      </w:pPr>
      <w:r>
        <w:rPr>
          <w:rFonts w:asciiTheme="minorBidi" w:hAnsiTheme="minorBidi" w:cstheme="minorBidi"/>
        </w:rPr>
        <w:t>Perlindungan hukum preventif bagi tahanan wanita sebagai korban pemerkosaan di Kepolisian Daerah Sulawesi Selatan dilakukan dengan pencegahan yang bertujuan untuk mengantisipasi terjadinya tindak pidana pemerkosaan. Perlindungan hukum preventif ini dilakukan melalui beberapa upaya sebagai berikut:</w:t>
      </w:r>
    </w:p>
    <w:p w14:paraId="281D8346" w14:textId="77777777" w:rsidR="00DC512E" w:rsidRDefault="00DC512E" w:rsidP="00140A90">
      <w:pPr>
        <w:pStyle w:val="ListParagraph"/>
        <w:numPr>
          <w:ilvl w:val="0"/>
          <w:numId w:val="40"/>
        </w:numPr>
        <w:spacing w:line="468" w:lineRule="auto"/>
        <w:ind w:left="1276"/>
        <w:rPr>
          <w:rFonts w:asciiTheme="minorBidi" w:hAnsiTheme="minorBidi" w:cstheme="minorBidi"/>
        </w:rPr>
      </w:pPr>
      <w:r>
        <w:rPr>
          <w:rFonts w:asciiTheme="minorBidi" w:hAnsiTheme="minorBidi" w:cstheme="minorBidi"/>
        </w:rPr>
        <w:t>Himbauan kepada seluruh pihak untuk tetap menjaga perilaku</w:t>
      </w:r>
    </w:p>
    <w:p w14:paraId="0F41D0C0" w14:textId="77777777" w:rsidR="00DC512E" w:rsidRDefault="00DC512E" w:rsidP="00140A90">
      <w:pPr>
        <w:pStyle w:val="ListParagraph"/>
        <w:spacing w:line="468" w:lineRule="auto"/>
        <w:ind w:left="1276"/>
        <w:rPr>
          <w:rFonts w:asciiTheme="minorBidi" w:hAnsiTheme="minorBidi" w:cstheme="minorBidi"/>
        </w:rPr>
      </w:pPr>
      <w:r>
        <w:rPr>
          <w:rFonts w:asciiTheme="minorBidi" w:hAnsiTheme="minorBidi" w:cstheme="minorBidi"/>
        </w:rPr>
        <w:t>Himbauan ini dilakukan oleh pimpinan Polda Sulawesi Selatan kepada seluruh pihak baik para tahanan, pegawai, penjaga tahanan, dan lainnya. Himbauan yang diberikan pada intinya agar para pihak tidak melakukan hal-hal yang berpotensi tindak pidana. Selain itu himbauan ini juga dilakukan sebagai wujud antisipasi terjadinya tindak pidana salah satunya seperti pemerkosaan.</w:t>
      </w:r>
    </w:p>
    <w:p w14:paraId="6AF211B1" w14:textId="77777777" w:rsidR="00DC512E" w:rsidRDefault="00DC512E" w:rsidP="00140A90">
      <w:pPr>
        <w:pStyle w:val="ListParagraph"/>
        <w:numPr>
          <w:ilvl w:val="0"/>
          <w:numId w:val="40"/>
        </w:numPr>
        <w:spacing w:line="468" w:lineRule="auto"/>
        <w:ind w:left="1276"/>
        <w:rPr>
          <w:rFonts w:asciiTheme="minorBidi" w:hAnsiTheme="minorBidi" w:cstheme="minorBidi"/>
        </w:rPr>
      </w:pPr>
      <w:r>
        <w:rPr>
          <w:rFonts w:asciiTheme="minorBidi" w:hAnsiTheme="minorBidi" w:cstheme="minorBidi"/>
        </w:rPr>
        <w:t>Peringatan kepada penjaga tahanan untuk tidak melakukan hal-hal yang melanggar etik</w:t>
      </w:r>
    </w:p>
    <w:p w14:paraId="639D9920" w14:textId="77777777" w:rsidR="00DC512E" w:rsidRDefault="00DC512E" w:rsidP="00140A90">
      <w:pPr>
        <w:pStyle w:val="ListParagraph"/>
        <w:spacing w:line="468" w:lineRule="auto"/>
        <w:ind w:left="1276"/>
        <w:rPr>
          <w:rFonts w:asciiTheme="minorBidi" w:hAnsiTheme="minorBidi" w:cstheme="minorBidi"/>
        </w:rPr>
      </w:pPr>
      <w:r>
        <w:rPr>
          <w:rFonts w:asciiTheme="minorBidi" w:hAnsiTheme="minorBidi" w:cstheme="minorBidi"/>
        </w:rPr>
        <w:t xml:space="preserve">Penjaga tahanan menjadi salah satu pihak terdepan yang seharusnya memberikan perlindungan kepada tahanan. Oleh sebab itu para penjaga tahanan diperingatkan secara khusus agar tidak melakukan hal yang melanggar etik seperti pemerkosaan kepada tahanan wanita. Upaya ini dilakukan </w:t>
      </w:r>
      <w:r>
        <w:rPr>
          <w:rFonts w:asciiTheme="minorBidi" w:hAnsiTheme="minorBidi" w:cstheme="minorBidi"/>
        </w:rPr>
        <w:lastRenderedPageBreak/>
        <w:t xml:space="preserve">untuk mengantisipasi dan meminimalisir terjadinya pelanggaran etik oleh penjaga tahanan kepada tahanan. </w:t>
      </w:r>
    </w:p>
    <w:p w14:paraId="30085B22" w14:textId="77777777" w:rsidR="00DC512E" w:rsidRDefault="00DC512E" w:rsidP="00DC512E">
      <w:pPr>
        <w:pStyle w:val="ListParagraph"/>
        <w:numPr>
          <w:ilvl w:val="0"/>
          <w:numId w:val="40"/>
        </w:numPr>
        <w:ind w:left="1276"/>
        <w:rPr>
          <w:rFonts w:asciiTheme="minorBidi" w:hAnsiTheme="minorBidi" w:cstheme="minorBidi"/>
        </w:rPr>
      </w:pPr>
      <w:r>
        <w:rPr>
          <w:rFonts w:asciiTheme="minorBidi" w:hAnsiTheme="minorBidi" w:cstheme="minorBidi"/>
        </w:rPr>
        <w:t>Pemisahan sel tahanan laki-laki dan perempuan</w:t>
      </w:r>
    </w:p>
    <w:p w14:paraId="4B9D0084" w14:textId="77777777" w:rsidR="00DC512E" w:rsidRDefault="00DC512E" w:rsidP="007A0596">
      <w:pPr>
        <w:pStyle w:val="ListParagraph"/>
        <w:spacing w:line="468" w:lineRule="auto"/>
        <w:ind w:left="1276"/>
        <w:rPr>
          <w:rFonts w:asciiTheme="minorBidi" w:hAnsiTheme="minorBidi" w:cstheme="minorBidi"/>
        </w:rPr>
      </w:pPr>
      <w:r>
        <w:rPr>
          <w:rFonts w:asciiTheme="minorBidi" w:hAnsiTheme="minorBidi" w:cstheme="minorBidi"/>
        </w:rPr>
        <w:t>Pemisahan sel tahanan antara laki-laki dan perempuan di Polda Sulawesi Selatan dilakukan untuk mengantisipasi terjadinya hal-hal yang tidak diinginkan seperti pemerkosaan. Para tahanan perempuan akan dikelompokkan sendiri dan berada pada sel perempuan. Begitupun untuk tahanan laki-laki.</w:t>
      </w:r>
    </w:p>
    <w:p w14:paraId="6129A7A3" w14:textId="77777777" w:rsidR="00DC512E" w:rsidRDefault="00DC512E" w:rsidP="007A0596">
      <w:pPr>
        <w:pStyle w:val="ListParagraph"/>
        <w:numPr>
          <w:ilvl w:val="0"/>
          <w:numId w:val="40"/>
        </w:numPr>
        <w:spacing w:line="468" w:lineRule="auto"/>
        <w:ind w:left="1276"/>
        <w:rPr>
          <w:rFonts w:asciiTheme="minorBidi" w:hAnsiTheme="minorBidi" w:cstheme="minorBidi"/>
        </w:rPr>
      </w:pPr>
      <w:r>
        <w:rPr>
          <w:rFonts w:asciiTheme="minorBidi" w:hAnsiTheme="minorBidi" w:cstheme="minorBidi"/>
        </w:rPr>
        <w:t>Penjaga sel wanita unt</w:t>
      </w:r>
      <w:r w:rsidR="00381581">
        <w:rPr>
          <w:rFonts w:asciiTheme="minorBidi" w:hAnsiTheme="minorBidi" w:cstheme="minorBidi"/>
        </w:rPr>
        <w:t xml:space="preserve">uk </w:t>
      </w:r>
      <w:r>
        <w:rPr>
          <w:rFonts w:asciiTheme="minorBidi" w:hAnsiTheme="minorBidi" w:cstheme="minorBidi"/>
        </w:rPr>
        <w:t>tahanan wanita dan sebaliknya.</w:t>
      </w:r>
    </w:p>
    <w:p w14:paraId="1610F055" w14:textId="77777777" w:rsidR="00DC512E" w:rsidRDefault="00DC512E" w:rsidP="007A0596">
      <w:pPr>
        <w:pStyle w:val="ListParagraph"/>
        <w:spacing w:line="468" w:lineRule="auto"/>
        <w:ind w:left="1276"/>
        <w:rPr>
          <w:rFonts w:asciiTheme="minorBidi" w:hAnsiTheme="minorBidi" w:cstheme="minorBidi"/>
        </w:rPr>
      </w:pPr>
      <w:r>
        <w:rPr>
          <w:rFonts w:asciiTheme="minorBidi" w:hAnsiTheme="minorBidi" w:cstheme="minorBidi"/>
        </w:rPr>
        <w:t>Hal ini merupakan langkah perlindungan hukum yang bersifat preventif sebab menempatkan para penjaga sesuai dengan jenis kelamin masing-masing agar semakin meminimalisir dilakukannya tindak pidana pemerkosaan ataupun kekerasan seksual lainnya.</w:t>
      </w:r>
    </w:p>
    <w:p w14:paraId="22E0B7BC" w14:textId="77777777" w:rsidR="00DC512E" w:rsidRDefault="00DC512E" w:rsidP="007A0596">
      <w:pPr>
        <w:pStyle w:val="ListParagraph"/>
        <w:numPr>
          <w:ilvl w:val="0"/>
          <w:numId w:val="40"/>
        </w:numPr>
        <w:spacing w:line="468" w:lineRule="auto"/>
        <w:ind w:left="1276"/>
        <w:rPr>
          <w:rFonts w:asciiTheme="minorBidi" w:hAnsiTheme="minorBidi" w:cstheme="minorBidi"/>
        </w:rPr>
      </w:pPr>
      <w:r>
        <w:rPr>
          <w:rFonts w:asciiTheme="minorBidi" w:hAnsiTheme="minorBidi" w:cstheme="minorBidi"/>
        </w:rPr>
        <w:t>Pemasangan CCTV sebagai bentuk pengawasan</w:t>
      </w:r>
    </w:p>
    <w:p w14:paraId="21F56C62" w14:textId="77777777" w:rsidR="00DC512E" w:rsidRDefault="00DC512E" w:rsidP="007A0596">
      <w:pPr>
        <w:pStyle w:val="ListParagraph"/>
        <w:spacing w:line="468" w:lineRule="auto"/>
        <w:ind w:left="1276"/>
        <w:rPr>
          <w:rFonts w:asciiTheme="minorBidi" w:hAnsiTheme="minorBidi" w:cstheme="minorBidi"/>
        </w:rPr>
      </w:pPr>
      <w:r>
        <w:rPr>
          <w:rFonts w:asciiTheme="minorBidi" w:hAnsiTheme="minorBidi" w:cstheme="minorBidi"/>
        </w:rPr>
        <w:t>Polda Sulawesi Selatan memiliki fasilitas CCTV yang tersusun rapi di titik-titik tertentu. Adanya CCTV ini digunakan sebagai pengawasan dan pengecekan secara berkala oleh pihak pimpinan dan bagian yang berwenang di Polda Sulses. CCTV ini juga menjadi salah satu bentuk perlindungan yang diberikan oleh Polda Sulses melalui fasilitas sehingga diharapkan dapat mengantisipasi terjadinya tindak pidana seperti pemerkosaan.</w:t>
      </w:r>
    </w:p>
    <w:p w14:paraId="5F4BB135" w14:textId="77777777" w:rsidR="00DC512E" w:rsidRDefault="00DC512E" w:rsidP="00140A90">
      <w:pPr>
        <w:pStyle w:val="ListParagraph"/>
        <w:numPr>
          <w:ilvl w:val="0"/>
          <w:numId w:val="40"/>
        </w:numPr>
        <w:spacing w:line="504" w:lineRule="auto"/>
        <w:ind w:left="1276"/>
        <w:rPr>
          <w:rFonts w:asciiTheme="minorBidi" w:hAnsiTheme="minorBidi" w:cstheme="minorBidi"/>
        </w:rPr>
      </w:pPr>
      <w:r>
        <w:rPr>
          <w:rFonts w:asciiTheme="minorBidi" w:hAnsiTheme="minorBidi" w:cstheme="minorBidi"/>
        </w:rPr>
        <w:lastRenderedPageBreak/>
        <w:t>P</w:t>
      </w:r>
      <w:r w:rsidRPr="00542DB9">
        <w:rPr>
          <w:rFonts w:asciiTheme="minorBidi" w:hAnsiTheme="minorBidi" w:cstheme="minorBidi"/>
        </w:rPr>
        <w:t>engawasan kepada semua personil</w:t>
      </w:r>
      <w:r>
        <w:rPr>
          <w:rFonts w:asciiTheme="minorBidi" w:hAnsiTheme="minorBidi" w:cstheme="minorBidi"/>
        </w:rPr>
        <w:t xml:space="preserve"> termasuk melakukan pembinaan, mitigasi kasus, dan sosialisasi aturan di institusi Polri</w:t>
      </w:r>
    </w:p>
    <w:p w14:paraId="75DA34A3" w14:textId="77777777" w:rsidR="00DC512E" w:rsidRDefault="00DC512E" w:rsidP="007A0596">
      <w:pPr>
        <w:pStyle w:val="ListParagraph"/>
        <w:ind w:left="1276"/>
        <w:rPr>
          <w:rFonts w:asciiTheme="minorBidi" w:hAnsiTheme="minorBidi" w:cstheme="minorBidi"/>
        </w:rPr>
      </w:pPr>
      <w:r>
        <w:rPr>
          <w:rFonts w:asciiTheme="minorBidi" w:hAnsiTheme="minorBidi" w:cstheme="minorBidi"/>
        </w:rPr>
        <w:t>Pihak Propam Polda Sulsel secara berkala memberikan pengawasan kepada seluruh personil Polri di Polda Sulsel. Pengawasan ini dilakukan dengan disertai pembinaan, mitigasi kasus, dan sosialisasi aturan di institusi Polri sehingga dapat mengantisipasi terjadinya tindak pidana seperti pemerkosaan yang dilakukan oleh pihak anggota Polri.</w:t>
      </w:r>
    </w:p>
    <w:p w14:paraId="4F22511E" w14:textId="77777777" w:rsidR="00DC512E" w:rsidRDefault="00DC512E" w:rsidP="007A0596">
      <w:pPr>
        <w:pStyle w:val="ListParagraph"/>
        <w:numPr>
          <w:ilvl w:val="0"/>
          <w:numId w:val="39"/>
        </w:numPr>
        <w:ind w:left="851"/>
        <w:rPr>
          <w:rFonts w:asciiTheme="minorBidi" w:hAnsiTheme="minorBidi" w:cstheme="minorBidi"/>
        </w:rPr>
      </w:pPr>
      <w:r>
        <w:rPr>
          <w:rFonts w:asciiTheme="minorBidi" w:hAnsiTheme="minorBidi" w:cstheme="minorBidi"/>
        </w:rPr>
        <w:t>Perlindungan hukum represif</w:t>
      </w:r>
    </w:p>
    <w:p w14:paraId="728EC822" w14:textId="77777777" w:rsidR="00DC512E" w:rsidRPr="006E1A7B" w:rsidRDefault="00DC512E" w:rsidP="007A0596">
      <w:pPr>
        <w:pStyle w:val="ListParagraph"/>
        <w:ind w:left="851"/>
        <w:rPr>
          <w:rFonts w:asciiTheme="minorBidi" w:hAnsiTheme="minorBidi" w:cstheme="minorBidi"/>
        </w:rPr>
      </w:pPr>
      <w:r>
        <w:rPr>
          <w:rFonts w:asciiTheme="minorBidi" w:hAnsiTheme="minorBidi" w:cstheme="minorBidi"/>
        </w:rPr>
        <w:t>Perlindungan hukum represif bagi tahanan wanita sebagai korban pemerkosaan di Kepolisian Daerah Sulawesi Selatan dilakukan dengan penindakan ketika terdapat laporan pemerkosaan tahanan. Perlindungan represif ini dilakukan dengan tindakan sebagai berikut:</w:t>
      </w:r>
    </w:p>
    <w:p w14:paraId="6AA0B131" w14:textId="77777777" w:rsidR="00DC512E" w:rsidRDefault="00DC512E" w:rsidP="007A0596">
      <w:pPr>
        <w:pStyle w:val="ListParagraph"/>
        <w:numPr>
          <w:ilvl w:val="0"/>
          <w:numId w:val="41"/>
        </w:numPr>
        <w:ind w:left="1276"/>
        <w:rPr>
          <w:rFonts w:asciiTheme="minorBidi" w:hAnsiTheme="minorBidi" w:cstheme="minorBidi"/>
        </w:rPr>
      </w:pPr>
      <w:r>
        <w:rPr>
          <w:rFonts w:asciiTheme="minorBidi" w:hAnsiTheme="minorBidi" w:cstheme="minorBidi"/>
        </w:rPr>
        <w:t>Pendampingan laporan adanya pemerkosaan</w:t>
      </w:r>
    </w:p>
    <w:p w14:paraId="31BA93C5" w14:textId="77777777" w:rsidR="00DC512E" w:rsidRDefault="00DC512E" w:rsidP="007A0596">
      <w:pPr>
        <w:pStyle w:val="ListParagraph"/>
        <w:ind w:left="1276"/>
        <w:rPr>
          <w:rFonts w:asciiTheme="minorBidi" w:hAnsiTheme="minorBidi" w:cstheme="minorBidi"/>
        </w:rPr>
      </w:pPr>
      <w:r>
        <w:rPr>
          <w:rFonts w:asciiTheme="minorBidi" w:hAnsiTheme="minorBidi" w:cstheme="minorBidi"/>
        </w:rPr>
        <w:t>Upaya pendampingan laporan adanya pemerkosaan ini dilakukan oleh pihak Polda Sulsel dengan mendampingi korban melapor kepada bagian Propam atau Pro</w:t>
      </w:r>
      <w:r w:rsidR="00451352">
        <w:rPr>
          <w:rFonts w:asciiTheme="minorBidi" w:hAnsiTheme="minorBidi" w:cstheme="minorBidi"/>
        </w:rPr>
        <w:t>pos.</w:t>
      </w:r>
      <w:r>
        <w:rPr>
          <w:rFonts w:asciiTheme="minorBidi" w:hAnsiTheme="minorBidi" w:cstheme="minorBidi"/>
        </w:rPr>
        <w:t xml:space="preserve">. Upaya ini menjadi salah satu langkah sigap Polda Sulses untuk memberikan perlindungan kepada tahanan yang diduga menjadi korban pemerkosaan. Upaya pendampingan yang dilakukan oleh Polda Sulses ini selaras dengan salah satu hak </w:t>
      </w:r>
      <w:r>
        <w:rPr>
          <w:rFonts w:asciiTheme="minorBidi" w:hAnsiTheme="minorBidi" w:cstheme="minorBidi"/>
        </w:rPr>
        <w:lastRenderedPageBreak/>
        <w:t xml:space="preserve">korban sebagaimana Pasal 5 Undang-Undang Perlindungan Saksi dan Korban yakni </w:t>
      </w:r>
      <w:r>
        <w:rPr>
          <w:rFonts w:asciiTheme="minorBidi" w:hAnsiTheme="minorBidi" w:cstheme="minorBidi"/>
          <w:spacing w:val="2"/>
        </w:rPr>
        <w:t>m</w:t>
      </w:r>
      <w:r w:rsidRPr="00566A8C">
        <w:rPr>
          <w:rFonts w:asciiTheme="minorBidi" w:hAnsiTheme="minorBidi" w:cstheme="minorBidi"/>
          <w:spacing w:val="2"/>
        </w:rPr>
        <w:t>endapatkan perlindungan terhadap keselamatan diri sendiri, keluarga, dan asetnya, serta tidak mendapat ancaman terkait kesaksian yang diberikannya atau akan diberikannya</w:t>
      </w:r>
      <w:r>
        <w:rPr>
          <w:rFonts w:asciiTheme="minorBidi" w:hAnsiTheme="minorBidi" w:cstheme="minorBidi"/>
          <w:spacing w:val="2"/>
        </w:rPr>
        <w:t>.</w:t>
      </w:r>
    </w:p>
    <w:p w14:paraId="5DC3C6C7" w14:textId="77777777" w:rsidR="00DC512E" w:rsidRDefault="00DC512E" w:rsidP="00140A90">
      <w:pPr>
        <w:pStyle w:val="ListParagraph"/>
        <w:numPr>
          <w:ilvl w:val="0"/>
          <w:numId w:val="41"/>
        </w:numPr>
        <w:spacing w:line="468" w:lineRule="auto"/>
        <w:ind w:left="1276"/>
        <w:rPr>
          <w:rFonts w:asciiTheme="minorBidi" w:hAnsiTheme="minorBidi" w:cstheme="minorBidi"/>
        </w:rPr>
      </w:pPr>
      <w:r>
        <w:rPr>
          <w:rFonts w:asciiTheme="minorBidi" w:hAnsiTheme="minorBidi" w:cstheme="minorBidi"/>
        </w:rPr>
        <w:t>Pendampingan pada proses berlangsungnya kasus hingga selesai</w:t>
      </w:r>
    </w:p>
    <w:p w14:paraId="3AADB4CF" w14:textId="77777777" w:rsidR="00DC512E" w:rsidRDefault="00DC512E" w:rsidP="00140A90">
      <w:pPr>
        <w:pStyle w:val="ListParagraph"/>
        <w:spacing w:line="468" w:lineRule="auto"/>
        <w:ind w:left="1276"/>
        <w:rPr>
          <w:rFonts w:asciiTheme="minorBidi" w:hAnsiTheme="minorBidi" w:cstheme="minorBidi"/>
        </w:rPr>
      </w:pPr>
      <w:r>
        <w:rPr>
          <w:rFonts w:asciiTheme="minorBidi" w:hAnsiTheme="minorBidi" w:cstheme="minorBidi"/>
        </w:rPr>
        <w:t>Tahanan yang mengalami pemerkosaan akan diberikan pendampingan oleh pihak Polda Sulsel. Pendampingan ini dilakukan mulai kasus yang dilaporkan diproses hingga kasus tersebut dianggap selesai. Pada tahapan ini pihak Polda Sulsel juga akan menawarkan untuk merahasiakan identitas korban, menginformasikan update kasus perkembangan, dan melakukan hal-hal lain demi kepentingan terbaik korban. Upaya pendampingan yang dilakukan Polda Sulsel terhadap tahanan yang menjadi korban pemerkosaan ini menurut penulis sangatlah penting mengingat pada proses perkara pihak korban berpotensi mendapatkan tekanan. Oleh sebab itu diperlukan pendampingan yang masif agar korban merasa aman. Pendampingan mulai proses hingga selesainya perkara ini sesuai dengan Pasal 5 Undang-Undang Perlindungan Saksi dan Korban yakni</w:t>
      </w:r>
      <w:r w:rsidRPr="003C0B81">
        <w:rPr>
          <w:rFonts w:asciiTheme="minorBidi" w:hAnsiTheme="minorBidi" w:cstheme="minorBidi"/>
          <w:spacing w:val="2"/>
        </w:rPr>
        <w:t xml:space="preserve"> </w:t>
      </w:r>
      <w:r>
        <w:rPr>
          <w:rFonts w:asciiTheme="minorBidi" w:hAnsiTheme="minorBidi" w:cstheme="minorBidi"/>
          <w:spacing w:val="2"/>
        </w:rPr>
        <w:t>hak m</w:t>
      </w:r>
      <w:r w:rsidRPr="00566A8C">
        <w:rPr>
          <w:rFonts w:asciiTheme="minorBidi" w:hAnsiTheme="minorBidi" w:cstheme="minorBidi"/>
          <w:spacing w:val="2"/>
        </w:rPr>
        <w:t xml:space="preserve">endapatkan perlindungan terhadap keselamatan diri sendiri, keluarga, dan asetnya, serta tidak mendapat ancaman terkait kesaksian yang </w:t>
      </w:r>
      <w:r w:rsidRPr="00566A8C">
        <w:rPr>
          <w:rFonts w:asciiTheme="minorBidi" w:hAnsiTheme="minorBidi" w:cstheme="minorBidi"/>
          <w:spacing w:val="2"/>
        </w:rPr>
        <w:lastRenderedPageBreak/>
        <w:t>diberikannya atau akan diberikannya</w:t>
      </w:r>
      <w:r>
        <w:rPr>
          <w:rFonts w:asciiTheme="minorBidi" w:hAnsiTheme="minorBidi" w:cstheme="minorBidi"/>
          <w:spacing w:val="2"/>
        </w:rPr>
        <w:t>, hak m</w:t>
      </w:r>
      <w:r w:rsidRPr="00566A8C">
        <w:rPr>
          <w:rFonts w:asciiTheme="minorBidi" w:hAnsiTheme="minorBidi" w:cstheme="minorBidi"/>
          <w:spacing w:val="2"/>
        </w:rPr>
        <w:t>emperoleh informasi mengenai perkembangan kasus</w:t>
      </w:r>
      <w:r>
        <w:rPr>
          <w:rFonts w:asciiTheme="minorBidi" w:hAnsiTheme="minorBidi" w:cstheme="minorBidi"/>
          <w:spacing w:val="2"/>
        </w:rPr>
        <w:t>, dan hak identitas dirahasiakan.</w:t>
      </w:r>
    </w:p>
    <w:p w14:paraId="34FE2DFC" w14:textId="77777777" w:rsidR="00DC512E" w:rsidRDefault="00DC512E" w:rsidP="00DC512E">
      <w:pPr>
        <w:pStyle w:val="ListParagraph"/>
        <w:numPr>
          <w:ilvl w:val="0"/>
          <w:numId w:val="41"/>
        </w:numPr>
        <w:ind w:left="1276"/>
        <w:rPr>
          <w:rFonts w:asciiTheme="minorBidi" w:hAnsiTheme="minorBidi" w:cstheme="minorBidi"/>
        </w:rPr>
      </w:pPr>
      <w:r>
        <w:rPr>
          <w:rFonts w:asciiTheme="minorBidi" w:hAnsiTheme="minorBidi" w:cstheme="minorBidi"/>
        </w:rPr>
        <w:t xml:space="preserve">Menyediakan psikolog </w:t>
      </w:r>
    </w:p>
    <w:p w14:paraId="1636ECA6" w14:textId="77777777" w:rsidR="00DC512E" w:rsidRPr="006E1A7B" w:rsidRDefault="00DC512E" w:rsidP="00140A90">
      <w:pPr>
        <w:pStyle w:val="ListParagraph"/>
        <w:spacing w:line="468" w:lineRule="auto"/>
        <w:ind w:left="1276"/>
        <w:rPr>
          <w:rFonts w:asciiTheme="minorBidi" w:hAnsiTheme="minorBidi" w:cstheme="minorBidi"/>
          <w:spacing w:val="2"/>
        </w:rPr>
      </w:pPr>
      <w:r>
        <w:rPr>
          <w:rFonts w:asciiTheme="minorBidi" w:hAnsiTheme="minorBidi" w:cstheme="minorBidi"/>
        </w:rPr>
        <w:t>Sebagai bentuk perlindungan hukum represif, Polda Sulsel menyediakan fasilitas psikolog untuk mendampingi tahanan yang menjadi korban pemerkosaan. Hal ini dilakukan untuk meminimalisir rasa trauma yang dialami oleh korban. Menurut analisa penulis, psikolog menjadi salah satu aspek penting bagi korban pemerkosaan terutama tahanan. Upaya yang dilakukan oleh Polda Sulsel ini sesuai dengan hak korban sebagaimana Pasal 5 Undang-Undang Perlindungan Saksi dan Korban yakni</w:t>
      </w:r>
      <w:r w:rsidRPr="003C0B81">
        <w:rPr>
          <w:rFonts w:asciiTheme="minorBidi" w:hAnsiTheme="minorBidi" w:cstheme="minorBidi"/>
          <w:spacing w:val="2"/>
        </w:rPr>
        <w:t xml:space="preserve"> </w:t>
      </w:r>
      <w:r>
        <w:rPr>
          <w:rFonts w:asciiTheme="minorBidi" w:hAnsiTheme="minorBidi" w:cstheme="minorBidi"/>
          <w:spacing w:val="2"/>
        </w:rPr>
        <w:t>hak memperoleh pendampingan.</w:t>
      </w:r>
    </w:p>
    <w:p w14:paraId="54215673" w14:textId="77777777" w:rsidR="00DC512E" w:rsidRDefault="00DC512E" w:rsidP="00140A90">
      <w:pPr>
        <w:pStyle w:val="ListParagraph"/>
        <w:numPr>
          <w:ilvl w:val="0"/>
          <w:numId w:val="41"/>
        </w:numPr>
        <w:spacing w:line="468" w:lineRule="auto"/>
        <w:ind w:left="1276"/>
        <w:rPr>
          <w:rFonts w:asciiTheme="minorBidi" w:hAnsiTheme="minorBidi" w:cstheme="minorBidi"/>
        </w:rPr>
      </w:pPr>
      <w:r>
        <w:rPr>
          <w:rFonts w:asciiTheme="minorBidi" w:hAnsiTheme="minorBidi" w:cstheme="minorBidi"/>
        </w:rPr>
        <w:t xml:space="preserve">Menyediakan rumah aman </w:t>
      </w:r>
    </w:p>
    <w:p w14:paraId="1DFE51D2" w14:textId="77777777" w:rsidR="00DC512E" w:rsidRDefault="00DC512E" w:rsidP="00140A90">
      <w:pPr>
        <w:pStyle w:val="ListParagraph"/>
        <w:spacing w:line="468" w:lineRule="auto"/>
        <w:ind w:left="1276"/>
        <w:rPr>
          <w:rFonts w:asciiTheme="minorBidi" w:hAnsiTheme="minorBidi" w:cstheme="minorBidi"/>
        </w:rPr>
      </w:pPr>
      <w:r>
        <w:rPr>
          <w:rFonts w:asciiTheme="minorBidi" w:hAnsiTheme="minorBidi" w:cstheme="minorBidi"/>
        </w:rPr>
        <w:t>Rumah aman menjadi salah satu fasilitas yang turut menjadi langkah perlindungan bagi tahanan yang menjadi korban pemerkosaan. Rumah aman ini akan diberikan jika tahanan tidak merasa aman di tahanan pada saat proses kasus tersebut berlangsung. Pemberian fasilitas rumah aman ini tentu disertai syarat tertentu mengingat korban juga berstatus sebagai tahanan. Upaya yang dilakukan oleh Polda Sulsel ini sesuai dengan hak korban sebagaimana Pasal 5 Undang-Undang Perlindungan Saksi dan Korban yakni</w:t>
      </w:r>
      <w:r w:rsidRPr="003C0B81">
        <w:rPr>
          <w:rFonts w:asciiTheme="minorBidi" w:hAnsiTheme="minorBidi" w:cstheme="minorBidi"/>
          <w:spacing w:val="2"/>
        </w:rPr>
        <w:t xml:space="preserve"> </w:t>
      </w:r>
      <w:r>
        <w:rPr>
          <w:rFonts w:asciiTheme="minorBidi" w:hAnsiTheme="minorBidi" w:cstheme="minorBidi"/>
          <w:spacing w:val="2"/>
        </w:rPr>
        <w:t>hak mendapatkan tempat tinggal sementara</w:t>
      </w:r>
    </w:p>
    <w:p w14:paraId="4095A92D" w14:textId="77777777" w:rsidR="00DC512E" w:rsidRDefault="00DC512E" w:rsidP="00140A90">
      <w:pPr>
        <w:pStyle w:val="ListParagraph"/>
        <w:numPr>
          <w:ilvl w:val="0"/>
          <w:numId w:val="41"/>
        </w:numPr>
        <w:spacing w:line="468" w:lineRule="auto"/>
        <w:ind w:left="1276"/>
        <w:rPr>
          <w:rFonts w:asciiTheme="minorBidi" w:hAnsiTheme="minorBidi" w:cstheme="minorBidi"/>
        </w:rPr>
      </w:pPr>
      <w:r>
        <w:rPr>
          <w:rFonts w:asciiTheme="minorBidi" w:hAnsiTheme="minorBidi" w:cstheme="minorBidi"/>
        </w:rPr>
        <w:lastRenderedPageBreak/>
        <w:t>Percepatan kasus</w:t>
      </w:r>
    </w:p>
    <w:p w14:paraId="4887EC8D" w14:textId="77777777" w:rsidR="00DC512E" w:rsidRPr="006E1A7B" w:rsidRDefault="00DC512E" w:rsidP="00140A90">
      <w:pPr>
        <w:pStyle w:val="ListParagraph"/>
        <w:ind w:left="1276"/>
        <w:rPr>
          <w:rFonts w:asciiTheme="minorBidi" w:hAnsiTheme="minorBidi" w:cstheme="minorBidi"/>
        </w:rPr>
      </w:pPr>
      <w:r>
        <w:rPr>
          <w:rFonts w:asciiTheme="minorBidi" w:hAnsiTheme="minorBidi" w:cstheme="minorBidi"/>
        </w:rPr>
        <w:t>Percepatan kasus menjadi salah satu bentuk perlindungan yang diberikan Polda Sulsel bagi tahanan yang menjadi korban pemerkosaan. Kasus pemerkosaan yang dilaporkan secepat mungkin ditindak dan dilimpahkan berkas ke Kejaksaan. Tujuannya ialah agar tahanan yang menjadi korban tersebut segera merasa aman dan tidak trauma kian berkepanjangan. Hal ini mengingat proses acara yang lama tentu akan menjadikan korban semakin trauma.</w:t>
      </w:r>
    </w:p>
    <w:p w14:paraId="218AC8D2" w14:textId="77777777" w:rsidR="00DC512E" w:rsidRDefault="00DC512E" w:rsidP="00140A90">
      <w:pPr>
        <w:pStyle w:val="ListParagraph"/>
        <w:numPr>
          <w:ilvl w:val="0"/>
          <w:numId w:val="41"/>
        </w:numPr>
        <w:ind w:left="1276"/>
        <w:rPr>
          <w:rFonts w:asciiTheme="minorBidi" w:hAnsiTheme="minorBidi" w:cstheme="minorBidi"/>
        </w:rPr>
      </w:pPr>
      <w:r>
        <w:rPr>
          <w:rFonts w:asciiTheme="minorBidi" w:hAnsiTheme="minorBidi" w:cstheme="minorBidi"/>
        </w:rPr>
        <w:t>Pemberian sanksi etik kepada pelaku pemerkosaan yang berstatus Polisi</w:t>
      </w:r>
    </w:p>
    <w:p w14:paraId="6446F3D5" w14:textId="77777777" w:rsidR="00DC512E" w:rsidRDefault="00DC512E" w:rsidP="00140A90">
      <w:pPr>
        <w:pStyle w:val="ListParagraph"/>
        <w:ind w:left="1276"/>
        <w:rPr>
          <w:rFonts w:asciiTheme="minorBidi" w:hAnsiTheme="minorBidi" w:cstheme="minorBidi"/>
        </w:rPr>
      </w:pPr>
      <w:r>
        <w:rPr>
          <w:rFonts w:asciiTheme="minorBidi" w:hAnsiTheme="minorBidi" w:cstheme="minorBidi"/>
        </w:rPr>
        <w:t xml:space="preserve">Pemberian sanksi etik ini dilakukan sebagai wujud pelaksanaan aturan, perlindungan kepada korban, dan kepedulian kepada korban. Polisi yang seharusnya memebrikan perlindungan kepada tahanan namun malah melakukan pemerkosaan, akan dikenakan sanksi sebagaimana diatur oleh undang-undang dan ditambah dengan sanksi etik. </w:t>
      </w:r>
    </w:p>
    <w:p w14:paraId="11052087" w14:textId="77777777" w:rsidR="00DC512E" w:rsidRPr="00904A29" w:rsidRDefault="00DC512E" w:rsidP="00140A90">
      <w:pPr>
        <w:pStyle w:val="ListParagraph"/>
        <w:spacing w:line="504" w:lineRule="auto"/>
        <w:ind w:left="425" w:firstLine="567"/>
        <w:rPr>
          <w:rFonts w:asciiTheme="minorBidi" w:hAnsiTheme="minorBidi" w:cstheme="minorBidi"/>
        </w:rPr>
      </w:pPr>
      <w:r>
        <w:rPr>
          <w:rFonts w:asciiTheme="minorBidi" w:hAnsiTheme="minorBidi" w:cstheme="minorBidi"/>
        </w:rPr>
        <w:t xml:space="preserve">Berdasarkan pemaparan dan analisa yang telah dilakukan, dapat diketahui bahwa </w:t>
      </w:r>
      <w:r w:rsidRPr="00904A29">
        <w:rPr>
          <w:rFonts w:asciiTheme="minorBidi" w:hAnsiTheme="minorBidi" w:cstheme="minorBidi"/>
        </w:rPr>
        <w:t>perlindungan hukum terhadap tahanan wanita sebagai korban tindak pidana pemerkosaan di Kepolisian Daerah Sulawesi Selatan</w:t>
      </w:r>
      <w:r>
        <w:rPr>
          <w:rFonts w:asciiTheme="minorBidi" w:hAnsiTheme="minorBidi" w:cstheme="minorBidi"/>
        </w:rPr>
        <w:t xml:space="preserve"> telah dilakukan melalui perlindungan hukum secara preventif dan represif. </w:t>
      </w:r>
      <w:r w:rsidRPr="00904A29">
        <w:rPr>
          <w:rFonts w:asciiTheme="minorBidi" w:hAnsiTheme="minorBidi" w:cstheme="minorBidi"/>
        </w:rPr>
        <w:t xml:space="preserve">Perlindungan hukum secara preventif dilakukan </w:t>
      </w:r>
      <w:r w:rsidRPr="00904A29">
        <w:rPr>
          <w:rFonts w:asciiTheme="minorBidi" w:hAnsiTheme="minorBidi" w:cstheme="minorBidi"/>
        </w:rPr>
        <w:lastRenderedPageBreak/>
        <w:t xml:space="preserve">dengan beberapa upaya yaitu himbauan kepada seluruh pihak untuk tetap menjaga perilaku, peringatan kepada penjaga tahanan untuk tidak melakukan hal-hal yang melanggar etik, pemisahan sel tahanan laki-laki dan perempuan, pemasangan CCTV sebagai bentuk pengawasan, serta pengawasan kepada semua personil. Perlindungan preventif ini dilakukan untuk mencegah terjadinya pemerkosaan pada tahanan di Polda Sulawesi Selatan. </w:t>
      </w:r>
    </w:p>
    <w:p w14:paraId="0CBD8EF9" w14:textId="77777777" w:rsidR="00DC512E" w:rsidRDefault="00DC512E" w:rsidP="00140A90">
      <w:pPr>
        <w:pStyle w:val="ListParagraph"/>
        <w:spacing w:line="504" w:lineRule="auto"/>
        <w:ind w:left="425" w:firstLine="567"/>
        <w:rPr>
          <w:rFonts w:asciiTheme="minorBidi" w:hAnsiTheme="minorBidi" w:cstheme="minorBidi"/>
        </w:rPr>
      </w:pPr>
      <w:r>
        <w:rPr>
          <w:rFonts w:asciiTheme="minorBidi" w:hAnsiTheme="minorBidi" w:cstheme="minorBidi"/>
        </w:rPr>
        <w:t>Perlindungan hukum secara represif dilakukan dengan tindakan tertentu pasca terjadinya pemerkosaan pada tahanan. Tindakan tersebut meliputi p</w:t>
      </w:r>
      <w:r w:rsidRPr="00904A29">
        <w:rPr>
          <w:rFonts w:asciiTheme="minorBidi" w:hAnsiTheme="minorBidi" w:cstheme="minorBidi"/>
        </w:rPr>
        <w:t>endampingan laporan adanya pemerkosaan</w:t>
      </w:r>
      <w:r>
        <w:rPr>
          <w:rFonts w:asciiTheme="minorBidi" w:hAnsiTheme="minorBidi" w:cstheme="minorBidi"/>
        </w:rPr>
        <w:t>, p</w:t>
      </w:r>
      <w:r w:rsidRPr="00904A29">
        <w:rPr>
          <w:rFonts w:asciiTheme="minorBidi" w:hAnsiTheme="minorBidi" w:cstheme="minorBidi"/>
        </w:rPr>
        <w:t>endampingan pada proses berlangsungnya kasus hingga selesai</w:t>
      </w:r>
      <w:r>
        <w:rPr>
          <w:rFonts w:asciiTheme="minorBidi" w:hAnsiTheme="minorBidi" w:cstheme="minorBidi"/>
        </w:rPr>
        <w:t>,menyediakan psikolog, menyediakan rumah aman, p</w:t>
      </w:r>
      <w:r w:rsidRPr="00904A29">
        <w:rPr>
          <w:rFonts w:asciiTheme="minorBidi" w:hAnsiTheme="minorBidi" w:cstheme="minorBidi"/>
        </w:rPr>
        <w:t>ercepatan kasus</w:t>
      </w:r>
      <w:r>
        <w:rPr>
          <w:rFonts w:asciiTheme="minorBidi" w:hAnsiTheme="minorBidi" w:cstheme="minorBidi"/>
        </w:rPr>
        <w:t>, dan p</w:t>
      </w:r>
      <w:r w:rsidRPr="00904A29">
        <w:rPr>
          <w:rFonts w:asciiTheme="minorBidi" w:hAnsiTheme="minorBidi" w:cstheme="minorBidi"/>
        </w:rPr>
        <w:t>emberian sanksi etik kepada pelaku pemerkosaan yang berstatus Polisi</w:t>
      </w:r>
      <w:r>
        <w:rPr>
          <w:rFonts w:asciiTheme="minorBidi" w:hAnsiTheme="minorBidi" w:cstheme="minorBidi"/>
        </w:rPr>
        <w:t xml:space="preserve">. </w:t>
      </w:r>
      <w:r w:rsidRPr="00904A29">
        <w:rPr>
          <w:rFonts w:asciiTheme="minorBidi" w:hAnsiTheme="minorBidi" w:cstheme="minorBidi"/>
        </w:rPr>
        <w:t>Perlindungan hukum ini telah dilakukan oleh Polda Sulawesi Selatan kepada tahanan yang menjadi korban pemerkosaan seperti tahanan yang berinisial FB.</w:t>
      </w:r>
      <w:r>
        <w:rPr>
          <w:rFonts w:asciiTheme="minorBidi" w:hAnsiTheme="minorBidi" w:cstheme="minorBidi"/>
        </w:rPr>
        <w:t xml:space="preserve"> </w:t>
      </w:r>
    </w:p>
    <w:p w14:paraId="15961DCD" w14:textId="77777777" w:rsidR="005A22AD" w:rsidRDefault="00DC512E" w:rsidP="005A22AD">
      <w:pPr>
        <w:pStyle w:val="ListParagraph"/>
        <w:spacing w:line="504" w:lineRule="auto"/>
        <w:ind w:left="425" w:firstLine="567"/>
        <w:rPr>
          <w:rFonts w:asciiTheme="minorBidi" w:hAnsiTheme="minorBidi" w:cstheme="minorBidi"/>
        </w:rPr>
      </w:pPr>
      <w:r w:rsidRPr="00904A29">
        <w:rPr>
          <w:rFonts w:asciiTheme="minorBidi" w:hAnsiTheme="minorBidi" w:cstheme="minorBidi"/>
        </w:rPr>
        <w:t xml:space="preserve">Perlindungan hukum baik preventif maupun represif yang dilakukan </w:t>
      </w:r>
      <w:r>
        <w:rPr>
          <w:rFonts w:asciiTheme="minorBidi" w:hAnsiTheme="minorBidi" w:cstheme="minorBidi"/>
        </w:rPr>
        <w:t xml:space="preserve">oleh Polda Sulawesi Selatan terhadap tahanan yang menjadi korban pemerkosaan mencerminkan bahwa tidak ada pembedaan status terhadap korban. Sekalipun korban pemerkosaan ialah tahanan tetap mendapatkan perlindungan hukum baik preventif dan represif dari Polda. Hal ini mencerminkan terlaksananya jaminan </w:t>
      </w:r>
      <w:r>
        <w:rPr>
          <w:rFonts w:asciiTheme="minorBidi" w:hAnsiTheme="minorBidi" w:cstheme="minorBidi"/>
        </w:rPr>
        <w:lastRenderedPageBreak/>
        <w:t xml:space="preserve">perlindungan hukum bagi seluruh Warga Negara Indonesia sebagaimana amanat </w:t>
      </w:r>
      <w:r w:rsidRPr="00566A8C">
        <w:rPr>
          <w:rFonts w:asciiTheme="minorBidi" w:hAnsiTheme="minorBidi" w:cstheme="minorBidi"/>
        </w:rPr>
        <w:t>Pasal 28D ayat (1) Undang-Undang Dasar Negara Republik Indonesia Tahun 1945</w:t>
      </w:r>
      <w:r>
        <w:rPr>
          <w:rFonts w:asciiTheme="minorBidi" w:hAnsiTheme="minorBidi" w:cstheme="minorBidi"/>
        </w:rPr>
        <w:t>.</w:t>
      </w:r>
    </w:p>
    <w:p w14:paraId="4CC31FA5" w14:textId="3D645231" w:rsidR="00904A29" w:rsidRPr="007F3CDD" w:rsidRDefault="00DC512E" w:rsidP="007A0596">
      <w:pPr>
        <w:pStyle w:val="ListParagraph"/>
        <w:spacing w:line="504" w:lineRule="auto"/>
        <w:ind w:left="425" w:firstLine="567"/>
        <w:rPr>
          <w:rFonts w:asciiTheme="minorBidi" w:hAnsiTheme="minorBidi" w:cstheme="minorBidi"/>
        </w:rPr>
      </w:pPr>
      <w:r w:rsidRPr="005A22AD">
        <w:rPr>
          <w:rFonts w:asciiTheme="minorBidi" w:hAnsiTheme="minorBidi" w:cstheme="minorBidi"/>
        </w:rPr>
        <w:t xml:space="preserve">Perlindungan hukum yang dilakukan Polda Sulsel terhadap tahanan wanita yang menjadi korban pemerkosaan selaras dengan hak-hak korban sebagaimana Pasal 5 Undang-Undang Nomor 31 Tahun 2014 tentang Perlindungan Saksi dan Korban. Selain itu perlindungan hukum yang diberikan tersebut juga mencerminkan bahwa Kepolisian Daerah Sulawesi Selatan telah melaksanakan tiga tugas pokok sebagaimana </w:t>
      </w:r>
      <w:r w:rsidRPr="005A22AD">
        <w:rPr>
          <w:rFonts w:asciiTheme="minorBidi" w:hAnsiTheme="minorBidi" w:cstheme="minorBidi"/>
          <w:lang w:val="ms-MY"/>
        </w:rPr>
        <w:t xml:space="preserve">Pasal 13 Undang-Undang Nomor 2 Tahun 2002 </w:t>
      </w:r>
      <w:r w:rsidRPr="005A22AD">
        <w:rPr>
          <w:rFonts w:asciiTheme="minorBidi" w:hAnsiTheme="minorBidi" w:cstheme="minorBidi"/>
          <w:spacing w:val="-57"/>
          <w:lang w:val="ms-MY"/>
        </w:rPr>
        <w:t xml:space="preserve">  </w:t>
      </w:r>
      <w:r w:rsidRPr="005A22AD">
        <w:rPr>
          <w:rFonts w:asciiTheme="minorBidi" w:hAnsiTheme="minorBidi" w:cstheme="minorBidi"/>
          <w:lang w:val="ms-MY"/>
        </w:rPr>
        <w:t>tentang</w:t>
      </w:r>
      <w:r w:rsidRPr="005A22AD">
        <w:rPr>
          <w:rFonts w:asciiTheme="minorBidi" w:hAnsiTheme="minorBidi" w:cstheme="minorBidi"/>
          <w:spacing w:val="1"/>
          <w:lang w:val="ms-MY"/>
        </w:rPr>
        <w:t xml:space="preserve"> </w:t>
      </w:r>
      <w:r w:rsidRPr="005A22AD">
        <w:rPr>
          <w:rFonts w:asciiTheme="minorBidi" w:hAnsiTheme="minorBidi" w:cstheme="minorBidi"/>
          <w:lang w:val="ms-MY"/>
        </w:rPr>
        <w:t>Kepolisian</w:t>
      </w:r>
      <w:r w:rsidRPr="005A22AD">
        <w:rPr>
          <w:rFonts w:asciiTheme="minorBidi" w:hAnsiTheme="minorBidi" w:cstheme="minorBidi"/>
          <w:spacing w:val="1"/>
          <w:lang w:val="ms-MY"/>
        </w:rPr>
        <w:t xml:space="preserve"> </w:t>
      </w:r>
      <w:r w:rsidRPr="005A22AD">
        <w:rPr>
          <w:rFonts w:asciiTheme="minorBidi" w:hAnsiTheme="minorBidi" w:cstheme="minorBidi"/>
          <w:lang w:val="ms-MY"/>
        </w:rPr>
        <w:t>Republik</w:t>
      </w:r>
      <w:r w:rsidRPr="005A22AD">
        <w:rPr>
          <w:rFonts w:asciiTheme="minorBidi" w:hAnsiTheme="minorBidi" w:cstheme="minorBidi"/>
          <w:spacing w:val="1"/>
          <w:lang w:val="ms-MY"/>
        </w:rPr>
        <w:t xml:space="preserve"> </w:t>
      </w:r>
      <w:r w:rsidRPr="005A22AD">
        <w:rPr>
          <w:rFonts w:asciiTheme="minorBidi" w:hAnsiTheme="minorBidi" w:cstheme="minorBidi"/>
          <w:lang w:val="ms-MY"/>
        </w:rPr>
        <w:t>Indonesia. Oleh sebab itu, dapat disimpulkan bahwa Polda Sulawesi Selatan telah memberikan perlindungan hukum preventif dan represif bagi tahanan wanita sesuai dengan amanat undang-undang</w:t>
      </w:r>
      <w:r w:rsidR="00CB5E98" w:rsidRPr="005A22AD">
        <w:rPr>
          <w:rFonts w:asciiTheme="minorBidi" w:hAnsiTheme="minorBidi" w:cstheme="minorBidi"/>
          <w:lang w:val="ms-MY"/>
        </w:rPr>
        <w:t>,</w:t>
      </w:r>
      <w:r w:rsidR="003A115C">
        <w:rPr>
          <w:rFonts w:asciiTheme="minorBidi" w:hAnsiTheme="minorBidi" w:cstheme="minorBidi"/>
          <w:lang w:val="ms-MY"/>
        </w:rPr>
        <w:t xml:space="preserve"> akan tetapi </w:t>
      </w:r>
      <w:r w:rsidR="005A22AD" w:rsidRPr="005A22AD">
        <w:rPr>
          <w:rFonts w:asciiTheme="minorBidi" w:hAnsiTheme="minorBidi" w:cstheme="minorBidi"/>
          <w:color w:val="000000" w:themeColor="text1"/>
        </w:rPr>
        <w:t>Perlindungan hukum terhadap tahanan wanita sebagai korban tindak pidana pemerkosaan di Kepolisian Daerah Sulawesi Selatan  kurang terlindungi sebab ketentuan Pasal 5</w:t>
      </w:r>
      <w:r w:rsidR="005A22AD" w:rsidRPr="005A22AD">
        <w:rPr>
          <w:rFonts w:asciiTheme="minorBidi" w:hAnsiTheme="minorBidi" w:cstheme="minorBidi"/>
        </w:rPr>
        <w:t xml:space="preserve"> Undang-Undang Nomor 31 Tahun 2014 tentang Perlindungan Saksi dan Korban yakni agar saksi dan korban mendapatkan</w:t>
      </w:r>
      <w:r w:rsidR="005A22AD" w:rsidRPr="005A22AD">
        <w:rPr>
          <w:rFonts w:asciiTheme="minorBidi" w:hAnsiTheme="minorBidi" w:cstheme="minorBidi"/>
          <w:spacing w:val="2"/>
        </w:rPr>
        <w:t xml:space="preserve"> perlindungan terhadap keselamatan diri sendiri, keluarga, dan asetnya, serta tidak mendapat ancaman terkait kesaksian yang diberikannya atau akan diberikannya kurang terlaksana dengan baik di Polda Sulawesi Selatan, dibuktikan </w:t>
      </w:r>
      <w:r w:rsidR="005A22AD" w:rsidRPr="005A22AD">
        <w:rPr>
          <w:rFonts w:asciiTheme="minorBidi" w:hAnsiTheme="minorBidi" w:cstheme="minorBidi"/>
          <w:spacing w:val="2"/>
        </w:rPr>
        <w:lastRenderedPageBreak/>
        <w:t>dengan korban yang masih mendapatkan ancaman maupun intimidasi terhadap kasus yang menjeratnya.</w:t>
      </w:r>
    </w:p>
    <w:p w14:paraId="74A1CD69" w14:textId="77777777" w:rsidR="00127C9C" w:rsidRDefault="00127C9C" w:rsidP="007A0596">
      <w:pPr>
        <w:pStyle w:val="ListParagraph"/>
        <w:spacing w:line="240" w:lineRule="auto"/>
        <w:ind w:left="425" w:firstLine="567"/>
        <w:rPr>
          <w:rFonts w:asciiTheme="minorBidi" w:hAnsiTheme="minorBidi" w:cstheme="minorBidi"/>
        </w:rPr>
      </w:pPr>
    </w:p>
    <w:p w14:paraId="7E52387E" w14:textId="77777777" w:rsidR="00DD0E14" w:rsidRDefault="00DD0E14" w:rsidP="007A0596">
      <w:pPr>
        <w:pStyle w:val="Heading2"/>
        <w:numPr>
          <w:ilvl w:val="0"/>
          <w:numId w:val="37"/>
        </w:numPr>
        <w:spacing w:line="504" w:lineRule="auto"/>
        <w:ind w:left="425"/>
        <w:rPr>
          <w:rFonts w:asciiTheme="minorBidi" w:hAnsiTheme="minorBidi" w:cstheme="minorBidi"/>
        </w:rPr>
      </w:pPr>
      <w:bookmarkStart w:id="47" w:name="_Toc161743809"/>
      <w:r w:rsidRPr="00566A8C">
        <w:rPr>
          <w:rFonts w:asciiTheme="minorBidi" w:hAnsiTheme="minorBidi" w:cstheme="minorBidi"/>
        </w:rPr>
        <w:t>Faktor-faktor yang Mempengaruhi Perlindungan Hukum Terhadap Tahanan Wanita Sebagai Korban Tindak Pidana Pemerkosaan di Kepolisian Daerah Sulawesi Selatan</w:t>
      </w:r>
      <w:bookmarkEnd w:id="47"/>
    </w:p>
    <w:p w14:paraId="334E23A6" w14:textId="77777777" w:rsidR="00B14DCA" w:rsidRDefault="00846A1F" w:rsidP="007A0596">
      <w:pPr>
        <w:spacing w:line="504" w:lineRule="auto"/>
        <w:ind w:left="425" w:firstLine="567"/>
        <w:rPr>
          <w:rFonts w:asciiTheme="minorBidi" w:hAnsiTheme="minorBidi" w:cstheme="minorBidi"/>
        </w:rPr>
      </w:pPr>
      <w:r>
        <w:rPr>
          <w:rFonts w:asciiTheme="minorBidi" w:hAnsiTheme="minorBidi" w:cstheme="minorBidi"/>
        </w:rPr>
        <w:t>Perlindungan hukum menjadi salah satu hal yang sangat dibutuhkan bagi korban pemerkosaan. Hal ini meng</w:t>
      </w:r>
      <w:r w:rsidR="00B14DCA">
        <w:rPr>
          <w:rFonts w:asciiTheme="minorBidi" w:hAnsiTheme="minorBidi" w:cstheme="minorBidi"/>
        </w:rPr>
        <w:t>ingat korban pemerkosaan mengalami trauma baik fisik maupun psikis.</w:t>
      </w:r>
      <w:r w:rsidR="00127C9C">
        <w:rPr>
          <w:rStyle w:val="FootnoteReference"/>
          <w:rFonts w:asciiTheme="minorBidi" w:hAnsiTheme="minorBidi" w:cstheme="minorBidi"/>
        </w:rPr>
        <w:footnoteReference w:id="71"/>
      </w:r>
      <w:r w:rsidR="00B14DCA">
        <w:rPr>
          <w:rFonts w:asciiTheme="minorBidi" w:hAnsiTheme="minorBidi" w:cstheme="minorBidi"/>
        </w:rPr>
        <w:t xml:space="preserve"> </w:t>
      </w:r>
      <w:r>
        <w:rPr>
          <w:rFonts w:asciiTheme="minorBidi" w:hAnsiTheme="minorBidi" w:cstheme="minorBidi"/>
        </w:rPr>
        <w:t>Terlebih lagi statusnya sebagai tahanan yang berpotensi mendapatkan tekanan dari pihak lain</w:t>
      </w:r>
      <w:r w:rsidR="00B14DCA">
        <w:rPr>
          <w:rFonts w:asciiTheme="minorBidi" w:hAnsiTheme="minorBidi" w:cstheme="minorBidi"/>
        </w:rPr>
        <w:t xml:space="preserve"> dan dapat menambah trauma yang dialaminya</w:t>
      </w:r>
      <w:r>
        <w:rPr>
          <w:rFonts w:asciiTheme="minorBidi" w:hAnsiTheme="minorBidi" w:cstheme="minorBidi"/>
        </w:rPr>
        <w:t>.</w:t>
      </w:r>
      <w:r w:rsidR="00B14DCA">
        <w:rPr>
          <w:rFonts w:asciiTheme="minorBidi" w:hAnsiTheme="minorBidi" w:cstheme="minorBidi"/>
        </w:rPr>
        <w:t xml:space="preserve"> Oleh sebab itu tahanan wanita yang menjadi korban pemerkosaan di Polda Sulawesi Selatan berhak dan perlu mendapatkan perlindungan hukum baik yang bersifat preventif maupun represif.</w:t>
      </w:r>
    </w:p>
    <w:p w14:paraId="57BA641B" w14:textId="77777777" w:rsidR="00846A1F" w:rsidRDefault="0059403B" w:rsidP="007A0596">
      <w:pPr>
        <w:spacing w:line="504" w:lineRule="auto"/>
        <w:ind w:left="426" w:firstLine="567"/>
        <w:rPr>
          <w:rFonts w:asciiTheme="minorBidi" w:hAnsiTheme="minorBidi" w:cstheme="minorBidi"/>
        </w:rPr>
      </w:pPr>
      <w:r>
        <w:rPr>
          <w:rFonts w:asciiTheme="minorBidi" w:hAnsiTheme="minorBidi" w:cstheme="minorBidi"/>
        </w:rPr>
        <w:t xml:space="preserve">Perlindungan hukum bagi tahanan wanita yang menjadi korban pemerkosaan baik preventif maupun represif yang diberikan oleh pihak Polda Sulawesi Selatan tentu diharapkan dapat berjalan maksimal. Berkaitan hal ini terdapat faktor-faktor yang dapat mempengaruhi upaya perlindungan hukum tersebut. Berdasarkan wawancara yang telah dilakukan, diketahui bahwa terdapat dua faktor </w:t>
      </w:r>
      <w:r>
        <w:rPr>
          <w:rFonts w:asciiTheme="minorBidi" w:hAnsiTheme="minorBidi" w:cstheme="minorBidi"/>
        </w:rPr>
        <w:lastRenderedPageBreak/>
        <w:t>yaitu faktor internal dan faktor eksternal baik sebagai pendukung maupun penghambat. Adapun rinciannya sebagai berikut:</w:t>
      </w:r>
    </w:p>
    <w:p w14:paraId="249F409E" w14:textId="77777777" w:rsidR="0059403B" w:rsidRDefault="0059403B" w:rsidP="00140A90">
      <w:pPr>
        <w:pStyle w:val="ListParagraph"/>
        <w:numPr>
          <w:ilvl w:val="0"/>
          <w:numId w:val="42"/>
        </w:numPr>
        <w:ind w:left="851"/>
        <w:rPr>
          <w:rFonts w:asciiTheme="minorBidi" w:hAnsiTheme="minorBidi" w:cstheme="minorBidi"/>
        </w:rPr>
      </w:pPr>
      <w:r>
        <w:rPr>
          <w:rFonts w:asciiTheme="minorBidi" w:hAnsiTheme="minorBidi" w:cstheme="minorBidi"/>
        </w:rPr>
        <w:t>Faktor internal</w:t>
      </w:r>
    </w:p>
    <w:p w14:paraId="0C7EBAF4" w14:textId="77777777" w:rsidR="0059403B" w:rsidRDefault="0059403B" w:rsidP="00140A90">
      <w:pPr>
        <w:pStyle w:val="ListParagraph"/>
        <w:ind w:left="851"/>
        <w:rPr>
          <w:rFonts w:asciiTheme="minorBidi" w:hAnsiTheme="minorBidi" w:cstheme="minorBidi"/>
        </w:rPr>
      </w:pPr>
      <w:r>
        <w:rPr>
          <w:rFonts w:asciiTheme="minorBidi" w:hAnsiTheme="minorBidi" w:cstheme="minorBidi"/>
        </w:rPr>
        <w:t>Faktor internal adalah faktor yang berhubungan dengan para pihak di lingkungan Polda Sulawesi Selatan. Faktor ini menjadi penentu secara internal maksimal tidaknya perlindungan hukum yang diberikan kepada tahanan wanita yang mengalami pemerkosaan. Faktor internal ini dapat menjadi penghambat maupun pendukung perlindungan hukum tersebut. Beberapa hal yang menjadi faktor internal ialah sebagai berikut:</w:t>
      </w:r>
    </w:p>
    <w:p w14:paraId="74D6D60A" w14:textId="77777777" w:rsidR="0059403B" w:rsidRDefault="0059403B" w:rsidP="00140A90">
      <w:pPr>
        <w:pStyle w:val="ListParagraph"/>
        <w:numPr>
          <w:ilvl w:val="0"/>
          <w:numId w:val="43"/>
        </w:numPr>
        <w:ind w:left="1276"/>
        <w:rPr>
          <w:rFonts w:asciiTheme="minorBidi" w:hAnsiTheme="minorBidi" w:cstheme="minorBidi"/>
        </w:rPr>
      </w:pPr>
      <w:r>
        <w:rPr>
          <w:rFonts w:asciiTheme="minorBidi" w:hAnsiTheme="minorBidi" w:cstheme="minorBidi"/>
        </w:rPr>
        <w:t>Sumber Daya Manusia di Polda Sulsel</w:t>
      </w:r>
    </w:p>
    <w:p w14:paraId="70DE2EB2" w14:textId="77777777" w:rsidR="0059403B" w:rsidRPr="00E32D64" w:rsidRDefault="0059403B" w:rsidP="00140A90">
      <w:pPr>
        <w:pStyle w:val="ListParagraph"/>
        <w:spacing w:line="468" w:lineRule="auto"/>
        <w:ind w:left="1276"/>
        <w:rPr>
          <w:rFonts w:asciiTheme="minorBidi" w:hAnsiTheme="minorBidi" w:cstheme="minorBidi"/>
        </w:rPr>
      </w:pPr>
      <w:r>
        <w:rPr>
          <w:rFonts w:asciiTheme="minorBidi" w:hAnsiTheme="minorBidi" w:cstheme="minorBidi"/>
        </w:rPr>
        <w:t xml:space="preserve">Sumber daya manusia atau para pihak yang bertugas di Polda Sulsel diharapkan seluruhnya dapat memberikan perlindungan bagi tahanan. Namun terdapat oknum yang malah melakukan pemerkosaan sehingga hal ini turut menjadi penghambat. Meskipun demikian para petugas yang lain tetap bersinergi dan berusaha memberikan perlindungan secara maksimal bagi tahanan, terlebih lagi tahanan yang menjadi korban pemerkosaan. Dapat dikatakan bahwa faktor penghambat dari SDM ini ialah oknum-oknum tertentu yang justru melakukan perbuatan yang melanggar etik seperti pemerkosaan. Sedangkan faktor pendukungnya ialah SDM lainnya kompak dan bersinergi untuk memberikan perlindungan. Selain itu pihak divisi Propam juga sangat ketat dan tegas dalam </w:t>
      </w:r>
      <w:r>
        <w:rPr>
          <w:rFonts w:asciiTheme="minorBidi" w:hAnsiTheme="minorBidi" w:cstheme="minorBidi"/>
        </w:rPr>
        <w:lastRenderedPageBreak/>
        <w:t xml:space="preserve">memberikan sanksi kepada oknum yang melakukan pemerkosaan. Hal ini turut menjadi faktor pendukung dalam memberikan perlindungan kepada tahanan yang mengalami pemerkosaan. </w:t>
      </w:r>
    </w:p>
    <w:p w14:paraId="16B2669E" w14:textId="77777777" w:rsidR="0059403B" w:rsidRDefault="0059403B" w:rsidP="00140A90">
      <w:pPr>
        <w:pStyle w:val="ListParagraph"/>
        <w:numPr>
          <w:ilvl w:val="0"/>
          <w:numId w:val="43"/>
        </w:numPr>
        <w:spacing w:line="468" w:lineRule="auto"/>
        <w:ind w:left="1276"/>
        <w:rPr>
          <w:rFonts w:asciiTheme="minorBidi" w:hAnsiTheme="minorBidi" w:cstheme="minorBidi"/>
        </w:rPr>
      </w:pPr>
      <w:r>
        <w:rPr>
          <w:rFonts w:asciiTheme="minorBidi" w:hAnsiTheme="minorBidi" w:cstheme="minorBidi"/>
        </w:rPr>
        <w:t>Fasilitas</w:t>
      </w:r>
    </w:p>
    <w:p w14:paraId="551769EE" w14:textId="77777777" w:rsidR="0059403B" w:rsidRDefault="0059403B" w:rsidP="00140A90">
      <w:pPr>
        <w:pStyle w:val="ListParagraph"/>
        <w:spacing w:line="468" w:lineRule="auto"/>
        <w:ind w:left="1276"/>
        <w:rPr>
          <w:rFonts w:asciiTheme="minorBidi" w:hAnsiTheme="minorBidi" w:cstheme="minorBidi"/>
        </w:rPr>
      </w:pPr>
      <w:r>
        <w:rPr>
          <w:rFonts w:asciiTheme="minorBidi" w:hAnsiTheme="minorBidi" w:cstheme="minorBidi"/>
        </w:rPr>
        <w:t xml:space="preserve">Fasilitas yang dimiliki oleh Polda </w:t>
      </w:r>
      <w:r w:rsidR="003300F5">
        <w:rPr>
          <w:rFonts w:asciiTheme="minorBidi" w:hAnsiTheme="minorBidi" w:cstheme="minorBidi"/>
        </w:rPr>
        <w:t xml:space="preserve">Sulsel </w:t>
      </w:r>
      <w:r>
        <w:rPr>
          <w:rFonts w:asciiTheme="minorBidi" w:hAnsiTheme="minorBidi" w:cstheme="minorBidi"/>
        </w:rPr>
        <w:t>dapat mendukung dalam memberikan perlindungan hukum bagi tahanan yang mengalami pemerkosaan. Salah satu contoh fasilitas tersebut ialah CCTV yang terpasang di titik-titik tertentu. Adanya fasilitas ini tentu dapat menjadi faktor pendukung dalam memberikan perlindungan hukum baik secara preventif maupun represif.</w:t>
      </w:r>
    </w:p>
    <w:p w14:paraId="7E47A194" w14:textId="77777777" w:rsidR="0059403B" w:rsidRDefault="0059403B" w:rsidP="00140A90">
      <w:pPr>
        <w:pStyle w:val="ListParagraph"/>
        <w:numPr>
          <w:ilvl w:val="0"/>
          <w:numId w:val="42"/>
        </w:numPr>
        <w:spacing w:line="468" w:lineRule="auto"/>
        <w:ind w:left="851"/>
        <w:rPr>
          <w:rFonts w:asciiTheme="minorBidi" w:hAnsiTheme="minorBidi" w:cstheme="minorBidi"/>
        </w:rPr>
      </w:pPr>
      <w:r>
        <w:rPr>
          <w:rFonts w:asciiTheme="minorBidi" w:hAnsiTheme="minorBidi" w:cstheme="minorBidi"/>
        </w:rPr>
        <w:t>Faktor eksternal</w:t>
      </w:r>
    </w:p>
    <w:p w14:paraId="1D0EADF8" w14:textId="77777777" w:rsidR="00E32D64" w:rsidRPr="00826584" w:rsidRDefault="00E32D64" w:rsidP="007A0596">
      <w:pPr>
        <w:pStyle w:val="ListParagraph"/>
        <w:spacing w:line="456" w:lineRule="auto"/>
        <w:ind w:left="900"/>
        <w:rPr>
          <w:rFonts w:asciiTheme="minorBidi" w:hAnsiTheme="minorBidi" w:cstheme="minorBidi"/>
        </w:rPr>
      </w:pPr>
      <w:r>
        <w:rPr>
          <w:rFonts w:asciiTheme="minorBidi" w:hAnsiTheme="minorBidi" w:cstheme="minorBidi"/>
        </w:rPr>
        <w:t xml:space="preserve">Faktor eksternal merupakan </w:t>
      </w:r>
      <w:r w:rsidR="002D3639">
        <w:rPr>
          <w:rFonts w:asciiTheme="minorBidi" w:hAnsiTheme="minorBidi" w:cstheme="minorBidi"/>
        </w:rPr>
        <w:t>pihak selain polri di lingkungan Polda Sulawesi Selatan yang menjadi penentu bagi terhambatnya pemberian perlindungan bagi tahanan</w:t>
      </w:r>
      <w:r w:rsidR="00891A17">
        <w:rPr>
          <w:rFonts w:asciiTheme="minorBidi" w:hAnsiTheme="minorBidi" w:cstheme="minorBidi"/>
        </w:rPr>
        <w:t xml:space="preserve">. Korban pemerkosaan merupakan faktor eksternal yang menghambat </w:t>
      </w:r>
      <w:r w:rsidR="002A0673">
        <w:rPr>
          <w:rFonts w:asciiTheme="minorBidi" w:hAnsiTheme="minorBidi" w:cstheme="minorBidi"/>
        </w:rPr>
        <w:t xml:space="preserve">dilaksanakannya pemberian perlindungan hukum </w:t>
      </w:r>
      <w:r w:rsidRPr="002A0673">
        <w:rPr>
          <w:rFonts w:asciiTheme="minorBidi" w:hAnsiTheme="minorBidi" w:cstheme="minorBidi"/>
        </w:rPr>
        <w:t xml:space="preserve">bagi tahanan </w:t>
      </w:r>
      <w:r w:rsidR="002A0673">
        <w:rPr>
          <w:rFonts w:asciiTheme="minorBidi" w:hAnsiTheme="minorBidi" w:cstheme="minorBidi"/>
        </w:rPr>
        <w:t>khususnya</w:t>
      </w:r>
      <w:r w:rsidRPr="002A0673">
        <w:rPr>
          <w:rFonts w:asciiTheme="minorBidi" w:hAnsiTheme="minorBidi" w:cstheme="minorBidi"/>
        </w:rPr>
        <w:t xml:space="preserve"> korban pemerkosaan</w:t>
      </w:r>
      <w:r w:rsidR="009E6B1B">
        <w:rPr>
          <w:rFonts w:asciiTheme="minorBidi" w:hAnsiTheme="minorBidi" w:cstheme="minorBidi"/>
        </w:rPr>
        <w:t xml:space="preserve">. Hal tersebut disebabkan korban </w:t>
      </w:r>
      <w:r w:rsidRPr="002A0673">
        <w:rPr>
          <w:rFonts w:asciiTheme="minorBidi" w:hAnsiTheme="minorBidi" w:cstheme="minorBidi"/>
        </w:rPr>
        <w:t>sulit untuk terbuka dan menceritakan kronologi</w:t>
      </w:r>
      <w:r w:rsidR="002A0673">
        <w:rPr>
          <w:rFonts w:asciiTheme="minorBidi" w:hAnsiTheme="minorBidi" w:cstheme="minorBidi"/>
        </w:rPr>
        <w:t xml:space="preserve"> yang ada</w:t>
      </w:r>
      <w:r w:rsidR="009E6B1B">
        <w:rPr>
          <w:rFonts w:asciiTheme="minorBidi" w:hAnsiTheme="minorBidi" w:cstheme="minorBidi"/>
        </w:rPr>
        <w:t xml:space="preserve"> sebab</w:t>
      </w:r>
      <w:r w:rsidR="002A0673">
        <w:rPr>
          <w:rFonts w:asciiTheme="minorBidi" w:hAnsiTheme="minorBidi" w:cstheme="minorBidi"/>
        </w:rPr>
        <w:t xml:space="preserve"> korban pemerkosaan dan kekerasan seks</w:t>
      </w:r>
      <w:r w:rsidR="009E6B1B">
        <w:rPr>
          <w:rFonts w:asciiTheme="minorBidi" w:hAnsiTheme="minorBidi" w:cstheme="minorBidi"/>
        </w:rPr>
        <w:t>u</w:t>
      </w:r>
      <w:r w:rsidR="002A0673">
        <w:rPr>
          <w:rFonts w:asciiTheme="minorBidi" w:hAnsiTheme="minorBidi" w:cstheme="minorBidi"/>
        </w:rPr>
        <w:t>al lainnya akan menderita trauma dan cenderung tertutup karena rasa malu dan takut untuk melaporkan kekerasan seksual yang dialaminya.</w:t>
      </w:r>
      <w:r w:rsidR="00826584">
        <w:rPr>
          <w:rFonts w:asciiTheme="minorBidi" w:hAnsiTheme="minorBidi" w:cstheme="minorBidi"/>
        </w:rPr>
        <w:t xml:space="preserve"> </w:t>
      </w:r>
      <w:r w:rsidRPr="00826584">
        <w:rPr>
          <w:rFonts w:asciiTheme="minorBidi" w:hAnsiTheme="minorBidi" w:cstheme="minorBidi"/>
        </w:rPr>
        <w:t xml:space="preserve">Upaya yang dilakukan Polda Sulsel terkait hal ini ialah memberikan </w:t>
      </w:r>
      <w:r w:rsidRPr="00826584">
        <w:rPr>
          <w:rFonts w:asciiTheme="minorBidi" w:hAnsiTheme="minorBidi" w:cstheme="minorBidi"/>
        </w:rPr>
        <w:lastRenderedPageBreak/>
        <w:t>pendampingan dan psikolog. Adapun faktor pendukungnya ialah korban pemerkosaan setelah didampingi dapat mengikuti proses hukum yang ada sehingga kasus pemerkosaan tersebut dapat diusut secara cepat dan tuntas</w:t>
      </w:r>
    </w:p>
    <w:p w14:paraId="5734B8AB" w14:textId="77777777" w:rsidR="00F81A3A" w:rsidRDefault="00F81A3A" w:rsidP="007A0596">
      <w:pPr>
        <w:spacing w:line="456" w:lineRule="auto"/>
        <w:ind w:left="426" w:firstLine="567"/>
        <w:rPr>
          <w:rFonts w:asciiTheme="minorBidi" w:hAnsiTheme="minorBidi" w:cstheme="minorBidi"/>
        </w:rPr>
      </w:pPr>
      <w:r>
        <w:rPr>
          <w:rFonts w:asciiTheme="minorBidi" w:hAnsiTheme="minorBidi" w:cstheme="minorBidi"/>
        </w:rPr>
        <w:t>Berdasarkan pemaparan yang telah dilakukan dapat diketahui bahwa terdapat faktor internal dan faktor eksternal yang turut mempengaruhi perlindungan hukum Polda Sulawesi Selatan bagi tahanan wanita yang mengalami pemerkosaan. Faktor internal yang berasal dari Polda Sulawesi Selatan di</w:t>
      </w:r>
      <w:r w:rsidR="00AC76A8">
        <w:rPr>
          <w:rFonts w:asciiTheme="minorBidi" w:hAnsiTheme="minorBidi" w:cstheme="minorBidi"/>
        </w:rPr>
        <w:t xml:space="preserve"> </w:t>
      </w:r>
      <w:r>
        <w:rPr>
          <w:rFonts w:asciiTheme="minorBidi" w:hAnsiTheme="minorBidi" w:cstheme="minorBidi"/>
        </w:rPr>
        <w:t>antaranya sumber da</w:t>
      </w:r>
      <w:r w:rsidR="003300F5">
        <w:rPr>
          <w:rFonts w:asciiTheme="minorBidi" w:hAnsiTheme="minorBidi" w:cstheme="minorBidi"/>
        </w:rPr>
        <w:t xml:space="preserve">ya manusia, </w:t>
      </w:r>
      <w:r>
        <w:rPr>
          <w:rFonts w:asciiTheme="minorBidi" w:hAnsiTheme="minorBidi" w:cstheme="minorBidi"/>
        </w:rPr>
        <w:t>dan fasilitas. Sumber daya manusia yang ada menjadi faktor penghambat karena ulah sebagian oknum namun menjadi faktor pendukung karena mayoritas sumber daya yang ada bersinergi</w:t>
      </w:r>
      <w:r w:rsidR="00532AEB">
        <w:rPr>
          <w:rFonts w:asciiTheme="minorBidi" w:hAnsiTheme="minorBidi" w:cstheme="minorBidi"/>
        </w:rPr>
        <w:t xml:space="preserve"> turut memberikan perlindungan. </w:t>
      </w:r>
      <w:r>
        <w:rPr>
          <w:rFonts w:asciiTheme="minorBidi" w:hAnsiTheme="minorBidi" w:cstheme="minorBidi"/>
        </w:rPr>
        <w:t>Sed</w:t>
      </w:r>
      <w:r w:rsidR="00532AEB">
        <w:rPr>
          <w:rFonts w:asciiTheme="minorBidi" w:hAnsiTheme="minorBidi" w:cstheme="minorBidi"/>
        </w:rPr>
        <w:t>angkan faktor eksternal berasal dari korban pemerkosaan itu sendiri yang masih mengalami trauma dan enggan melaporkan kejadian menjadi faktor penghambat namun adanya pendampingan dan psikolog dapat meminimalisir trauma yang ada dan menjadi faktor pendukung.</w:t>
      </w:r>
      <w:r>
        <w:rPr>
          <w:rFonts w:asciiTheme="minorBidi" w:hAnsiTheme="minorBidi" w:cstheme="minorBidi"/>
        </w:rPr>
        <w:t xml:space="preserve"> </w:t>
      </w:r>
    </w:p>
    <w:p w14:paraId="1C9D4D18" w14:textId="77777777" w:rsidR="00F81A3A" w:rsidRDefault="00F81A3A" w:rsidP="007A0596">
      <w:pPr>
        <w:spacing w:line="456" w:lineRule="auto"/>
        <w:ind w:left="426" w:firstLine="567"/>
        <w:rPr>
          <w:rFonts w:asciiTheme="minorBidi" w:hAnsiTheme="minorBidi" w:cstheme="minorBidi"/>
        </w:rPr>
      </w:pPr>
      <w:r>
        <w:rPr>
          <w:rFonts w:asciiTheme="minorBidi" w:hAnsiTheme="minorBidi" w:cstheme="minorBidi"/>
        </w:rPr>
        <w:t xml:space="preserve">Baik faktor internal dan faktor eksternal ini turut menjadi penghambat maupun pendukung perlindungan hukum Polda Sulawesi Selatan bagi tahanan wanita yang mengalami pemerkosaan. Harapannya Polda Sulawesi Selatan dapat melakukan upaya tertentu untuk meminimalisir faktor penghambat yang ada dan dapat memaksimalkan faktor pendukung baik internal maupun eksternal. Hal ini penting untuk dilakukan agar perlindungan hukum Polda Sulawesi </w:t>
      </w:r>
      <w:r>
        <w:rPr>
          <w:rFonts w:asciiTheme="minorBidi" w:hAnsiTheme="minorBidi" w:cstheme="minorBidi"/>
        </w:rPr>
        <w:lastRenderedPageBreak/>
        <w:t>Selatan bagi tahanan wanita yang mengalami pemerkosaan dapat berjalan lebih baik dan maksimal.</w:t>
      </w:r>
      <w:r w:rsidR="00AC76A8">
        <w:rPr>
          <w:rFonts w:asciiTheme="minorBidi" w:hAnsiTheme="minorBidi" w:cstheme="minorBidi"/>
        </w:rPr>
        <w:t xml:space="preserve"> </w:t>
      </w:r>
    </w:p>
    <w:p w14:paraId="59A34472" w14:textId="77777777" w:rsidR="00924B23" w:rsidRDefault="00C004C5" w:rsidP="00140A90">
      <w:pPr>
        <w:ind w:left="426" w:firstLine="567"/>
        <w:rPr>
          <w:rFonts w:asciiTheme="minorBidi" w:hAnsiTheme="minorBidi" w:cstheme="minorBidi"/>
        </w:rPr>
      </w:pPr>
      <w:r>
        <w:rPr>
          <w:rFonts w:asciiTheme="minorBidi" w:hAnsiTheme="minorBidi" w:cstheme="minorBidi"/>
        </w:rPr>
        <w:t>Di antara faktor internal maupun eksternal yang menjadi penghambat terlaksananya perlindungan hukum terhadap t</w:t>
      </w:r>
      <w:r w:rsidR="00A51D1C">
        <w:rPr>
          <w:rFonts w:asciiTheme="minorBidi" w:hAnsiTheme="minorBidi" w:cstheme="minorBidi"/>
        </w:rPr>
        <w:t>ahanan wanita sebagai korban tindak pidana pemerkosaan di Kepolisian Daerah Sulawesi S</w:t>
      </w:r>
      <w:r w:rsidR="00924B23">
        <w:rPr>
          <w:rFonts w:asciiTheme="minorBidi" w:hAnsiTheme="minorBidi" w:cstheme="minorBidi"/>
        </w:rPr>
        <w:t xml:space="preserve">elatan, </w:t>
      </w:r>
      <w:r w:rsidR="00A51D1C">
        <w:rPr>
          <w:rFonts w:asciiTheme="minorBidi" w:hAnsiTheme="minorBidi" w:cstheme="minorBidi"/>
        </w:rPr>
        <w:t xml:space="preserve">faktor internal yakni sumber daya manusia menjadi faktor yang paling mempengaruhi terlaksananya perlindungan hukum tersebut. </w:t>
      </w:r>
      <w:r w:rsidR="00FA30EA">
        <w:rPr>
          <w:rFonts w:asciiTheme="minorBidi" w:hAnsiTheme="minorBidi" w:cstheme="minorBidi"/>
        </w:rPr>
        <w:t xml:space="preserve">Berdasarkan hasil wawancara </w:t>
      </w:r>
      <w:r w:rsidR="0056432B">
        <w:rPr>
          <w:rFonts w:asciiTheme="minorBidi" w:hAnsiTheme="minorBidi" w:cstheme="minorBidi"/>
        </w:rPr>
        <w:t>dengan bapak Iptu Suriadi selaku pihak Subdit Reserse Kriminal Umum Polda Sulawesi Selatan</w:t>
      </w:r>
      <w:r w:rsidR="002332C0">
        <w:rPr>
          <w:rFonts w:asciiTheme="minorBidi" w:hAnsiTheme="minorBidi" w:cstheme="minorBidi"/>
        </w:rPr>
        <w:t xml:space="preserve">, beliau turut menjelaskan bahwa telah dilakukan serangkaian </w:t>
      </w:r>
      <w:r w:rsidR="0078221A">
        <w:rPr>
          <w:rFonts w:asciiTheme="minorBidi" w:hAnsiTheme="minorBidi" w:cstheme="minorBidi"/>
        </w:rPr>
        <w:t xml:space="preserve">upaya kepada SDM polda agar taat pada hukum, </w:t>
      </w:r>
      <w:r w:rsidR="0056432B">
        <w:rPr>
          <w:rFonts w:asciiTheme="minorBidi" w:hAnsiTheme="minorBidi" w:cstheme="minorBidi"/>
        </w:rPr>
        <w:t>“...</w:t>
      </w:r>
      <w:r w:rsidR="00FB3362">
        <w:rPr>
          <w:rFonts w:asciiTheme="minorBidi" w:hAnsiTheme="minorBidi" w:cstheme="minorBidi"/>
        </w:rPr>
        <w:t>himbauan kepada seluruh pihak untuk menjaga perilaku. Kemudian kami peringatkan penjaga tahanan dan memberi himbauan kepada seluruh pihak demi perlindungan tahanan..”</w:t>
      </w:r>
      <w:r w:rsidR="00F04721">
        <w:rPr>
          <w:rFonts w:asciiTheme="minorBidi" w:hAnsiTheme="minorBidi" w:cstheme="minorBidi"/>
        </w:rPr>
        <w:t xml:space="preserve"> dan </w:t>
      </w:r>
      <w:r w:rsidR="00FB3362">
        <w:rPr>
          <w:rFonts w:asciiTheme="minorBidi" w:hAnsiTheme="minorBidi" w:cstheme="minorBidi"/>
        </w:rPr>
        <w:t xml:space="preserve">“..Kami tidak henti-henti mengingatkan para penjaga tahanan untuk tidak berbuat hal yang </w:t>
      </w:r>
      <w:r w:rsidR="00CB5BB7">
        <w:rPr>
          <w:rFonts w:asciiTheme="minorBidi" w:hAnsiTheme="minorBidi" w:cstheme="minorBidi"/>
        </w:rPr>
        <w:t>menjatuhkan marwah</w:t>
      </w:r>
      <w:r w:rsidR="00FB3362">
        <w:rPr>
          <w:rFonts w:asciiTheme="minorBidi" w:hAnsiTheme="minorBidi" w:cstheme="minorBidi"/>
        </w:rPr>
        <w:t xml:space="preserve"> institusi..”</w:t>
      </w:r>
      <w:r w:rsidR="00F04721">
        <w:rPr>
          <w:rStyle w:val="FootnoteReference"/>
          <w:rFonts w:asciiTheme="minorBidi" w:hAnsiTheme="minorBidi" w:cstheme="minorBidi"/>
        </w:rPr>
        <w:footnoteReference w:id="72"/>
      </w:r>
    </w:p>
    <w:p w14:paraId="6785A221" w14:textId="77777777" w:rsidR="009906FC" w:rsidRDefault="00F26325" w:rsidP="007A0596">
      <w:pPr>
        <w:spacing w:line="468" w:lineRule="auto"/>
        <w:ind w:left="425" w:firstLine="567"/>
        <w:rPr>
          <w:rFonts w:asciiTheme="minorBidi" w:hAnsiTheme="minorBidi" w:cstheme="minorBidi"/>
        </w:rPr>
      </w:pPr>
      <w:r>
        <w:rPr>
          <w:rFonts w:asciiTheme="minorBidi" w:hAnsiTheme="minorBidi" w:cstheme="minorBidi"/>
        </w:rPr>
        <w:t>Dapat dipahami bahwa</w:t>
      </w:r>
      <w:r w:rsidR="00CA144E">
        <w:rPr>
          <w:rFonts w:asciiTheme="minorBidi" w:hAnsiTheme="minorBidi" w:cstheme="minorBidi"/>
        </w:rPr>
        <w:t xml:space="preserve"> ketidakpatuhan terhadap hukum (kode etik polri) merupakan masalah mendasar bagi SDM yakni para pihak di lingkungan Polda Sulawesi Selatan</w:t>
      </w:r>
      <w:r w:rsidR="00C33635">
        <w:rPr>
          <w:rFonts w:asciiTheme="minorBidi" w:hAnsiTheme="minorBidi" w:cstheme="minorBidi"/>
        </w:rPr>
        <w:t>,</w:t>
      </w:r>
      <w:r w:rsidR="00CA144E">
        <w:rPr>
          <w:rFonts w:asciiTheme="minorBidi" w:hAnsiTheme="minorBidi" w:cstheme="minorBidi"/>
        </w:rPr>
        <w:t xml:space="preserve"> kendati telah diberikan </w:t>
      </w:r>
      <w:r w:rsidR="00DA59AE">
        <w:rPr>
          <w:rFonts w:asciiTheme="minorBidi" w:hAnsiTheme="minorBidi" w:cstheme="minorBidi"/>
        </w:rPr>
        <w:t xml:space="preserve">himbauan maupun peringatan agar mematuhi kode etik dan tidak jatuh ke dalam tindak pidana yang menyebabkan tahanan menjadi korban </w:t>
      </w:r>
      <w:r w:rsidR="00630F12">
        <w:rPr>
          <w:rFonts w:asciiTheme="minorBidi" w:hAnsiTheme="minorBidi" w:cstheme="minorBidi"/>
        </w:rPr>
        <w:t xml:space="preserve">namun </w:t>
      </w:r>
      <w:r w:rsidR="00DA59AE">
        <w:rPr>
          <w:rFonts w:asciiTheme="minorBidi" w:hAnsiTheme="minorBidi" w:cstheme="minorBidi"/>
        </w:rPr>
        <w:t xml:space="preserve">tetap diabaikan oleh beberapa oknum. </w:t>
      </w:r>
      <w:r w:rsidR="00D57460">
        <w:rPr>
          <w:rFonts w:asciiTheme="minorBidi" w:hAnsiTheme="minorBidi" w:cstheme="minorBidi"/>
        </w:rPr>
        <w:t xml:space="preserve">Berdasarkan hasil </w:t>
      </w:r>
      <w:r w:rsidR="00D57460">
        <w:rPr>
          <w:rFonts w:asciiTheme="minorBidi" w:hAnsiTheme="minorBidi" w:cstheme="minorBidi"/>
        </w:rPr>
        <w:lastRenderedPageBreak/>
        <w:t>observasi di Polda Sulawesi Selatan,</w:t>
      </w:r>
      <w:r w:rsidR="002C6C59">
        <w:rPr>
          <w:rFonts w:asciiTheme="minorBidi" w:hAnsiTheme="minorBidi" w:cstheme="minorBidi"/>
        </w:rPr>
        <w:t xml:space="preserve"> adanya aturan-aturan untuk meminimalisir dilakukannya tindak pidana pemerkosaan di lingkungan Po</w:t>
      </w:r>
      <w:r w:rsidR="00630F12">
        <w:rPr>
          <w:rFonts w:asciiTheme="minorBidi" w:hAnsiTheme="minorBidi" w:cstheme="minorBidi"/>
        </w:rPr>
        <w:t>lda telah</w:t>
      </w:r>
      <w:r w:rsidR="00C33635">
        <w:rPr>
          <w:rFonts w:asciiTheme="minorBidi" w:hAnsiTheme="minorBidi" w:cstheme="minorBidi"/>
        </w:rPr>
        <w:t xml:space="preserve"> dilakukan dengan</w:t>
      </w:r>
      <w:r w:rsidR="00630F12">
        <w:rPr>
          <w:rFonts w:asciiTheme="minorBidi" w:hAnsiTheme="minorBidi" w:cstheme="minorBidi"/>
        </w:rPr>
        <w:t xml:space="preserve"> baik sebagaimana yang disampaikan Aiptu Iyani Setiawati selaku pihak Direktorat Tahanan dan Barang Bukti Polda Sulawesi Selatan, “</w:t>
      </w:r>
      <w:r w:rsidR="00630F12" w:rsidRPr="0057061C">
        <w:rPr>
          <w:rFonts w:asciiTheme="minorBidi" w:hAnsiTheme="minorBidi" w:cstheme="minorBidi"/>
        </w:rPr>
        <w:t>’Jadi kami pisahk</w:t>
      </w:r>
      <w:r w:rsidR="00630F12">
        <w:rPr>
          <w:rFonts w:asciiTheme="minorBidi" w:hAnsiTheme="minorBidi" w:cstheme="minorBidi"/>
        </w:rPr>
        <w:t>an tahanan wanita dan laki-laki..”</w:t>
      </w:r>
      <w:r w:rsidR="00E95738">
        <w:rPr>
          <w:rFonts w:asciiTheme="minorBidi" w:hAnsiTheme="minorBidi" w:cstheme="minorBidi"/>
        </w:rPr>
        <w:t xml:space="preserve"> dan “..</w:t>
      </w:r>
      <w:r w:rsidR="00E95738" w:rsidRPr="0057061C">
        <w:rPr>
          <w:rFonts w:asciiTheme="minorBidi" w:hAnsiTheme="minorBidi" w:cstheme="minorBidi"/>
        </w:rPr>
        <w:t>Kemudian ada CCTV juga untuk pengawasan langsung, ini juga sebagai bentuk pencegahan</w:t>
      </w:r>
      <w:r w:rsidR="00E95738">
        <w:rPr>
          <w:rFonts w:asciiTheme="minorBidi" w:hAnsiTheme="minorBidi" w:cstheme="minorBidi"/>
        </w:rPr>
        <w:t>..”</w:t>
      </w:r>
      <w:r w:rsidR="00E95738" w:rsidRPr="00E95738">
        <w:rPr>
          <w:rFonts w:asciiTheme="minorBidi" w:hAnsiTheme="minorBidi" w:cstheme="minorBidi"/>
        </w:rPr>
        <w:t xml:space="preserve"> </w:t>
      </w:r>
      <w:r w:rsidR="00E95738">
        <w:rPr>
          <w:rStyle w:val="FootnoteReference"/>
          <w:rFonts w:asciiTheme="minorBidi" w:hAnsiTheme="minorBidi" w:cstheme="minorBidi"/>
        </w:rPr>
        <w:footnoteReference w:id="73"/>
      </w:r>
      <w:r w:rsidR="00E95738">
        <w:rPr>
          <w:rFonts w:asciiTheme="minorBidi" w:hAnsiTheme="minorBidi" w:cstheme="minorBidi"/>
        </w:rPr>
        <w:t xml:space="preserve"> </w:t>
      </w:r>
      <w:r w:rsidR="00B40DE0">
        <w:rPr>
          <w:rFonts w:asciiTheme="minorBidi" w:hAnsiTheme="minorBidi" w:cstheme="minorBidi"/>
        </w:rPr>
        <w:t xml:space="preserve"> Serta </w:t>
      </w:r>
      <w:r w:rsidR="00205C32">
        <w:rPr>
          <w:rFonts w:asciiTheme="minorBidi" w:hAnsiTheme="minorBidi" w:cstheme="minorBidi"/>
        </w:rPr>
        <w:t xml:space="preserve">penjagaan masing-masing tahanan yakni pada tahanan wanita dijaga oleh penjaga wanita dan sebaliknya </w:t>
      </w:r>
      <w:r w:rsidR="009906FC">
        <w:rPr>
          <w:rFonts w:asciiTheme="minorBidi" w:hAnsiTheme="minorBidi" w:cstheme="minorBidi"/>
        </w:rPr>
        <w:t xml:space="preserve">sebagaimana menurut </w:t>
      </w:r>
      <w:r w:rsidR="009906FC" w:rsidRPr="00264C27">
        <w:rPr>
          <w:rFonts w:asciiTheme="minorBidi" w:hAnsiTheme="minorBidi" w:cstheme="minorBidi"/>
        </w:rPr>
        <w:t>Iptu Suriadi</w:t>
      </w:r>
      <w:r w:rsidR="009906FC">
        <w:rPr>
          <w:rFonts w:asciiTheme="minorBidi" w:hAnsiTheme="minorBidi" w:cstheme="minorBidi"/>
        </w:rPr>
        <w:t xml:space="preserve"> “..tahanan wanita akan dijaga oleh penjaga wanita dan sebaliknya..”</w:t>
      </w:r>
      <w:r w:rsidR="009906FC" w:rsidRPr="00264C27">
        <w:rPr>
          <w:rFonts w:asciiTheme="minorBidi" w:hAnsiTheme="minorBidi" w:cstheme="minorBidi"/>
          <w:vertAlign w:val="superscript"/>
        </w:rPr>
        <w:footnoteReference w:id="74"/>
      </w:r>
    </w:p>
    <w:p w14:paraId="0CA9A83A" w14:textId="77777777" w:rsidR="00934BFB" w:rsidRPr="00DD699D" w:rsidRDefault="00E95738" w:rsidP="007A0596">
      <w:pPr>
        <w:spacing w:line="468" w:lineRule="auto"/>
        <w:ind w:left="426" w:firstLine="567"/>
        <w:rPr>
          <w:rFonts w:asciiTheme="minorBidi" w:hAnsiTheme="minorBidi" w:cstheme="minorBidi"/>
        </w:rPr>
      </w:pPr>
      <w:r>
        <w:rPr>
          <w:rFonts w:asciiTheme="minorBidi" w:hAnsiTheme="minorBidi" w:cstheme="minorBidi"/>
        </w:rPr>
        <w:t>Pemisah</w:t>
      </w:r>
      <w:r w:rsidR="009906FC">
        <w:rPr>
          <w:rFonts w:asciiTheme="minorBidi" w:hAnsiTheme="minorBidi" w:cstheme="minorBidi"/>
        </w:rPr>
        <w:t xml:space="preserve">an tahanan laki-laki dan wanita, tahanan wanita akan dijaga oleh penjaga wanita dan sebaliknya, </w:t>
      </w:r>
      <w:r>
        <w:rPr>
          <w:rFonts w:asciiTheme="minorBidi" w:hAnsiTheme="minorBidi" w:cstheme="minorBidi"/>
        </w:rPr>
        <w:t xml:space="preserve">serta </w:t>
      </w:r>
      <w:r w:rsidR="00DD699D">
        <w:rPr>
          <w:rFonts w:asciiTheme="minorBidi" w:hAnsiTheme="minorBidi" w:cstheme="minorBidi"/>
        </w:rPr>
        <w:t>pemasangan</w:t>
      </w:r>
      <w:r>
        <w:rPr>
          <w:rFonts w:asciiTheme="minorBidi" w:hAnsiTheme="minorBidi" w:cstheme="minorBidi"/>
        </w:rPr>
        <w:t xml:space="preserve"> CCTV merupakan wujud dari </w:t>
      </w:r>
      <w:r w:rsidR="00D35F30">
        <w:rPr>
          <w:rFonts w:asciiTheme="minorBidi" w:hAnsiTheme="minorBidi" w:cstheme="minorBidi"/>
        </w:rPr>
        <w:t xml:space="preserve">perhatian Polda Sulsel untuk memberikan perlindungan hukum terhadap tahanan wanita namun kualitas dan kompetensi sumber daya manusia yang tidak berkredibilitas dan tidak taat hukum merupakan faktor yang paling fundamental </w:t>
      </w:r>
      <w:r w:rsidR="00DD699D">
        <w:rPr>
          <w:rFonts w:asciiTheme="minorBidi" w:hAnsiTheme="minorBidi" w:cstheme="minorBidi"/>
        </w:rPr>
        <w:t xml:space="preserve">untuk </w:t>
      </w:r>
      <w:r w:rsidR="00141C69">
        <w:rPr>
          <w:rFonts w:asciiTheme="minorBidi" w:hAnsiTheme="minorBidi" w:cstheme="minorBidi"/>
        </w:rPr>
        <w:t>penghambat terlaksananya perlindungan hukum terhadap tahanan wanita sebagai korban tindak pidana pemerkosaan di Kepolisian Daerah Sulawesi Selatan</w:t>
      </w:r>
      <w:r w:rsidR="00006BB2">
        <w:rPr>
          <w:rFonts w:asciiTheme="minorBidi" w:hAnsiTheme="minorBidi" w:cstheme="minorBidi"/>
        </w:rPr>
        <w:t xml:space="preserve">, seperti memanfaatkan pergantian </w:t>
      </w:r>
      <w:r w:rsidR="00E8684C">
        <w:rPr>
          <w:rFonts w:asciiTheme="minorBidi" w:hAnsiTheme="minorBidi" w:cstheme="minorBidi"/>
        </w:rPr>
        <w:t xml:space="preserve">shift </w:t>
      </w:r>
      <w:r w:rsidR="00006BB2">
        <w:rPr>
          <w:rFonts w:asciiTheme="minorBidi" w:hAnsiTheme="minorBidi" w:cstheme="minorBidi"/>
        </w:rPr>
        <w:t>waktu</w:t>
      </w:r>
      <w:r w:rsidR="008A0492">
        <w:rPr>
          <w:rFonts w:asciiTheme="minorBidi" w:hAnsiTheme="minorBidi" w:cstheme="minorBidi"/>
        </w:rPr>
        <w:t xml:space="preserve"> penjagaan tahanan wanita dan </w:t>
      </w:r>
      <w:r w:rsidR="006C6BC5">
        <w:rPr>
          <w:rFonts w:asciiTheme="minorBidi" w:hAnsiTheme="minorBidi" w:cstheme="minorBidi"/>
        </w:rPr>
        <w:t>lelaki pada jam 8 malam, di mana tahanan wanita sudah tidak dijaga oleh</w:t>
      </w:r>
      <w:r w:rsidR="002E3C35">
        <w:rPr>
          <w:rFonts w:asciiTheme="minorBidi" w:hAnsiTheme="minorBidi" w:cstheme="minorBidi"/>
        </w:rPr>
        <w:t xml:space="preserve"> polisi (</w:t>
      </w:r>
      <w:r w:rsidR="006C6BC5">
        <w:rPr>
          <w:rFonts w:asciiTheme="minorBidi" w:hAnsiTheme="minorBidi" w:cstheme="minorBidi"/>
        </w:rPr>
        <w:t>wanita</w:t>
      </w:r>
      <w:r w:rsidR="002E3C35">
        <w:rPr>
          <w:rFonts w:asciiTheme="minorBidi" w:hAnsiTheme="minorBidi" w:cstheme="minorBidi"/>
        </w:rPr>
        <w:t xml:space="preserve">) </w:t>
      </w:r>
      <w:r w:rsidR="006C6BC5">
        <w:rPr>
          <w:rFonts w:asciiTheme="minorBidi" w:hAnsiTheme="minorBidi" w:cstheme="minorBidi"/>
        </w:rPr>
        <w:t>melainkan</w:t>
      </w:r>
      <w:r w:rsidR="002E3C35">
        <w:rPr>
          <w:rFonts w:asciiTheme="minorBidi" w:hAnsiTheme="minorBidi" w:cstheme="minorBidi"/>
        </w:rPr>
        <w:t xml:space="preserve"> oleh polisi (laki-laki).</w:t>
      </w:r>
    </w:p>
    <w:p w14:paraId="2C6E80D4" w14:textId="77777777" w:rsidR="00DD0E14" w:rsidRDefault="00F81A3A" w:rsidP="00140A90">
      <w:pPr>
        <w:pStyle w:val="Heading1"/>
      </w:pPr>
      <w:bookmarkStart w:id="48" w:name="_Toc161743369"/>
      <w:bookmarkStart w:id="49" w:name="_Toc161743810"/>
      <w:r>
        <w:lastRenderedPageBreak/>
        <w:t>BAB V</w:t>
      </w:r>
      <w:bookmarkEnd w:id="48"/>
      <w:bookmarkEnd w:id="49"/>
    </w:p>
    <w:p w14:paraId="26511F3B" w14:textId="77777777" w:rsidR="00F81A3A" w:rsidRDefault="00F81A3A" w:rsidP="00140A90">
      <w:pPr>
        <w:pStyle w:val="Heading1"/>
      </w:pPr>
      <w:bookmarkStart w:id="50" w:name="_Toc161743811"/>
      <w:r>
        <w:t>PENUTUP</w:t>
      </w:r>
      <w:bookmarkEnd w:id="50"/>
    </w:p>
    <w:p w14:paraId="1127E896" w14:textId="77777777" w:rsidR="00F81A3A" w:rsidRPr="00140A90" w:rsidRDefault="00F81A3A" w:rsidP="007A0596">
      <w:pPr>
        <w:pStyle w:val="Heading2"/>
        <w:numPr>
          <w:ilvl w:val="0"/>
          <w:numId w:val="44"/>
        </w:numPr>
        <w:ind w:left="360"/>
        <w:rPr>
          <w:bCs w:val="0"/>
        </w:rPr>
      </w:pPr>
      <w:bookmarkStart w:id="51" w:name="_Toc161743812"/>
      <w:r w:rsidRPr="00140A90">
        <w:t>Kesimpulan</w:t>
      </w:r>
      <w:bookmarkEnd w:id="51"/>
    </w:p>
    <w:p w14:paraId="43128747" w14:textId="77777777" w:rsidR="00F81A3A" w:rsidRPr="007414E3" w:rsidRDefault="008056D4" w:rsidP="007A0596">
      <w:pPr>
        <w:ind w:left="360" w:firstLine="567"/>
        <w:rPr>
          <w:rFonts w:asciiTheme="minorBidi" w:hAnsiTheme="minorBidi" w:cstheme="minorBidi"/>
        </w:rPr>
      </w:pPr>
      <w:r w:rsidRPr="007414E3">
        <w:rPr>
          <w:rFonts w:asciiTheme="minorBidi" w:hAnsiTheme="minorBidi" w:cstheme="minorBidi"/>
        </w:rPr>
        <w:t>Berdasarkan analisis yang telah dilakukan, kesimpulan penelitian ini ialah sebagai berikut:</w:t>
      </w:r>
    </w:p>
    <w:p w14:paraId="38DC7EE4" w14:textId="77777777" w:rsidR="00DD218D" w:rsidRDefault="008056D4" w:rsidP="007A0596">
      <w:pPr>
        <w:pStyle w:val="ListParagraph"/>
        <w:numPr>
          <w:ilvl w:val="0"/>
          <w:numId w:val="45"/>
        </w:numPr>
        <w:ind w:left="720"/>
        <w:rPr>
          <w:rFonts w:asciiTheme="minorBidi" w:hAnsiTheme="minorBidi" w:cstheme="minorBidi"/>
          <w:color w:val="000000" w:themeColor="text1"/>
        </w:rPr>
      </w:pPr>
      <w:r w:rsidRPr="007414E3">
        <w:rPr>
          <w:rFonts w:asciiTheme="minorBidi" w:hAnsiTheme="minorBidi" w:cstheme="minorBidi"/>
          <w:color w:val="000000" w:themeColor="text1"/>
        </w:rPr>
        <w:t>Perlindungan hukum terhadap tahanan wanita sebagai korban tindak pidana pemerkosaan di Kepolisian Daerah Sulawesi Selatan</w:t>
      </w:r>
      <w:r w:rsidR="006F6E6D">
        <w:rPr>
          <w:rFonts w:asciiTheme="minorBidi" w:hAnsiTheme="minorBidi" w:cstheme="minorBidi"/>
          <w:color w:val="000000" w:themeColor="text1"/>
        </w:rPr>
        <w:t xml:space="preserve"> </w:t>
      </w:r>
      <w:r w:rsidRPr="007414E3">
        <w:rPr>
          <w:rFonts w:asciiTheme="minorBidi" w:hAnsiTheme="minorBidi" w:cstheme="minorBidi"/>
          <w:color w:val="000000" w:themeColor="text1"/>
        </w:rPr>
        <w:t xml:space="preserve"> </w:t>
      </w:r>
      <w:r w:rsidR="00485F95" w:rsidRPr="007414E3">
        <w:rPr>
          <w:rFonts w:asciiTheme="minorBidi" w:hAnsiTheme="minorBidi" w:cstheme="minorBidi"/>
          <w:color w:val="000000" w:themeColor="text1"/>
        </w:rPr>
        <w:t>kurang terlindungi</w:t>
      </w:r>
      <w:r w:rsidR="00DD218D" w:rsidRPr="007414E3">
        <w:rPr>
          <w:rFonts w:asciiTheme="minorBidi" w:hAnsiTheme="minorBidi" w:cstheme="minorBidi"/>
          <w:color w:val="000000" w:themeColor="text1"/>
        </w:rPr>
        <w:t xml:space="preserve"> sebab</w:t>
      </w:r>
      <w:r w:rsidR="00DD218D">
        <w:rPr>
          <w:rFonts w:asciiTheme="minorBidi" w:hAnsiTheme="minorBidi" w:cstheme="minorBidi"/>
          <w:color w:val="000000" w:themeColor="text1"/>
        </w:rPr>
        <w:t xml:space="preserve"> ketentuan Pasal 5</w:t>
      </w:r>
      <w:r w:rsidR="00DD218D" w:rsidRPr="00DD218D">
        <w:rPr>
          <w:rFonts w:asciiTheme="minorBidi" w:hAnsiTheme="minorBidi" w:cstheme="minorBidi"/>
        </w:rPr>
        <w:t xml:space="preserve"> </w:t>
      </w:r>
      <w:r w:rsidR="00DD218D" w:rsidRPr="00566A8C">
        <w:rPr>
          <w:rFonts w:asciiTheme="minorBidi" w:hAnsiTheme="minorBidi" w:cstheme="minorBidi"/>
        </w:rPr>
        <w:t>Undang-Undang Nomor 31 Tahun 2014 tentang Perlindungan Saksi dan Korban</w:t>
      </w:r>
      <w:r w:rsidR="00DD218D">
        <w:rPr>
          <w:rFonts w:asciiTheme="minorBidi" w:hAnsiTheme="minorBidi" w:cstheme="minorBidi"/>
        </w:rPr>
        <w:t xml:space="preserve"> yakni agar saksi dan korban mendapatkan</w:t>
      </w:r>
      <w:r w:rsidR="00DD218D" w:rsidRPr="00DD218D">
        <w:rPr>
          <w:rFonts w:asciiTheme="minorBidi" w:hAnsiTheme="minorBidi" w:cstheme="minorBidi"/>
          <w:spacing w:val="2"/>
        </w:rPr>
        <w:t xml:space="preserve"> </w:t>
      </w:r>
      <w:r w:rsidR="00DD218D" w:rsidRPr="00566A8C">
        <w:rPr>
          <w:rFonts w:asciiTheme="minorBidi" w:hAnsiTheme="minorBidi" w:cstheme="minorBidi"/>
          <w:spacing w:val="2"/>
        </w:rPr>
        <w:t>perlindungan terhadap keselamatan diri sendiri, keluarga, dan asetnya, serta tidak mendapat ancaman terkait kesaksian yang diberikannya atau akan diberikannya</w:t>
      </w:r>
      <w:r w:rsidR="000D6CC0">
        <w:rPr>
          <w:rFonts w:asciiTheme="minorBidi" w:hAnsiTheme="minorBidi" w:cstheme="minorBidi"/>
          <w:spacing w:val="2"/>
        </w:rPr>
        <w:t xml:space="preserve"> </w:t>
      </w:r>
      <w:r w:rsidR="00821BCC">
        <w:rPr>
          <w:rFonts w:asciiTheme="minorBidi" w:hAnsiTheme="minorBidi" w:cstheme="minorBidi"/>
          <w:spacing w:val="2"/>
        </w:rPr>
        <w:t>kurang</w:t>
      </w:r>
      <w:r w:rsidR="00DD218D">
        <w:rPr>
          <w:rFonts w:asciiTheme="minorBidi" w:hAnsiTheme="minorBidi" w:cstheme="minorBidi"/>
          <w:spacing w:val="2"/>
        </w:rPr>
        <w:t xml:space="preserve"> terlaksana dengan baik di Polda Sulawesi Selatan</w:t>
      </w:r>
      <w:r w:rsidR="000D6CC0">
        <w:rPr>
          <w:rFonts w:asciiTheme="minorBidi" w:hAnsiTheme="minorBidi" w:cstheme="minorBidi"/>
          <w:spacing w:val="2"/>
        </w:rPr>
        <w:t xml:space="preserve">, </w:t>
      </w:r>
      <w:r w:rsidR="00DD218D">
        <w:rPr>
          <w:rFonts w:asciiTheme="minorBidi" w:hAnsiTheme="minorBidi" w:cstheme="minorBidi"/>
          <w:spacing w:val="2"/>
        </w:rPr>
        <w:t>dibuktikan dengan korban yang masih mendapatkan ancaman maupun intimidasi terhadap kasus yang menjeratnya.</w:t>
      </w:r>
    </w:p>
    <w:p w14:paraId="7DFCD155" w14:textId="77777777" w:rsidR="004B5588" w:rsidRDefault="005C1350" w:rsidP="007A0596">
      <w:pPr>
        <w:pStyle w:val="ListParagraph"/>
        <w:numPr>
          <w:ilvl w:val="0"/>
          <w:numId w:val="45"/>
        </w:numPr>
        <w:ind w:left="720"/>
        <w:rPr>
          <w:rFonts w:asciiTheme="minorBidi" w:hAnsiTheme="minorBidi" w:cstheme="minorBidi"/>
        </w:rPr>
      </w:pPr>
      <w:r w:rsidRPr="000D6CC0">
        <w:rPr>
          <w:rFonts w:asciiTheme="minorBidi" w:hAnsiTheme="minorBidi" w:cstheme="minorBidi"/>
        </w:rPr>
        <w:t xml:space="preserve">Faktor-faktor yang mempengaruhi perlindungan hukum terhadap tahanan wanita sebagai korban tindak pidana pemerkosaan di Kepolisian Daerah Sulawesi Selatan ialah </w:t>
      </w:r>
      <w:r w:rsidR="00314C0B">
        <w:rPr>
          <w:rFonts w:asciiTheme="minorBidi" w:hAnsiTheme="minorBidi" w:cstheme="minorBidi"/>
        </w:rPr>
        <w:t xml:space="preserve">faktor internal dan faktor eksternal. Faktor internal di antaranya sumber daya manusia di Polda Sulsel dan fasilitas. </w:t>
      </w:r>
      <w:r w:rsidR="008F2CBE">
        <w:rPr>
          <w:rFonts w:asciiTheme="minorBidi" w:hAnsiTheme="minorBidi" w:cstheme="minorBidi"/>
        </w:rPr>
        <w:t xml:space="preserve">Faktor eksternal yaitu yang berasal dari korban </w:t>
      </w:r>
      <w:r w:rsidRPr="008F2CBE">
        <w:rPr>
          <w:rFonts w:asciiTheme="minorBidi" w:hAnsiTheme="minorBidi" w:cstheme="minorBidi"/>
        </w:rPr>
        <w:t xml:space="preserve">juga dapat </w:t>
      </w:r>
      <w:r w:rsidR="008F2CBE">
        <w:rPr>
          <w:rFonts w:asciiTheme="minorBidi" w:hAnsiTheme="minorBidi" w:cstheme="minorBidi"/>
        </w:rPr>
        <w:t>memberikan pengaruh</w:t>
      </w:r>
      <w:r w:rsidR="007C1302" w:rsidRPr="008F2CBE">
        <w:rPr>
          <w:rFonts w:asciiTheme="minorBidi" w:hAnsiTheme="minorBidi" w:cstheme="minorBidi"/>
        </w:rPr>
        <w:t xml:space="preserve"> </w:t>
      </w:r>
      <w:r w:rsidR="008F2CBE">
        <w:rPr>
          <w:rFonts w:asciiTheme="minorBidi" w:hAnsiTheme="minorBidi" w:cstheme="minorBidi"/>
        </w:rPr>
        <w:t>bagi terhambatnya pemberian perlindungan bagi tahanan khususnya</w:t>
      </w:r>
      <w:r w:rsidR="008F2CBE" w:rsidRPr="002A0673">
        <w:rPr>
          <w:rFonts w:asciiTheme="minorBidi" w:hAnsiTheme="minorBidi" w:cstheme="minorBidi"/>
        </w:rPr>
        <w:t xml:space="preserve"> korban </w:t>
      </w:r>
      <w:r w:rsidR="008F2CBE" w:rsidRPr="002A0673">
        <w:rPr>
          <w:rFonts w:asciiTheme="minorBidi" w:hAnsiTheme="minorBidi" w:cstheme="minorBidi"/>
        </w:rPr>
        <w:lastRenderedPageBreak/>
        <w:t>pemerkosaan</w:t>
      </w:r>
      <w:r w:rsidR="008F2CBE">
        <w:rPr>
          <w:rFonts w:asciiTheme="minorBidi" w:hAnsiTheme="minorBidi" w:cstheme="minorBidi"/>
        </w:rPr>
        <w:t>.</w:t>
      </w:r>
      <w:r w:rsidR="004B5588">
        <w:rPr>
          <w:rFonts w:asciiTheme="minorBidi" w:hAnsiTheme="minorBidi" w:cstheme="minorBidi"/>
        </w:rPr>
        <w:t xml:space="preserve"> Adapun faktor yang paling berpengaruh dalam penelitian ini adalah faktor internal yaitu </w:t>
      </w:r>
      <w:r w:rsidR="00C72ED4">
        <w:rPr>
          <w:rFonts w:asciiTheme="minorBidi" w:hAnsiTheme="minorBidi" w:cstheme="minorBidi"/>
        </w:rPr>
        <w:t>sumber daya manusia</w:t>
      </w:r>
      <w:r w:rsidR="00B60D42">
        <w:rPr>
          <w:rFonts w:asciiTheme="minorBidi" w:hAnsiTheme="minorBidi" w:cstheme="minorBidi"/>
        </w:rPr>
        <w:t xml:space="preserve"> pada bidang direktorat tahanan dan barang bukti.</w:t>
      </w:r>
    </w:p>
    <w:p w14:paraId="66F7A848" w14:textId="77777777" w:rsidR="00140A90" w:rsidRPr="00B60D42" w:rsidRDefault="00140A90" w:rsidP="007A0596">
      <w:pPr>
        <w:pStyle w:val="ListParagraph"/>
        <w:spacing w:line="240" w:lineRule="auto"/>
        <w:ind w:left="654"/>
        <w:rPr>
          <w:rFonts w:asciiTheme="minorBidi" w:hAnsiTheme="minorBidi" w:cstheme="minorBidi"/>
        </w:rPr>
      </w:pPr>
    </w:p>
    <w:p w14:paraId="45FFBC7B" w14:textId="77777777" w:rsidR="00F81A3A" w:rsidRDefault="00F81A3A" w:rsidP="007A0596">
      <w:pPr>
        <w:pStyle w:val="Heading2"/>
        <w:numPr>
          <w:ilvl w:val="0"/>
          <w:numId w:val="44"/>
        </w:numPr>
        <w:ind w:left="360"/>
      </w:pPr>
      <w:bookmarkStart w:id="52" w:name="_Toc161743813"/>
      <w:r>
        <w:t>Saran</w:t>
      </w:r>
      <w:bookmarkEnd w:id="52"/>
    </w:p>
    <w:p w14:paraId="7EEE8ADA" w14:textId="77777777" w:rsidR="007C1302" w:rsidRDefault="001E7938" w:rsidP="007A0596">
      <w:pPr>
        <w:ind w:left="360" w:firstLine="567"/>
        <w:rPr>
          <w:rFonts w:asciiTheme="minorBidi" w:hAnsiTheme="minorBidi" w:cstheme="minorBidi"/>
        </w:rPr>
      </w:pPr>
      <w:r>
        <w:rPr>
          <w:rFonts w:asciiTheme="minorBidi" w:hAnsiTheme="minorBidi" w:cstheme="minorBidi"/>
        </w:rPr>
        <w:t>Saran yang dihadirkan penulis pada penelitian ini diantaranya sebagai berikut:</w:t>
      </w:r>
      <w:r w:rsidR="00C4283F">
        <w:rPr>
          <w:rFonts w:asciiTheme="minorBidi" w:hAnsiTheme="minorBidi" w:cstheme="minorBidi"/>
        </w:rPr>
        <w:t xml:space="preserve"> </w:t>
      </w:r>
    </w:p>
    <w:p w14:paraId="2051DB09" w14:textId="77777777" w:rsidR="006F0BE0" w:rsidRDefault="00BF7667" w:rsidP="007A0596">
      <w:pPr>
        <w:pStyle w:val="ListParagraph"/>
        <w:numPr>
          <w:ilvl w:val="0"/>
          <w:numId w:val="46"/>
        </w:numPr>
        <w:ind w:left="720"/>
        <w:rPr>
          <w:rFonts w:asciiTheme="minorBidi" w:hAnsiTheme="minorBidi" w:cstheme="minorBidi"/>
        </w:rPr>
      </w:pPr>
      <w:r>
        <w:rPr>
          <w:rFonts w:asciiTheme="minorBidi" w:hAnsiTheme="minorBidi" w:cstheme="minorBidi"/>
        </w:rPr>
        <w:t xml:space="preserve">Perlu kiranya dibuatkan standar operasional prosedur (SOP) terkait petugas penjagaan </w:t>
      </w:r>
      <w:r w:rsidR="00CF3383">
        <w:rPr>
          <w:rFonts w:asciiTheme="minorBidi" w:hAnsiTheme="minorBidi" w:cstheme="minorBidi"/>
        </w:rPr>
        <w:t>hanya khsusus</w:t>
      </w:r>
      <w:r>
        <w:rPr>
          <w:rFonts w:asciiTheme="minorBidi" w:hAnsiTheme="minorBidi" w:cstheme="minorBidi"/>
        </w:rPr>
        <w:t xml:space="preserve"> tahanan wanita dan tidak </w:t>
      </w:r>
      <w:r w:rsidR="00CF3383">
        <w:rPr>
          <w:rFonts w:asciiTheme="minorBidi" w:hAnsiTheme="minorBidi" w:cstheme="minorBidi"/>
        </w:rPr>
        <w:t>diperbolehkan penjaga laki-laki menjadi petugas penjaga bagi tahanan wanita, kecuali ada hal-hal tertentu yang bersifat darurat dan mengharuskan penjaga laki-laki masuk ke tahanan wanita.</w:t>
      </w:r>
    </w:p>
    <w:p w14:paraId="7F4CBC43" w14:textId="77777777" w:rsidR="00DD0E14" w:rsidRPr="000A2FA4" w:rsidRDefault="00DE0F53" w:rsidP="007A0596">
      <w:pPr>
        <w:pStyle w:val="ListParagraph"/>
        <w:numPr>
          <w:ilvl w:val="0"/>
          <w:numId w:val="46"/>
        </w:numPr>
        <w:ind w:left="720"/>
        <w:rPr>
          <w:rFonts w:asciiTheme="minorBidi" w:hAnsiTheme="minorBidi" w:cstheme="minorBidi"/>
        </w:rPr>
      </w:pPr>
      <w:r>
        <w:rPr>
          <w:rFonts w:asciiTheme="minorBidi" w:hAnsiTheme="minorBidi" w:cstheme="minorBidi"/>
        </w:rPr>
        <w:t xml:space="preserve">Adanya pergantian shift pada jam 8 malam yakni penjaga tahanan laki-laki menjaga tahanan wanita merupakan celah dilakukannya tindak pidana </w:t>
      </w:r>
      <w:r w:rsidR="00A33DE2">
        <w:rPr>
          <w:rFonts w:asciiTheme="minorBidi" w:hAnsiTheme="minorBidi" w:cstheme="minorBidi"/>
        </w:rPr>
        <w:t>kekerasan seksual</w:t>
      </w:r>
      <w:r>
        <w:rPr>
          <w:rFonts w:asciiTheme="minorBidi" w:hAnsiTheme="minorBidi" w:cstheme="minorBidi"/>
        </w:rPr>
        <w:t xml:space="preserve">, penulis menyarankan agar </w:t>
      </w:r>
      <w:r w:rsidR="00A33DE2">
        <w:rPr>
          <w:rFonts w:asciiTheme="minorBidi" w:hAnsiTheme="minorBidi" w:cstheme="minorBidi"/>
        </w:rPr>
        <w:t>ketentuan pergantian shift direkonstruksi ulang dan tidak lagi menempatkan penjaga laki-laki di tahanan wanita sepanjang malam.</w:t>
      </w:r>
    </w:p>
    <w:p w14:paraId="3DDF47EE" w14:textId="77777777" w:rsidR="00140A90" w:rsidRDefault="00140A90">
      <w:pPr>
        <w:spacing w:after="200" w:line="276" w:lineRule="auto"/>
        <w:jc w:val="left"/>
        <w:rPr>
          <w:rFonts w:asciiTheme="minorBidi" w:hAnsiTheme="minorBidi" w:cstheme="minorBidi"/>
          <w:b/>
          <w:bCs/>
        </w:rPr>
      </w:pPr>
      <w:bookmarkStart w:id="53" w:name="_Toc161743814"/>
      <w:r>
        <w:rPr>
          <w:rFonts w:asciiTheme="minorBidi" w:hAnsiTheme="minorBidi" w:cstheme="minorBidi"/>
        </w:rPr>
        <w:br w:type="page"/>
      </w:r>
    </w:p>
    <w:p w14:paraId="39D75D63" w14:textId="77777777" w:rsidR="009036B0" w:rsidRPr="00566A8C" w:rsidRDefault="002E3610" w:rsidP="00DD0E14">
      <w:pPr>
        <w:pStyle w:val="Heading1"/>
        <w:rPr>
          <w:rFonts w:asciiTheme="minorBidi" w:hAnsiTheme="minorBidi" w:cstheme="minorBidi"/>
        </w:rPr>
      </w:pPr>
      <w:r>
        <w:rPr>
          <w:rFonts w:asciiTheme="minorBidi" w:hAnsiTheme="minorBidi" w:cstheme="minorBidi"/>
        </w:rPr>
        <w:lastRenderedPageBreak/>
        <w:t>D</w:t>
      </w:r>
      <w:r w:rsidR="009036B0" w:rsidRPr="00566A8C">
        <w:rPr>
          <w:rFonts w:asciiTheme="minorBidi" w:hAnsiTheme="minorBidi" w:cstheme="minorBidi"/>
        </w:rPr>
        <w:t>AFTAR PUSTAKA</w:t>
      </w:r>
      <w:bookmarkEnd w:id="53"/>
    </w:p>
    <w:p w14:paraId="16267656" w14:textId="77777777" w:rsidR="00647126" w:rsidRPr="00566A8C" w:rsidRDefault="00647126" w:rsidP="00647126">
      <w:pPr>
        <w:spacing w:line="240" w:lineRule="auto"/>
        <w:rPr>
          <w:rFonts w:asciiTheme="minorBidi" w:hAnsiTheme="minorBidi" w:cstheme="minorBidi"/>
        </w:rPr>
      </w:pPr>
    </w:p>
    <w:p w14:paraId="5C966CC6" w14:textId="77777777" w:rsidR="009036B0" w:rsidRPr="00566A8C" w:rsidRDefault="00C24556" w:rsidP="00140A90">
      <w:pPr>
        <w:spacing w:before="220" w:line="240" w:lineRule="auto"/>
        <w:rPr>
          <w:rFonts w:asciiTheme="minorBidi" w:hAnsiTheme="minorBidi" w:cstheme="minorBidi"/>
          <w:b/>
          <w:bCs/>
        </w:rPr>
      </w:pPr>
      <w:r w:rsidRPr="00566A8C">
        <w:rPr>
          <w:rFonts w:asciiTheme="minorBidi" w:hAnsiTheme="minorBidi" w:cstheme="minorBidi"/>
          <w:b/>
          <w:bCs/>
        </w:rPr>
        <w:t>Al-Qur’an dan Terjemahnya</w:t>
      </w:r>
    </w:p>
    <w:p w14:paraId="11D7D63A" w14:textId="77777777" w:rsidR="009036B0" w:rsidRPr="00566A8C" w:rsidRDefault="009036B0" w:rsidP="00140A90">
      <w:pPr>
        <w:spacing w:before="220" w:line="240" w:lineRule="auto"/>
        <w:ind w:left="709" w:hanging="709"/>
        <w:rPr>
          <w:rFonts w:asciiTheme="minorBidi" w:hAnsiTheme="minorBidi" w:cstheme="minorBidi"/>
          <w:b/>
          <w:bCs/>
        </w:rPr>
      </w:pPr>
      <w:r w:rsidRPr="00566A8C">
        <w:rPr>
          <w:rFonts w:asciiTheme="minorBidi" w:hAnsiTheme="minorBidi" w:cstheme="minorBidi"/>
        </w:rPr>
        <w:t xml:space="preserve">Departemen Agama RI. (2021). </w:t>
      </w:r>
      <w:r w:rsidRPr="0072519A">
        <w:rPr>
          <w:rFonts w:asciiTheme="minorBidi" w:hAnsiTheme="minorBidi" w:cstheme="minorBidi"/>
          <w:i/>
          <w:iCs/>
        </w:rPr>
        <w:t>Al-Qur’an dan Terjemahannya</w:t>
      </w:r>
      <w:r w:rsidRPr="00566A8C">
        <w:rPr>
          <w:rFonts w:asciiTheme="minorBidi" w:hAnsiTheme="minorBidi" w:cstheme="minorBidi"/>
        </w:rPr>
        <w:t>. Surabaya: Duta Ilmu.</w:t>
      </w:r>
    </w:p>
    <w:p w14:paraId="204230EF" w14:textId="77777777" w:rsidR="00127C9C" w:rsidRDefault="00127C9C" w:rsidP="00140A90">
      <w:pPr>
        <w:spacing w:before="220" w:line="240" w:lineRule="auto"/>
        <w:rPr>
          <w:rFonts w:asciiTheme="minorBidi" w:hAnsiTheme="minorBidi" w:cstheme="minorBidi"/>
          <w:b/>
          <w:bCs/>
        </w:rPr>
      </w:pPr>
      <w:r>
        <w:rPr>
          <w:rFonts w:asciiTheme="minorBidi" w:hAnsiTheme="minorBidi" w:cstheme="minorBidi"/>
          <w:b/>
          <w:bCs/>
        </w:rPr>
        <w:t>Buku</w:t>
      </w:r>
    </w:p>
    <w:p w14:paraId="265C0DB4" w14:textId="77777777" w:rsidR="00127C9C" w:rsidRPr="00566A8C" w:rsidRDefault="00127C9C" w:rsidP="00140A90">
      <w:pPr>
        <w:spacing w:before="220" w:line="240" w:lineRule="auto"/>
        <w:ind w:left="567" w:hanging="567"/>
        <w:rPr>
          <w:rFonts w:asciiTheme="minorBidi" w:hAnsiTheme="minorBidi" w:cstheme="minorBidi"/>
          <w:lang w:val="en-ID"/>
        </w:rPr>
      </w:pPr>
      <w:r w:rsidRPr="00566A8C">
        <w:rPr>
          <w:rFonts w:asciiTheme="minorBidi" w:hAnsiTheme="minorBidi" w:cstheme="minorBidi"/>
        </w:rPr>
        <w:t>Abdussalam, (2010), V</w:t>
      </w:r>
      <w:r w:rsidRPr="00566A8C">
        <w:rPr>
          <w:rFonts w:asciiTheme="minorBidi" w:hAnsiTheme="minorBidi" w:cstheme="minorBidi"/>
          <w:i/>
        </w:rPr>
        <w:t>ictimologi</w:t>
      </w:r>
      <w:r w:rsidRPr="00566A8C">
        <w:rPr>
          <w:rFonts w:asciiTheme="minorBidi" w:hAnsiTheme="minorBidi" w:cstheme="minorBidi"/>
        </w:rPr>
        <w:t>, Jakarta: PTIK.</w:t>
      </w:r>
    </w:p>
    <w:p w14:paraId="348673CE" w14:textId="77777777" w:rsidR="00127C9C" w:rsidRPr="00566A8C" w:rsidRDefault="00127C9C" w:rsidP="00140A90">
      <w:pPr>
        <w:pStyle w:val="FootnoteText"/>
        <w:spacing w:before="220"/>
        <w:ind w:left="567" w:hanging="567"/>
        <w:jc w:val="both"/>
        <w:rPr>
          <w:rFonts w:asciiTheme="minorBidi" w:hAnsiTheme="minorBidi"/>
          <w:sz w:val="24"/>
          <w:szCs w:val="24"/>
        </w:rPr>
      </w:pPr>
      <w:r w:rsidRPr="00566A8C">
        <w:rPr>
          <w:rFonts w:asciiTheme="minorBidi" w:hAnsiTheme="minorBidi"/>
          <w:sz w:val="24"/>
          <w:szCs w:val="24"/>
        </w:rPr>
        <w:t xml:space="preserve">Adami Chazawi, (2011), </w:t>
      </w:r>
      <w:r w:rsidRPr="00566A8C">
        <w:rPr>
          <w:rFonts w:asciiTheme="minorBidi" w:hAnsiTheme="minorBidi"/>
          <w:i/>
          <w:iCs/>
          <w:sz w:val="24"/>
          <w:szCs w:val="24"/>
        </w:rPr>
        <w:t>Pelajaran Hukum Pidana 1</w:t>
      </w:r>
      <w:r w:rsidRPr="00566A8C">
        <w:rPr>
          <w:rFonts w:asciiTheme="minorBidi" w:hAnsiTheme="minorBidi"/>
          <w:sz w:val="24"/>
          <w:szCs w:val="24"/>
        </w:rPr>
        <w:t>, Jakarta: Rajawali Press.</w:t>
      </w:r>
    </w:p>
    <w:p w14:paraId="25156F45" w14:textId="77777777" w:rsidR="00127C9C" w:rsidRDefault="00127C9C" w:rsidP="00140A90">
      <w:pPr>
        <w:pStyle w:val="FootnoteText"/>
        <w:spacing w:before="220"/>
        <w:ind w:left="567" w:hanging="567"/>
        <w:jc w:val="both"/>
        <w:rPr>
          <w:rFonts w:asciiTheme="minorBidi" w:hAnsiTheme="minorBidi"/>
          <w:sz w:val="24"/>
          <w:szCs w:val="24"/>
          <w:shd w:val="clear" w:color="auto" w:fill="FFFFFF"/>
        </w:rPr>
      </w:pPr>
      <w:r w:rsidRPr="00566A8C">
        <w:rPr>
          <w:rFonts w:asciiTheme="minorBidi" w:hAnsiTheme="minorBidi"/>
          <w:sz w:val="24"/>
          <w:szCs w:val="24"/>
        </w:rPr>
        <w:t xml:space="preserve">Andi </w:t>
      </w:r>
      <w:r w:rsidRPr="00566A8C">
        <w:rPr>
          <w:rFonts w:asciiTheme="minorBidi" w:hAnsiTheme="minorBidi"/>
          <w:sz w:val="24"/>
          <w:szCs w:val="24"/>
          <w:shd w:val="clear" w:color="auto" w:fill="FFFFFF"/>
        </w:rPr>
        <w:t>Hamzah, (2017), </w:t>
      </w:r>
      <w:r w:rsidRPr="00566A8C">
        <w:rPr>
          <w:rFonts w:asciiTheme="minorBidi" w:hAnsiTheme="minorBidi"/>
          <w:i/>
          <w:iCs/>
          <w:sz w:val="24"/>
          <w:szCs w:val="24"/>
          <w:shd w:val="clear" w:color="auto" w:fill="FFFFFF"/>
        </w:rPr>
        <w:t>Hukum Pidana Indonesia</w:t>
      </w:r>
      <w:r w:rsidRPr="00566A8C">
        <w:rPr>
          <w:rFonts w:asciiTheme="minorBidi" w:hAnsiTheme="minorBidi"/>
          <w:sz w:val="24"/>
          <w:szCs w:val="24"/>
          <w:shd w:val="clear" w:color="auto" w:fill="FFFFFF"/>
        </w:rPr>
        <w:t>. Jakarta, Sinar Grafika.</w:t>
      </w:r>
    </w:p>
    <w:p w14:paraId="425A5DD8" w14:textId="77777777" w:rsidR="00127C9C" w:rsidRPr="00566A8C" w:rsidRDefault="00127C9C" w:rsidP="00140A90">
      <w:pPr>
        <w:pStyle w:val="FootnoteText"/>
        <w:spacing w:before="220"/>
        <w:ind w:left="567" w:hanging="567"/>
        <w:jc w:val="both"/>
        <w:rPr>
          <w:rFonts w:asciiTheme="minorBidi" w:hAnsiTheme="minorBidi"/>
          <w:sz w:val="24"/>
          <w:szCs w:val="24"/>
        </w:rPr>
      </w:pPr>
      <w:r w:rsidRPr="00566A8C">
        <w:rPr>
          <w:rFonts w:asciiTheme="minorBidi" w:hAnsiTheme="minorBidi"/>
          <w:sz w:val="24"/>
          <w:szCs w:val="24"/>
        </w:rPr>
        <w:t xml:space="preserve">Jonathan Sarwono, (2016), </w:t>
      </w:r>
      <w:r w:rsidRPr="00566A8C">
        <w:rPr>
          <w:rFonts w:asciiTheme="minorBidi" w:hAnsiTheme="minorBidi"/>
          <w:i/>
          <w:iCs/>
          <w:sz w:val="24"/>
          <w:szCs w:val="24"/>
        </w:rPr>
        <w:t>Metode Penelitian Kuantitatif dan Kualitatif</w:t>
      </w:r>
      <w:r w:rsidRPr="00566A8C">
        <w:rPr>
          <w:rFonts w:asciiTheme="minorBidi" w:hAnsiTheme="minorBidi"/>
          <w:sz w:val="24"/>
          <w:szCs w:val="24"/>
        </w:rPr>
        <w:t>, Graha Ilmu, Yogyakarta.</w:t>
      </w:r>
    </w:p>
    <w:p w14:paraId="1FCEEEA7" w14:textId="77777777" w:rsidR="00127C9C" w:rsidRPr="00566A8C" w:rsidRDefault="00127C9C" w:rsidP="00140A90">
      <w:pPr>
        <w:pStyle w:val="FootnoteText"/>
        <w:spacing w:before="220"/>
        <w:ind w:left="567" w:hanging="567"/>
        <w:jc w:val="both"/>
        <w:rPr>
          <w:rFonts w:asciiTheme="minorBidi" w:hAnsiTheme="minorBidi"/>
          <w:i/>
          <w:iCs/>
          <w:sz w:val="24"/>
          <w:szCs w:val="24"/>
        </w:rPr>
      </w:pPr>
      <w:r w:rsidRPr="00566A8C">
        <w:rPr>
          <w:rFonts w:asciiTheme="minorBidi" w:hAnsiTheme="minorBidi"/>
          <w:sz w:val="24"/>
          <w:szCs w:val="24"/>
        </w:rPr>
        <w:t xml:space="preserve">Kanter, R. Sianturi, (2011), </w:t>
      </w:r>
      <w:r w:rsidRPr="00566A8C">
        <w:rPr>
          <w:rFonts w:asciiTheme="minorBidi" w:hAnsiTheme="minorBidi"/>
          <w:i/>
          <w:iCs/>
          <w:sz w:val="24"/>
          <w:szCs w:val="24"/>
        </w:rPr>
        <w:t>Hukum Pidana Indonesia</w:t>
      </w:r>
      <w:r w:rsidRPr="00566A8C">
        <w:rPr>
          <w:rFonts w:asciiTheme="minorBidi" w:hAnsiTheme="minorBidi"/>
          <w:sz w:val="24"/>
          <w:szCs w:val="24"/>
        </w:rPr>
        <w:t>, Bandung: PT Refika Aditama.</w:t>
      </w:r>
    </w:p>
    <w:p w14:paraId="60A64592" w14:textId="77777777" w:rsidR="00127C9C" w:rsidRPr="00566A8C" w:rsidRDefault="00127C9C" w:rsidP="00140A90">
      <w:pPr>
        <w:pStyle w:val="FootnoteText"/>
        <w:spacing w:before="220"/>
        <w:ind w:left="567" w:hanging="567"/>
        <w:jc w:val="both"/>
        <w:rPr>
          <w:rFonts w:asciiTheme="minorBidi" w:hAnsiTheme="minorBidi"/>
          <w:sz w:val="24"/>
          <w:szCs w:val="24"/>
        </w:rPr>
      </w:pPr>
      <w:r w:rsidRPr="00566A8C">
        <w:rPr>
          <w:rFonts w:asciiTheme="minorBidi" w:hAnsiTheme="minorBidi"/>
          <w:sz w:val="24"/>
          <w:szCs w:val="24"/>
        </w:rPr>
        <w:t xml:space="preserve">Lamintang, (2014), </w:t>
      </w:r>
      <w:r w:rsidRPr="00566A8C">
        <w:rPr>
          <w:rFonts w:asciiTheme="minorBidi" w:hAnsiTheme="minorBidi"/>
          <w:i/>
          <w:iCs/>
          <w:sz w:val="24"/>
          <w:szCs w:val="24"/>
        </w:rPr>
        <w:t>Dasar-Dasar Hukum Pidana di Indonesia</w:t>
      </w:r>
      <w:r w:rsidRPr="00566A8C">
        <w:rPr>
          <w:rFonts w:asciiTheme="minorBidi" w:hAnsiTheme="minorBidi"/>
          <w:sz w:val="24"/>
          <w:szCs w:val="24"/>
        </w:rPr>
        <w:t>, Jakarta: PT. Sinar Grafika.</w:t>
      </w:r>
    </w:p>
    <w:p w14:paraId="65C7E820" w14:textId="77777777" w:rsidR="00127C9C" w:rsidRPr="00566A8C" w:rsidRDefault="00127C9C" w:rsidP="00140A90">
      <w:pPr>
        <w:pStyle w:val="FootnoteText"/>
        <w:spacing w:before="220"/>
        <w:ind w:left="567" w:hanging="567"/>
        <w:jc w:val="both"/>
        <w:rPr>
          <w:rFonts w:asciiTheme="minorBidi" w:hAnsiTheme="minorBidi"/>
          <w:sz w:val="24"/>
          <w:szCs w:val="24"/>
        </w:rPr>
      </w:pPr>
      <w:r w:rsidRPr="00566A8C">
        <w:rPr>
          <w:rFonts w:asciiTheme="minorBidi" w:hAnsiTheme="minorBidi"/>
          <w:sz w:val="24"/>
          <w:szCs w:val="24"/>
        </w:rPr>
        <w:t xml:space="preserve">Lexy J. Moleong, (2010), </w:t>
      </w:r>
      <w:r w:rsidRPr="00566A8C">
        <w:rPr>
          <w:rFonts w:asciiTheme="minorBidi" w:hAnsiTheme="minorBidi"/>
          <w:i/>
          <w:iCs/>
          <w:sz w:val="24"/>
          <w:szCs w:val="24"/>
        </w:rPr>
        <w:t>Metodologi Penelitian Kualitatif</w:t>
      </w:r>
      <w:r w:rsidRPr="00566A8C">
        <w:rPr>
          <w:rFonts w:asciiTheme="minorBidi" w:hAnsiTheme="minorBidi"/>
          <w:sz w:val="24"/>
          <w:szCs w:val="24"/>
        </w:rPr>
        <w:t>, Remaja Rosdakarya, Bandung.</w:t>
      </w:r>
    </w:p>
    <w:p w14:paraId="4120F7A8" w14:textId="77777777" w:rsidR="00127C9C" w:rsidRPr="00566A8C" w:rsidRDefault="00127C9C" w:rsidP="00140A90">
      <w:pPr>
        <w:pStyle w:val="FootnoteText"/>
        <w:spacing w:before="220"/>
        <w:ind w:left="567" w:hanging="567"/>
        <w:jc w:val="both"/>
        <w:rPr>
          <w:rFonts w:asciiTheme="minorBidi" w:hAnsiTheme="minorBidi"/>
          <w:sz w:val="24"/>
          <w:szCs w:val="24"/>
        </w:rPr>
      </w:pPr>
      <w:r w:rsidRPr="00566A8C">
        <w:rPr>
          <w:rFonts w:asciiTheme="minorBidi" w:hAnsiTheme="minorBidi"/>
          <w:sz w:val="24"/>
          <w:szCs w:val="24"/>
        </w:rPr>
        <w:t>Martiman Prodjohamidjojo, (2020), M</w:t>
      </w:r>
      <w:r w:rsidRPr="00566A8C">
        <w:rPr>
          <w:rFonts w:asciiTheme="minorBidi" w:hAnsiTheme="minorBidi"/>
          <w:i/>
          <w:iCs/>
          <w:sz w:val="24"/>
          <w:szCs w:val="24"/>
        </w:rPr>
        <w:t>emahami Dasar-dasar Hukum Pidana Indonesia</w:t>
      </w:r>
      <w:r w:rsidRPr="00566A8C">
        <w:rPr>
          <w:rFonts w:asciiTheme="minorBidi" w:hAnsiTheme="minorBidi"/>
          <w:sz w:val="24"/>
          <w:szCs w:val="24"/>
        </w:rPr>
        <w:t xml:space="preserve">, Jakarta: PT.Pradnya Paramit. </w:t>
      </w:r>
    </w:p>
    <w:p w14:paraId="28C9AE51" w14:textId="77777777" w:rsidR="00127C9C" w:rsidRPr="00566A8C" w:rsidRDefault="00127C9C" w:rsidP="00140A90">
      <w:pPr>
        <w:pStyle w:val="FootnoteText"/>
        <w:spacing w:before="220"/>
        <w:ind w:left="567" w:hanging="567"/>
        <w:jc w:val="both"/>
        <w:rPr>
          <w:rFonts w:asciiTheme="minorBidi" w:hAnsiTheme="minorBidi"/>
          <w:sz w:val="24"/>
          <w:szCs w:val="24"/>
        </w:rPr>
      </w:pPr>
      <w:r w:rsidRPr="00566A8C">
        <w:rPr>
          <w:rFonts w:asciiTheme="minorBidi" w:hAnsiTheme="minorBidi"/>
          <w:sz w:val="24"/>
          <w:szCs w:val="24"/>
        </w:rPr>
        <w:t xml:space="preserve">Moeleong, (2010), </w:t>
      </w:r>
      <w:r w:rsidRPr="00566A8C">
        <w:rPr>
          <w:rFonts w:asciiTheme="minorBidi" w:hAnsiTheme="minorBidi"/>
          <w:i/>
          <w:iCs/>
          <w:sz w:val="24"/>
          <w:szCs w:val="24"/>
        </w:rPr>
        <w:t>Metode Penelitian Kualitatif</w:t>
      </w:r>
      <w:r w:rsidRPr="00566A8C">
        <w:rPr>
          <w:rFonts w:asciiTheme="minorBidi" w:hAnsiTheme="minorBidi"/>
          <w:sz w:val="24"/>
          <w:szCs w:val="24"/>
        </w:rPr>
        <w:t>, Rosda Karya, Bandung.</w:t>
      </w:r>
    </w:p>
    <w:p w14:paraId="5C311B70" w14:textId="77777777" w:rsidR="00127C9C" w:rsidRPr="00566A8C" w:rsidRDefault="00127C9C" w:rsidP="00140A90">
      <w:pPr>
        <w:pStyle w:val="FootnoteText"/>
        <w:spacing w:before="220"/>
        <w:ind w:left="567" w:hanging="567"/>
        <w:jc w:val="both"/>
        <w:rPr>
          <w:rFonts w:asciiTheme="minorBidi" w:hAnsiTheme="minorBidi"/>
          <w:sz w:val="24"/>
          <w:szCs w:val="24"/>
        </w:rPr>
      </w:pPr>
      <w:r w:rsidRPr="00566A8C">
        <w:rPr>
          <w:rFonts w:asciiTheme="minorBidi" w:hAnsiTheme="minorBidi"/>
          <w:sz w:val="24"/>
          <w:szCs w:val="24"/>
        </w:rPr>
        <w:t xml:space="preserve">Moelyatno, (2015), </w:t>
      </w:r>
      <w:r w:rsidRPr="00566A8C">
        <w:rPr>
          <w:rFonts w:asciiTheme="minorBidi" w:hAnsiTheme="minorBidi"/>
          <w:i/>
          <w:iCs/>
          <w:sz w:val="24"/>
          <w:szCs w:val="24"/>
        </w:rPr>
        <w:t>Kejahatan-kejahatan dalam Ketertiban Umum</w:t>
      </w:r>
      <w:r w:rsidRPr="00566A8C">
        <w:rPr>
          <w:rFonts w:asciiTheme="minorBidi" w:hAnsiTheme="minorBidi"/>
          <w:sz w:val="24"/>
          <w:szCs w:val="24"/>
        </w:rPr>
        <w:t>, Jakarta: Bina Aksara.</w:t>
      </w:r>
    </w:p>
    <w:p w14:paraId="62F67280" w14:textId="77777777" w:rsidR="00127C9C" w:rsidRPr="00566A8C" w:rsidRDefault="00127C9C" w:rsidP="00140A90">
      <w:pPr>
        <w:pStyle w:val="FootnoteText"/>
        <w:spacing w:before="220"/>
        <w:ind w:left="567" w:hanging="567"/>
        <w:jc w:val="both"/>
        <w:rPr>
          <w:rFonts w:asciiTheme="minorBidi" w:hAnsiTheme="minorBidi"/>
          <w:sz w:val="24"/>
          <w:szCs w:val="24"/>
        </w:rPr>
      </w:pPr>
      <w:r w:rsidRPr="00566A8C">
        <w:rPr>
          <w:rFonts w:asciiTheme="minorBidi" w:hAnsiTheme="minorBidi"/>
          <w:sz w:val="24"/>
          <w:szCs w:val="24"/>
        </w:rPr>
        <w:t xml:space="preserve">Muhammad Yamin, (2012), </w:t>
      </w:r>
      <w:r w:rsidRPr="00566A8C">
        <w:rPr>
          <w:rFonts w:asciiTheme="minorBidi" w:hAnsiTheme="minorBidi"/>
          <w:i/>
          <w:iCs/>
          <w:sz w:val="24"/>
          <w:szCs w:val="24"/>
        </w:rPr>
        <w:t>Tindak Pidana Khusus</w:t>
      </w:r>
      <w:r w:rsidRPr="00566A8C">
        <w:rPr>
          <w:rFonts w:asciiTheme="minorBidi" w:hAnsiTheme="minorBidi"/>
          <w:sz w:val="24"/>
          <w:szCs w:val="24"/>
        </w:rPr>
        <w:t>, Pustaka Setia, Bandung.</w:t>
      </w:r>
    </w:p>
    <w:p w14:paraId="23937809" w14:textId="77777777" w:rsidR="00127C9C" w:rsidRPr="00566A8C" w:rsidRDefault="00127C9C" w:rsidP="00140A90">
      <w:pPr>
        <w:pStyle w:val="FootnoteText"/>
        <w:spacing w:before="220"/>
        <w:ind w:left="567" w:hanging="567"/>
        <w:jc w:val="both"/>
        <w:rPr>
          <w:rFonts w:asciiTheme="minorBidi" w:hAnsiTheme="minorBidi"/>
          <w:i/>
          <w:iCs/>
          <w:sz w:val="24"/>
          <w:szCs w:val="24"/>
        </w:rPr>
      </w:pPr>
      <w:r w:rsidRPr="00566A8C">
        <w:rPr>
          <w:rFonts w:asciiTheme="minorBidi" w:hAnsiTheme="minorBidi"/>
          <w:sz w:val="24"/>
          <w:szCs w:val="24"/>
        </w:rPr>
        <w:t xml:space="preserve">P. A. F. Lamintang dan Simons, (2022), </w:t>
      </w:r>
      <w:r w:rsidRPr="00566A8C">
        <w:rPr>
          <w:rFonts w:asciiTheme="minorBidi" w:hAnsiTheme="minorBidi"/>
          <w:i/>
          <w:iCs/>
          <w:sz w:val="24"/>
          <w:szCs w:val="24"/>
        </w:rPr>
        <w:t xml:space="preserve">Kitab Pelajaran Hukum Pidana, </w:t>
      </w:r>
      <w:r w:rsidRPr="00566A8C">
        <w:rPr>
          <w:rFonts w:asciiTheme="minorBidi" w:hAnsiTheme="minorBidi"/>
          <w:sz w:val="24"/>
          <w:szCs w:val="24"/>
        </w:rPr>
        <w:t>Bandung:</w:t>
      </w:r>
      <w:r w:rsidRPr="00566A8C">
        <w:rPr>
          <w:rFonts w:asciiTheme="minorBidi" w:hAnsiTheme="minorBidi"/>
          <w:i/>
          <w:iCs/>
          <w:sz w:val="24"/>
          <w:szCs w:val="24"/>
        </w:rPr>
        <w:t xml:space="preserve"> </w:t>
      </w:r>
      <w:r w:rsidRPr="00566A8C">
        <w:rPr>
          <w:rFonts w:asciiTheme="minorBidi" w:hAnsiTheme="minorBidi"/>
          <w:sz w:val="24"/>
          <w:szCs w:val="24"/>
        </w:rPr>
        <w:t>Pionir Jaya.</w:t>
      </w:r>
    </w:p>
    <w:p w14:paraId="6B70BB72" w14:textId="77777777" w:rsidR="00127C9C" w:rsidRPr="00566A8C" w:rsidRDefault="00127C9C" w:rsidP="00140A90">
      <w:pPr>
        <w:pStyle w:val="FootnoteText"/>
        <w:spacing w:before="220"/>
        <w:ind w:left="567" w:hanging="567"/>
        <w:jc w:val="both"/>
        <w:rPr>
          <w:rFonts w:asciiTheme="minorBidi" w:hAnsiTheme="minorBidi"/>
          <w:sz w:val="24"/>
          <w:szCs w:val="24"/>
        </w:rPr>
      </w:pPr>
      <w:r w:rsidRPr="00566A8C">
        <w:rPr>
          <w:rFonts w:asciiTheme="minorBidi" w:hAnsiTheme="minorBidi"/>
          <w:sz w:val="24"/>
          <w:szCs w:val="24"/>
        </w:rPr>
        <w:t xml:space="preserve">Peter Mahmud Marzuki, (2017), </w:t>
      </w:r>
      <w:r w:rsidRPr="00566A8C">
        <w:rPr>
          <w:rFonts w:asciiTheme="minorBidi" w:hAnsiTheme="minorBidi"/>
          <w:i/>
          <w:iCs/>
          <w:sz w:val="24"/>
          <w:szCs w:val="24"/>
        </w:rPr>
        <w:t xml:space="preserve">Metode Penelitian Hukum, </w:t>
      </w:r>
      <w:r w:rsidRPr="00566A8C">
        <w:rPr>
          <w:rFonts w:asciiTheme="minorBidi" w:hAnsiTheme="minorBidi"/>
          <w:sz w:val="24"/>
          <w:szCs w:val="24"/>
        </w:rPr>
        <w:t>Jakarta, Raja Grapindo.</w:t>
      </w:r>
    </w:p>
    <w:p w14:paraId="5ED3FDDF" w14:textId="77777777" w:rsidR="00127C9C" w:rsidRPr="00566A8C" w:rsidRDefault="00127C9C" w:rsidP="00140A90">
      <w:pPr>
        <w:pStyle w:val="FootnoteText"/>
        <w:spacing w:before="240"/>
        <w:ind w:left="567" w:hanging="567"/>
        <w:jc w:val="both"/>
        <w:rPr>
          <w:rFonts w:asciiTheme="minorBidi" w:hAnsiTheme="minorBidi"/>
          <w:sz w:val="24"/>
          <w:szCs w:val="24"/>
        </w:rPr>
      </w:pPr>
      <w:r w:rsidRPr="00566A8C">
        <w:rPr>
          <w:rFonts w:asciiTheme="minorBidi" w:hAnsiTheme="minorBidi"/>
          <w:sz w:val="24"/>
          <w:szCs w:val="24"/>
        </w:rPr>
        <w:t xml:space="preserve">Sadjijono, (2006), </w:t>
      </w:r>
      <w:r w:rsidRPr="00566A8C">
        <w:rPr>
          <w:rFonts w:asciiTheme="minorBidi" w:hAnsiTheme="minorBidi"/>
          <w:i/>
          <w:iCs/>
          <w:sz w:val="24"/>
          <w:szCs w:val="24"/>
        </w:rPr>
        <w:t>Hukum Kepolisian, Perspektif Kedudukan Dan Hubungan Dalam Hukum Administrasi</w:t>
      </w:r>
      <w:r w:rsidRPr="00566A8C">
        <w:rPr>
          <w:rFonts w:asciiTheme="minorBidi" w:hAnsiTheme="minorBidi"/>
          <w:sz w:val="24"/>
          <w:szCs w:val="24"/>
        </w:rPr>
        <w:t xml:space="preserve"> Yogyakarta: Laksbang Pressindo.</w:t>
      </w:r>
    </w:p>
    <w:p w14:paraId="05BF3ECA" w14:textId="77777777" w:rsidR="00127C9C" w:rsidRPr="00566A8C" w:rsidRDefault="00127C9C" w:rsidP="00140A90">
      <w:pPr>
        <w:pStyle w:val="FootnoteText"/>
        <w:spacing w:before="240"/>
        <w:ind w:left="567" w:hanging="567"/>
        <w:jc w:val="both"/>
        <w:rPr>
          <w:rFonts w:asciiTheme="minorBidi" w:hAnsiTheme="minorBidi"/>
          <w:sz w:val="24"/>
          <w:szCs w:val="24"/>
        </w:rPr>
      </w:pPr>
      <w:r w:rsidRPr="00566A8C">
        <w:rPr>
          <w:rFonts w:asciiTheme="minorBidi" w:hAnsiTheme="minorBidi"/>
          <w:sz w:val="24"/>
          <w:szCs w:val="24"/>
        </w:rPr>
        <w:lastRenderedPageBreak/>
        <w:t xml:space="preserve">Soerjono Soekanto, (2006)  </w:t>
      </w:r>
      <w:r w:rsidRPr="00566A8C">
        <w:rPr>
          <w:rFonts w:asciiTheme="minorBidi" w:hAnsiTheme="minorBidi"/>
          <w:i/>
          <w:iCs/>
          <w:sz w:val="24"/>
          <w:szCs w:val="24"/>
        </w:rPr>
        <w:t>Pengantar penelitian hukum Indonesia</w:t>
      </w:r>
      <w:r w:rsidRPr="00566A8C">
        <w:rPr>
          <w:rFonts w:asciiTheme="minorBidi" w:hAnsiTheme="minorBidi"/>
          <w:sz w:val="24"/>
          <w:szCs w:val="24"/>
        </w:rPr>
        <w:t xml:space="preserve"> , UI Press, Jakarta.</w:t>
      </w:r>
    </w:p>
    <w:p w14:paraId="14D878A4" w14:textId="77777777" w:rsidR="00127C9C" w:rsidRPr="00566A8C" w:rsidRDefault="00127C9C" w:rsidP="00140A90">
      <w:pPr>
        <w:pStyle w:val="FootnoteText"/>
        <w:spacing w:before="240"/>
        <w:ind w:left="567" w:hanging="567"/>
        <w:jc w:val="both"/>
        <w:rPr>
          <w:rFonts w:asciiTheme="minorBidi" w:hAnsiTheme="minorBidi"/>
          <w:sz w:val="24"/>
          <w:szCs w:val="24"/>
        </w:rPr>
      </w:pPr>
      <w:r w:rsidRPr="00566A8C">
        <w:rPr>
          <w:rFonts w:asciiTheme="minorBidi" w:hAnsiTheme="minorBidi"/>
          <w:sz w:val="24"/>
          <w:szCs w:val="24"/>
        </w:rPr>
        <w:t xml:space="preserve">Sugiyono, (2015), </w:t>
      </w:r>
      <w:r w:rsidRPr="00566A8C">
        <w:rPr>
          <w:rFonts w:asciiTheme="minorBidi" w:hAnsiTheme="minorBidi"/>
          <w:i/>
          <w:iCs/>
          <w:sz w:val="24"/>
          <w:szCs w:val="24"/>
        </w:rPr>
        <w:t>Metode Penelitian Kuantitatif Kualitatif dan R &amp; D</w:t>
      </w:r>
      <w:r w:rsidRPr="00566A8C">
        <w:rPr>
          <w:rFonts w:asciiTheme="minorBidi" w:hAnsiTheme="minorBidi"/>
          <w:sz w:val="24"/>
          <w:szCs w:val="24"/>
        </w:rPr>
        <w:t>, Alfabeta, Yogyakarta.</w:t>
      </w:r>
    </w:p>
    <w:p w14:paraId="4F98FA54" w14:textId="77777777" w:rsidR="00127C9C" w:rsidRPr="00566A8C" w:rsidRDefault="00127C9C" w:rsidP="00140A90">
      <w:pPr>
        <w:pStyle w:val="FootnoteText"/>
        <w:spacing w:before="240"/>
        <w:ind w:left="567" w:hanging="567"/>
        <w:jc w:val="both"/>
        <w:rPr>
          <w:rFonts w:asciiTheme="minorBidi" w:hAnsiTheme="minorBidi"/>
          <w:sz w:val="24"/>
          <w:szCs w:val="24"/>
        </w:rPr>
      </w:pPr>
      <w:r w:rsidRPr="00566A8C">
        <w:rPr>
          <w:rFonts w:asciiTheme="minorBidi" w:hAnsiTheme="minorBidi"/>
          <w:sz w:val="24"/>
          <w:szCs w:val="24"/>
        </w:rPr>
        <w:t xml:space="preserve">Uti Ilmu Royen, (2009) “Perlindungan Hukum Umat Manusia”, Rajawali Pers. Jakarta. </w:t>
      </w:r>
    </w:p>
    <w:p w14:paraId="3AC83EAF" w14:textId="77777777" w:rsidR="00127C9C" w:rsidRPr="00566A8C" w:rsidRDefault="00127C9C" w:rsidP="00140A90">
      <w:pPr>
        <w:pStyle w:val="FootnoteText"/>
        <w:spacing w:before="240"/>
        <w:ind w:left="567" w:hanging="567"/>
        <w:jc w:val="both"/>
        <w:rPr>
          <w:rFonts w:asciiTheme="minorBidi" w:hAnsiTheme="minorBidi"/>
          <w:sz w:val="24"/>
          <w:szCs w:val="24"/>
        </w:rPr>
      </w:pPr>
      <w:r w:rsidRPr="00566A8C">
        <w:rPr>
          <w:rFonts w:asciiTheme="minorBidi" w:hAnsiTheme="minorBidi"/>
          <w:sz w:val="24"/>
          <w:szCs w:val="24"/>
        </w:rPr>
        <w:t xml:space="preserve">Wirjono Prodjodikoro, (2021), </w:t>
      </w:r>
      <w:r w:rsidRPr="00566A8C">
        <w:rPr>
          <w:rFonts w:asciiTheme="minorBidi" w:hAnsiTheme="minorBidi"/>
          <w:i/>
          <w:iCs/>
          <w:sz w:val="24"/>
          <w:szCs w:val="24"/>
        </w:rPr>
        <w:t>Asas-asas Hukum Pidana Indonesia</w:t>
      </w:r>
      <w:r w:rsidRPr="00566A8C">
        <w:rPr>
          <w:rFonts w:asciiTheme="minorBidi" w:hAnsiTheme="minorBidi"/>
          <w:sz w:val="24"/>
          <w:szCs w:val="24"/>
        </w:rPr>
        <w:t>, Bandung: Refika Aditama.</w:t>
      </w:r>
    </w:p>
    <w:p w14:paraId="2F199512" w14:textId="77777777" w:rsidR="00127C9C" w:rsidRDefault="00127C9C" w:rsidP="00140A90">
      <w:pPr>
        <w:spacing w:before="240" w:line="240" w:lineRule="auto"/>
        <w:rPr>
          <w:rFonts w:asciiTheme="minorBidi" w:hAnsiTheme="minorBidi" w:cstheme="minorBidi"/>
          <w:b/>
          <w:bCs/>
        </w:rPr>
      </w:pPr>
      <w:r>
        <w:rPr>
          <w:rFonts w:asciiTheme="minorBidi" w:hAnsiTheme="minorBidi" w:cstheme="minorBidi"/>
          <w:b/>
          <w:bCs/>
        </w:rPr>
        <w:t>Jurnal</w:t>
      </w:r>
    </w:p>
    <w:p w14:paraId="037890AF" w14:textId="77777777" w:rsidR="00127C9C" w:rsidRPr="00127C9C" w:rsidRDefault="00127C9C" w:rsidP="00140A90">
      <w:pPr>
        <w:spacing w:before="240" w:line="240" w:lineRule="auto"/>
        <w:ind w:left="567" w:hanging="567"/>
        <w:rPr>
          <w:rFonts w:ascii="Arial" w:hAnsi="Arial" w:cs="Arial"/>
          <w:color w:val="222222"/>
          <w:shd w:val="clear" w:color="auto" w:fill="FFFFFF"/>
        </w:rPr>
      </w:pPr>
      <w:r w:rsidRPr="00127C9C">
        <w:rPr>
          <w:rFonts w:ascii="Arial" w:hAnsi="Arial" w:cs="Arial"/>
          <w:color w:val="222222"/>
          <w:shd w:val="clear" w:color="auto" w:fill="FFFFFF"/>
        </w:rPr>
        <w:t>Agustini, I., Rachman, R., &amp; Haryandra, R. (2021). Perlindungan Hukum Terhadap Korban Kekerasan Seksual: Kajian Kebijakan Hukum Pidana Indonesia dan Hukum Pidana Islam. </w:t>
      </w:r>
      <w:r w:rsidRPr="00127C9C">
        <w:rPr>
          <w:rFonts w:ascii="Arial" w:hAnsi="Arial" w:cs="Arial"/>
          <w:i/>
          <w:iCs/>
          <w:color w:val="222222"/>
          <w:shd w:val="clear" w:color="auto" w:fill="FFFFFF"/>
        </w:rPr>
        <w:t>Rechtenstudent</w:t>
      </w:r>
      <w:r w:rsidRPr="00127C9C">
        <w:rPr>
          <w:rFonts w:ascii="Arial" w:hAnsi="Arial" w:cs="Arial"/>
          <w:color w:val="222222"/>
          <w:shd w:val="clear" w:color="auto" w:fill="FFFFFF"/>
        </w:rPr>
        <w:t>, </w:t>
      </w:r>
      <w:r w:rsidRPr="00127C9C">
        <w:rPr>
          <w:rFonts w:ascii="Arial" w:hAnsi="Arial" w:cs="Arial"/>
          <w:i/>
          <w:iCs/>
          <w:color w:val="222222"/>
          <w:shd w:val="clear" w:color="auto" w:fill="FFFFFF"/>
        </w:rPr>
        <w:t>2</w:t>
      </w:r>
      <w:r w:rsidRPr="00127C9C">
        <w:rPr>
          <w:rFonts w:ascii="Arial" w:hAnsi="Arial" w:cs="Arial"/>
          <w:color w:val="222222"/>
          <w:shd w:val="clear" w:color="auto" w:fill="FFFFFF"/>
        </w:rPr>
        <w:t xml:space="preserve">(3), </w:t>
      </w:r>
      <w:r w:rsidR="00E2367C">
        <w:rPr>
          <w:rFonts w:ascii="Arial" w:hAnsi="Arial" w:cs="Arial"/>
          <w:color w:val="222222"/>
          <w:shd w:val="clear" w:color="auto" w:fill="FFFFFF"/>
        </w:rPr>
        <w:t xml:space="preserve">hlm. </w:t>
      </w:r>
      <w:r w:rsidRPr="00127C9C">
        <w:rPr>
          <w:rFonts w:ascii="Arial" w:hAnsi="Arial" w:cs="Arial"/>
          <w:color w:val="222222"/>
          <w:shd w:val="clear" w:color="auto" w:fill="FFFFFF"/>
        </w:rPr>
        <w:t>342-355.</w:t>
      </w:r>
    </w:p>
    <w:p w14:paraId="43534571" w14:textId="77777777" w:rsidR="00127C9C" w:rsidRPr="00566A8C" w:rsidRDefault="00127C9C" w:rsidP="00140A90">
      <w:pPr>
        <w:spacing w:before="240" w:line="240" w:lineRule="auto"/>
        <w:ind w:left="567" w:hanging="567"/>
        <w:rPr>
          <w:rFonts w:asciiTheme="minorBidi" w:hAnsiTheme="minorBidi" w:cstheme="minorBidi"/>
          <w:shd w:val="clear" w:color="auto" w:fill="FFFFFF"/>
        </w:rPr>
      </w:pPr>
      <w:r w:rsidRPr="00566A8C">
        <w:rPr>
          <w:rFonts w:asciiTheme="minorBidi" w:hAnsiTheme="minorBidi" w:cstheme="minorBidi"/>
          <w:shd w:val="clear" w:color="auto" w:fill="FFFFFF"/>
        </w:rPr>
        <w:t>Alfian, (2020). Tugas dan Fungsi Kepolisian Untuk Meningkatkan Kepercayaan Publik terhadap Penegak Hukum. </w:t>
      </w:r>
      <w:r w:rsidRPr="00566A8C">
        <w:rPr>
          <w:rFonts w:asciiTheme="minorBidi" w:hAnsiTheme="minorBidi" w:cstheme="minorBidi"/>
          <w:i/>
          <w:iCs/>
          <w:shd w:val="clear" w:color="auto" w:fill="FFFFFF"/>
        </w:rPr>
        <w:t>Legalitas: Jurnal Hukum</w:t>
      </w:r>
      <w:r w:rsidRPr="00566A8C">
        <w:rPr>
          <w:rFonts w:asciiTheme="minorBidi" w:hAnsiTheme="minorBidi" w:cstheme="minorBidi"/>
          <w:shd w:val="clear" w:color="auto" w:fill="FFFFFF"/>
        </w:rPr>
        <w:t>, </w:t>
      </w:r>
      <w:r w:rsidRPr="00566A8C">
        <w:rPr>
          <w:rFonts w:asciiTheme="minorBidi" w:hAnsiTheme="minorBidi" w:cstheme="minorBidi"/>
          <w:i/>
          <w:iCs/>
          <w:shd w:val="clear" w:color="auto" w:fill="FFFFFF"/>
        </w:rPr>
        <w:t>12</w:t>
      </w:r>
      <w:r w:rsidRPr="00566A8C">
        <w:rPr>
          <w:rFonts w:asciiTheme="minorBidi" w:hAnsiTheme="minorBidi" w:cstheme="minorBidi"/>
          <w:shd w:val="clear" w:color="auto" w:fill="FFFFFF"/>
        </w:rPr>
        <w:t>(1)</w:t>
      </w:r>
      <w:r w:rsidR="00E2367C">
        <w:rPr>
          <w:rFonts w:asciiTheme="minorBidi" w:hAnsiTheme="minorBidi" w:cstheme="minorBidi"/>
          <w:shd w:val="clear" w:color="auto" w:fill="FFFFFF"/>
        </w:rPr>
        <w:t>.</w:t>
      </w:r>
    </w:p>
    <w:p w14:paraId="6C9BDEE8" w14:textId="77777777" w:rsidR="00127C9C" w:rsidRPr="00566A8C" w:rsidRDefault="00127C9C" w:rsidP="00140A90">
      <w:pPr>
        <w:pStyle w:val="FootnoteText"/>
        <w:spacing w:before="240"/>
        <w:ind w:left="567" w:hanging="567"/>
        <w:jc w:val="both"/>
        <w:rPr>
          <w:rFonts w:asciiTheme="minorBidi" w:hAnsiTheme="minorBidi"/>
          <w:sz w:val="24"/>
          <w:szCs w:val="24"/>
        </w:rPr>
      </w:pPr>
      <w:r w:rsidRPr="00566A8C">
        <w:rPr>
          <w:rFonts w:asciiTheme="minorBidi" w:hAnsiTheme="minorBidi"/>
          <w:sz w:val="24"/>
          <w:szCs w:val="24"/>
          <w:shd w:val="clear" w:color="auto" w:fill="FFFFFF"/>
        </w:rPr>
        <w:t>Amrullah (2020). Perlindungan Hukum Terhadap Korban Tindak Pidana Pemerkosaan. </w:t>
      </w:r>
      <w:r w:rsidRPr="00566A8C">
        <w:rPr>
          <w:rFonts w:asciiTheme="minorBidi" w:hAnsiTheme="minorBidi"/>
          <w:i/>
          <w:iCs/>
          <w:sz w:val="24"/>
          <w:szCs w:val="24"/>
          <w:shd w:val="clear" w:color="auto" w:fill="FFFFFF"/>
        </w:rPr>
        <w:t>Jurnal Andi Djemma| Jurnal Pendidikan</w:t>
      </w:r>
      <w:r w:rsidRPr="00566A8C">
        <w:rPr>
          <w:rFonts w:asciiTheme="minorBidi" w:hAnsiTheme="minorBidi"/>
          <w:sz w:val="24"/>
          <w:szCs w:val="24"/>
          <w:shd w:val="clear" w:color="auto" w:fill="FFFFFF"/>
        </w:rPr>
        <w:t>, </w:t>
      </w:r>
      <w:r w:rsidRPr="00566A8C">
        <w:rPr>
          <w:rFonts w:asciiTheme="minorBidi" w:hAnsiTheme="minorBidi"/>
          <w:i/>
          <w:iCs/>
          <w:sz w:val="24"/>
          <w:szCs w:val="24"/>
          <w:shd w:val="clear" w:color="auto" w:fill="FFFFFF"/>
        </w:rPr>
        <w:t>3</w:t>
      </w:r>
      <w:r w:rsidRPr="00566A8C">
        <w:rPr>
          <w:rFonts w:asciiTheme="minorBidi" w:hAnsiTheme="minorBidi"/>
          <w:sz w:val="24"/>
          <w:szCs w:val="24"/>
          <w:shd w:val="clear" w:color="auto" w:fill="FFFFFF"/>
        </w:rPr>
        <w:t xml:space="preserve">(1), </w:t>
      </w:r>
      <w:r w:rsidR="00E2367C">
        <w:rPr>
          <w:rFonts w:asciiTheme="minorBidi" w:hAnsiTheme="minorBidi"/>
          <w:sz w:val="24"/>
          <w:szCs w:val="24"/>
          <w:shd w:val="clear" w:color="auto" w:fill="FFFFFF"/>
        </w:rPr>
        <w:t xml:space="preserve">hlm. </w:t>
      </w:r>
      <w:r w:rsidRPr="00566A8C">
        <w:rPr>
          <w:rFonts w:asciiTheme="minorBidi" w:hAnsiTheme="minorBidi"/>
          <w:sz w:val="24"/>
          <w:szCs w:val="24"/>
          <w:shd w:val="clear" w:color="auto" w:fill="FFFFFF"/>
        </w:rPr>
        <w:t>59-65.</w:t>
      </w:r>
    </w:p>
    <w:p w14:paraId="32C368D6" w14:textId="77777777" w:rsidR="00127C9C" w:rsidRPr="00127C9C" w:rsidRDefault="00127C9C" w:rsidP="00140A90">
      <w:pPr>
        <w:pStyle w:val="FootnoteText"/>
        <w:spacing w:before="240"/>
        <w:ind w:left="567" w:hanging="567"/>
        <w:jc w:val="both"/>
        <w:rPr>
          <w:rFonts w:asciiTheme="minorBidi" w:hAnsiTheme="minorBidi"/>
          <w:sz w:val="24"/>
          <w:szCs w:val="24"/>
        </w:rPr>
      </w:pPr>
      <w:r w:rsidRPr="00127C9C">
        <w:rPr>
          <w:rFonts w:ascii="Arial" w:hAnsi="Arial" w:cs="Arial"/>
          <w:color w:val="222222"/>
          <w:sz w:val="24"/>
          <w:szCs w:val="24"/>
          <w:shd w:val="clear" w:color="auto" w:fill="FFFFFF"/>
        </w:rPr>
        <w:t>Ardianto, A., &amp; Hariri, A. (2021). Perlindungan Hukum atas Pengguguran Kandungan korban pemerkosaan di tinjau dari Hukum Nasional. </w:t>
      </w:r>
      <w:r w:rsidRPr="00127C9C">
        <w:rPr>
          <w:rFonts w:ascii="Arial" w:hAnsi="Arial" w:cs="Arial"/>
          <w:i/>
          <w:iCs/>
          <w:color w:val="222222"/>
          <w:sz w:val="24"/>
          <w:szCs w:val="24"/>
          <w:shd w:val="clear" w:color="auto" w:fill="FFFFFF"/>
        </w:rPr>
        <w:t>Media of Law and Sharia</w:t>
      </w:r>
      <w:r w:rsidRPr="00127C9C">
        <w:rPr>
          <w:rFonts w:ascii="Arial" w:hAnsi="Arial" w:cs="Arial"/>
          <w:color w:val="222222"/>
          <w:sz w:val="24"/>
          <w:szCs w:val="24"/>
          <w:shd w:val="clear" w:color="auto" w:fill="FFFFFF"/>
        </w:rPr>
        <w:t>, </w:t>
      </w:r>
      <w:r w:rsidRPr="00127C9C">
        <w:rPr>
          <w:rFonts w:ascii="Arial" w:hAnsi="Arial" w:cs="Arial"/>
          <w:i/>
          <w:iCs/>
          <w:color w:val="222222"/>
          <w:sz w:val="24"/>
          <w:szCs w:val="24"/>
          <w:shd w:val="clear" w:color="auto" w:fill="FFFFFF"/>
        </w:rPr>
        <w:t>2</w:t>
      </w:r>
      <w:r w:rsidRPr="00127C9C">
        <w:rPr>
          <w:rFonts w:ascii="Arial" w:hAnsi="Arial" w:cs="Arial"/>
          <w:color w:val="222222"/>
          <w:sz w:val="24"/>
          <w:szCs w:val="24"/>
          <w:shd w:val="clear" w:color="auto" w:fill="FFFFFF"/>
        </w:rPr>
        <w:t>(3),</w:t>
      </w:r>
      <w:r w:rsidR="00E2367C">
        <w:rPr>
          <w:rFonts w:ascii="Arial" w:hAnsi="Arial" w:cs="Arial"/>
          <w:color w:val="222222"/>
          <w:sz w:val="24"/>
          <w:szCs w:val="24"/>
          <w:shd w:val="clear" w:color="auto" w:fill="FFFFFF"/>
        </w:rPr>
        <w:t xml:space="preserve">hlm. </w:t>
      </w:r>
      <w:r w:rsidRPr="00127C9C">
        <w:rPr>
          <w:rFonts w:ascii="Arial" w:hAnsi="Arial" w:cs="Arial"/>
          <w:color w:val="222222"/>
          <w:sz w:val="24"/>
          <w:szCs w:val="24"/>
          <w:shd w:val="clear" w:color="auto" w:fill="FFFFFF"/>
        </w:rPr>
        <w:t xml:space="preserve"> 218-237</w:t>
      </w:r>
    </w:p>
    <w:p w14:paraId="0D99ABA4" w14:textId="77777777" w:rsidR="00127C9C" w:rsidRPr="00566A8C" w:rsidRDefault="00127C9C" w:rsidP="00140A90">
      <w:pPr>
        <w:pStyle w:val="FootnoteText"/>
        <w:spacing w:before="240"/>
        <w:ind w:left="567" w:hanging="567"/>
        <w:jc w:val="both"/>
        <w:rPr>
          <w:rFonts w:asciiTheme="minorBidi" w:hAnsiTheme="minorBidi"/>
          <w:sz w:val="24"/>
          <w:szCs w:val="24"/>
        </w:rPr>
      </w:pPr>
      <w:r w:rsidRPr="00566A8C">
        <w:rPr>
          <w:rFonts w:asciiTheme="minorBidi" w:hAnsiTheme="minorBidi"/>
          <w:sz w:val="24"/>
          <w:szCs w:val="24"/>
        </w:rPr>
        <w:t xml:space="preserve">Barda Nawawi Arief. (2006) </w:t>
      </w:r>
      <w:r w:rsidRPr="00566A8C">
        <w:rPr>
          <w:rFonts w:asciiTheme="minorBidi" w:hAnsiTheme="minorBidi"/>
          <w:i/>
          <w:iCs/>
          <w:sz w:val="24"/>
          <w:szCs w:val="24"/>
        </w:rPr>
        <w:t>Kebijakan Hukum Pidana (Penal Policy), bahan Penataran Nasional Hukum Pidana dan Kriminologi,</w:t>
      </w:r>
      <w:r w:rsidRPr="00566A8C">
        <w:rPr>
          <w:rFonts w:asciiTheme="minorBidi" w:hAnsiTheme="minorBidi"/>
          <w:sz w:val="24"/>
          <w:szCs w:val="24"/>
        </w:rPr>
        <w:t xml:space="preserve"> Faku</w:t>
      </w:r>
      <w:r w:rsidRPr="00566A8C">
        <w:rPr>
          <w:rFonts w:asciiTheme="minorBidi" w:hAnsiTheme="minorBidi"/>
          <w:sz w:val="24"/>
          <w:szCs w:val="24"/>
          <w:lang w:val="id-ID"/>
        </w:rPr>
        <w:t>ltas</w:t>
      </w:r>
      <w:r w:rsidRPr="00566A8C">
        <w:rPr>
          <w:rFonts w:asciiTheme="minorBidi" w:hAnsiTheme="minorBidi"/>
          <w:sz w:val="24"/>
          <w:szCs w:val="24"/>
        </w:rPr>
        <w:t xml:space="preserve"> Hukum Universitas Dipanegoro, Semarang.</w:t>
      </w:r>
    </w:p>
    <w:p w14:paraId="5B5A7A82" w14:textId="77777777" w:rsidR="00127C9C" w:rsidRPr="00566A8C" w:rsidRDefault="00127C9C" w:rsidP="00140A90">
      <w:pPr>
        <w:pStyle w:val="FootnoteText"/>
        <w:spacing w:before="240"/>
        <w:ind w:left="567" w:hanging="567"/>
        <w:jc w:val="both"/>
        <w:rPr>
          <w:rFonts w:asciiTheme="minorBidi" w:hAnsiTheme="minorBidi"/>
          <w:sz w:val="24"/>
          <w:szCs w:val="24"/>
        </w:rPr>
      </w:pPr>
      <w:r w:rsidRPr="00566A8C">
        <w:rPr>
          <w:rFonts w:asciiTheme="minorBidi" w:hAnsiTheme="minorBidi"/>
          <w:sz w:val="24"/>
          <w:szCs w:val="24"/>
        </w:rPr>
        <w:t xml:space="preserve">Diana Yusyanti, (2020) “Perlindungan Hukum terhadap Anak Korban dari Pelaku Tindak Pidana Kekerasan Seksual,” </w:t>
      </w:r>
      <w:r w:rsidRPr="00566A8C">
        <w:rPr>
          <w:rFonts w:asciiTheme="minorBidi" w:hAnsiTheme="minorBidi"/>
          <w:i/>
          <w:iCs/>
          <w:sz w:val="24"/>
          <w:szCs w:val="24"/>
        </w:rPr>
        <w:t>Jurnal Penelitian Hukum De Jure</w:t>
      </w:r>
      <w:r w:rsidRPr="00566A8C">
        <w:rPr>
          <w:rFonts w:asciiTheme="minorBidi" w:hAnsiTheme="minorBidi"/>
          <w:sz w:val="24"/>
          <w:szCs w:val="24"/>
        </w:rPr>
        <w:t>, Vol. 20, no. 4.</w:t>
      </w:r>
    </w:p>
    <w:p w14:paraId="391AB574" w14:textId="77777777" w:rsidR="00127C9C" w:rsidRPr="00566A8C" w:rsidRDefault="00127C9C" w:rsidP="00140A90">
      <w:pPr>
        <w:pStyle w:val="FootnoteText"/>
        <w:spacing w:before="240"/>
        <w:ind w:left="567" w:hanging="567"/>
        <w:jc w:val="both"/>
        <w:rPr>
          <w:rFonts w:asciiTheme="minorBidi" w:hAnsiTheme="minorBidi"/>
          <w:sz w:val="24"/>
          <w:szCs w:val="24"/>
        </w:rPr>
      </w:pPr>
      <w:r w:rsidRPr="00566A8C">
        <w:rPr>
          <w:rFonts w:asciiTheme="minorBidi" w:hAnsiTheme="minorBidi"/>
          <w:sz w:val="24"/>
          <w:szCs w:val="24"/>
          <w:shd w:val="clear" w:color="auto" w:fill="FFFFFF"/>
        </w:rPr>
        <w:t>Elvi Alfian, "Tugas dan Fungsi Kepolisian Untuk Meningkatkan Kepercayaan Publik terhadap Penegak Hukum." </w:t>
      </w:r>
      <w:r w:rsidRPr="00566A8C">
        <w:rPr>
          <w:rFonts w:asciiTheme="minorBidi" w:hAnsiTheme="minorBidi"/>
          <w:i/>
          <w:iCs/>
          <w:sz w:val="24"/>
          <w:szCs w:val="24"/>
          <w:shd w:val="clear" w:color="auto" w:fill="FFFFFF"/>
        </w:rPr>
        <w:t>Legalitas: Jurnal Hukum</w:t>
      </w:r>
      <w:r w:rsidRPr="00566A8C">
        <w:rPr>
          <w:rFonts w:asciiTheme="minorBidi" w:hAnsiTheme="minorBidi"/>
          <w:sz w:val="24"/>
          <w:szCs w:val="24"/>
          <w:shd w:val="clear" w:color="auto" w:fill="FFFFFF"/>
        </w:rPr>
        <w:t>, Vol. 12, No.1 (2020).</w:t>
      </w:r>
    </w:p>
    <w:p w14:paraId="50AFF004" w14:textId="77777777" w:rsidR="00127C9C" w:rsidRPr="00566A8C" w:rsidRDefault="00F62ECF" w:rsidP="00140A90">
      <w:pPr>
        <w:pStyle w:val="FootnoteText"/>
        <w:spacing w:before="240"/>
        <w:ind w:left="567" w:hanging="567"/>
        <w:jc w:val="both"/>
        <w:rPr>
          <w:rFonts w:asciiTheme="minorBidi" w:hAnsiTheme="minorBidi"/>
          <w:sz w:val="24"/>
          <w:szCs w:val="24"/>
        </w:rPr>
      </w:pPr>
      <w:r>
        <w:rPr>
          <w:rFonts w:asciiTheme="minorBidi" w:hAnsiTheme="minorBidi"/>
          <w:sz w:val="24"/>
          <w:szCs w:val="24"/>
          <w:shd w:val="clear" w:color="auto" w:fill="FFFFFF"/>
        </w:rPr>
        <w:t>F. S. M Basa.,</w:t>
      </w:r>
      <w:r w:rsidR="00127C9C" w:rsidRPr="00566A8C">
        <w:rPr>
          <w:rFonts w:asciiTheme="minorBidi" w:hAnsiTheme="minorBidi"/>
          <w:sz w:val="24"/>
          <w:szCs w:val="24"/>
          <w:shd w:val="clear" w:color="auto" w:fill="FFFFFF"/>
        </w:rPr>
        <w:t xml:space="preserve"> &amp; Firmansyah, H. (2022). Analisis Terhadap Penerapan Delik Unsur Pemerkosaan Anak Pada Putusan Nomor: 11/PID. SUS/2021/PN/LRT. </w:t>
      </w:r>
      <w:r w:rsidR="00127C9C" w:rsidRPr="00566A8C">
        <w:rPr>
          <w:rFonts w:asciiTheme="minorBidi" w:hAnsiTheme="minorBidi"/>
          <w:i/>
          <w:iCs/>
          <w:sz w:val="24"/>
          <w:szCs w:val="24"/>
          <w:shd w:val="clear" w:color="auto" w:fill="FFFFFF"/>
        </w:rPr>
        <w:t>Jurnal Hukum Adigama</w:t>
      </w:r>
      <w:r w:rsidR="00127C9C" w:rsidRPr="00566A8C">
        <w:rPr>
          <w:rFonts w:asciiTheme="minorBidi" w:hAnsiTheme="minorBidi"/>
          <w:sz w:val="24"/>
          <w:szCs w:val="24"/>
          <w:shd w:val="clear" w:color="auto" w:fill="FFFFFF"/>
        </w:rPr>
        <w:t>, </w:t>
      </w:r>
      <w:r w:rsidR="00127C9C" w:rsidRPr="00566A8C">
        <w:rPr>
          <w:rFonts w:asciiTheme="minorBidi" w:hAnsiTheme="minorBidi"/>
          <w:i/>
          <w:iCs/>
          <w:sz w:val="24"/>
          <w:szCs w:val="24"/>
          <w:shd w:val="clear" w:color="auto" w:fill="FFFFFF"/>
        </w:rPr>
        <w:t>5</w:t>
      </w:r>
      <w:r w:rsidR="00127C9C" w:rsidRPr="00566A8C">
        <w:rPr>
          <w:rFonts w:asciiTheme="minorBidi" w:hAnsiTheme="minorBidi"/>
          <w:sz w:val="24"/>
          <w:szCs w:val="24"/>
          <w:shd w:val="clear" w:color="auto" w:fill="FFFFFF"/>
        </w:rPr>
        <w:t>(1),</w:t>
      </w:r>
      <w:r>
        <w:rPr>
          <w:rFonts w:asciiTheme="minorBidi" w:hAnsiTheme="minorBidi"/>
          <w:sz w:val="24"/>
          <w:szCs w:val="24"/>
          <w:shd w:val="clear" w:color="auto" w:fill="FFFFFF"/>
        </w:rPr>
        <w:t xml:space="preserve"> hlm.</w:t>
      </w:r>
      <w:r w:rsidR="00127C9C" w:rsidRPr="00566A8C">
        <w:rPr>
          <w:rFonts w:asciiTheme="minorBidi" w:hAnsiTheme="minorBidi"/>
          <w:sz w:val="24"/>
          <w:szCs w:val="24"/>
          <w:shd w:val="clear" w:color="auto" w:fill="FFFFFF"/>
        </w:rPr>
        <w:t xml:space="preserve"> 727-736.</w:t>
      </w:r>
    </w:p>
    <w:p w14:paraId="0897B13C" w14:textId="77777777" w:rsidR="00127C9C" w:rsidRPr="00566A8C" w:rsidRDefault="00127C9C" w:rsidP="00140A90">
      <w:pPr>
        <w:pStyle w:val="FootnoteText"/>
        <w:spacing w:before="240"/>
        <w:ind w:left="567" w:hanging="567"/>
        <w:jc w:val="both"/>
        <w:rPr>
          <w:rFonts w:asciiTheme="minorBidi" w:hAnsiTheme="minorBidi"/>
          <w:sz w:val="24"/>
          <w:szCs w:val="24"/>
        </w:rPr>
      </w:pPr>
      <w:r w:rsidRPr="00566A8C">
        <w:rPr>
          <w:rFonts w:asciiTheme="minorBidi" w:hAnsiTheme="minorBidi"/>
          <w:sz w:val="24"/>
          <w:szCs w:val="24"/>
          <w:shd w:val="clear" w:color="auto" w:fill="FFFFFF"/>
        </w:rPr>
        <w:lastRenderedPageBreak/>
        <w:t>Harahap, I. S. (2016). Perlindungan Hukum Terhadap Anak Korban Kejahatan Seksual dalam Perspektif Hukum Progresif. </w:t>
      </w:r>
      <w:r w:rsidRPr="00566A8C">
        <w:rPr>
          <w:rFonts w:asciiTheme="minorBidi" w:hAnsiTheme="minorBidi"/>
          <w:i/>
          <w:iCs/>
          <w:sz w:val="24"/>
          <w:szCs w:val="24"/>
          <w:shd w:val="clear" w:color="auto" w:fill="FFFFFF"/>
        </w:rPr>
        <w:t>Jurnal Media Hukum</w:t>
      </w:r>
      <w:r w:rsidRPr="00566A8C">
        <w:rPr>
          <w:rFonts w:asciiTheme="minorBidi" w:hAnsiTheme="minorBidi"/>
          <w:sz w:val="24"/>
          <w:szCs w:val="24"/>
          <w:shd w:val="clear" w:color="auto" w:fill="FFFFFF"/>
        </w:rPr>
        <w:t>, </w:t>
      </w:r>
      <w:r w:rsidRPr="00566A8C">
        <w:rPr>
          <w:rFonts w:asciiTheme="minorBidi" w:hAnsiTheme="minorBidi"/>
          <w:i/>
          <w:iCs/>
          <w:sz w:val="24"/>
          <w:szCs w:val="24"/>
          <w:shd w:val="clear" w:color="auto" w:fill="FFFFFF"/>
        </w:rPr>
        <w:t>23</w:t>
      </w:r>
      <w:r w:rsidRPr="00566A8C">
        <w:rPr>
          <w:rFonts w:asciiTheme="minorBidi" w:hAnsiTheme="minorBidi"/>
          <w:sz w:val="24"/>
          <w:szCs w:val="24"/>
          <w:shd w:val="clear" w:color="auto" w:fill="FFFFFF"/>
        </w:rPr>
        <w:t>(1).</w:t>
      </w:r>
    </w:p>
    <w:p w14:paraId="3E76EDDD" w14:textId="77777777" w:rsidR="00127C9C" w:rsidRPr="00566A8C" w:rsidRDefault="00127C9C" w:rsidP="00140A90">
      <w:pPr>
        <w:pStyle w:val="FootnoteText"/>
        <w:spacing w:before="240"/>
        <w:ind w:left="567" w:hanging="567"/>
        <w:jc w:val="both"/>
        <w:rPr>
          <w:rFonts w:asciiTheme="minorBidi" w:hAnsiTheme="minorBidi"/>
          <w:sz w:val="24"/>
          <w:szCs w:val="24"/>
        </w:rPr>
      </w:pPr>
      <w:r w:rsidRPr="00566A8C">
        <w:rPr>
          <w:rFonts w:asciiTheme="minorBidi" w:hAnsiTheme="minorBidi"/>
          <w:sz w:val="24"/>
          <w:szCs w:val="24"/>
          <w:shd w:val="clear" w:color="auto" w:fill="FFFFFF"/>
        </w:rPr>
        <w:t>M Arif, (2021). Tugas dan fungsi kepolisian dalam perannya sebagai penegak hukum menurut Undang-Undang Nomor 2 Tahun 2002 tentang kepolisian. </w:t>
      </w:r>
      <w:r w:rsidRPr="00566A8C">
        <w:rPr>
          <w:rFonts w:asciiTheme="minorBidi" w:hAnsiTheme="minorBidi"/>
          <w:i/>
          <w:iCs/>
          <w:sz w:val="24"/>
          <w:szCs w:val="24"/>
          <w:shd w:val="clear" w:color="auto" w:fill="FFFFFF"/>
        </w:rPr>
        <w:t>Al-Adl: Jurnal Hukum</w:t>
      </w:r>
      <w:r w:rsidRPr="00566A8C">
        <w:rPr>
          <w:rFonts w:asciiTheme="minorBidi" w:hAnsiTheme="minorBidi"/>
          <w:sz w:val="24"/>
          <w:szCs w:val="24"/>
          <w:shd w:val="clear" w:color="auto" w:fill="FFFFFF"/>
        </w:rPr>
        <w:t>, </w:t>
      </w:r>
      <w:r w:rsidRPr="00566A8C">
        <w:rPr>
          <w:rFonts w:asciiTheme="minorBidi" w:hAnsiTheme="minorBidi"/>
          <w:i/>
          <w:iCs/>
          <w:sz w:val="24"/>
          <w:szCs w:val="24"/>
          <w:shd w:val="clear" w:color="auto" w:fill="FFFFFF"/>
        </w:rPr>
        <w:t>13</w:t>
      </w:r>
      <w:r w:rsidRPr="00566A8C">
        <w:rPr>
          <w:rFonts w:asciiTheme="minorBidi" w:hAnsiTheme="minorBidi"/>
          <w:sz w:val="24"/>
          <w:szCs w:val="24"/>
          <w:shd w:val="clear" w:color="auto" w:fill="FFFFFF"/>
        </w:rPr>
        <w:t>(1).</w:t>
      </w:r>
    </w:p>
    <w:p w14:paraId="7390116C" w14:textId="77777777" w:rsidR="00127C9C" w:rsidRPr="00566A8C" w:rsidRDefault="00127C9C" w:rsidP="00140A90">
      <w:pPr>
        <w:pStyle w:val="FootnoteText"/>
        <w:spacing w:before="240"/>
        <w:ind w:left="567" w:hanging="567"/>
        <w:jc w:val="both"/>
        <w:rPr>
          <w:rFonts w:asciiTheme="minorBidi" w:hAnsiTheme="minorBidi"/>
          <w:sz w:val="24"/>
          <w:szCs w:val="24"/>
        </w:rPr>
      </w:pPr>
      <w:r w:rsidRPr="00566A8C">
        <w:rPr>
          <w:rFonts w:asciiTheme="minorBidi" w:hAnsiTheme="minorBidi"/>
          <w:sz w:val="24"/>
          <w:szCs w:val="24"/>
          <w:shd w:val="clear" w:color="auto" w:fill="FFFFFF"/>
        </w:rPr>
        <w:t>Maghfiroh, R. (2019). Kekerasan Seksual (Pemerkosaan) Dalam Rumah Tangga Sebagai Alasan Pengajuan Perceraian Dalam Tinjauan Hukum Islam Dan Hukum Positif. </w:t>
      </w:r>
      <w:r w:rsidRPr="00566A8C">
        <w:rPr>
          <w:rFonts w:asciiTheme="minorBidi" w:hAnsiTheme="minorBidi"/>
          <w:i/>
          <w:iCs/>
          <w:sz w:val="24"/>
          <w:szCs w:val="24"/>
          <w:shd w:val="clear" w:color="auto" w:fill="FFFFFF"/>
        </w:rPr>
        <w:t>Al-Mazaahib: Jurnal Perbandingan Hukum</w:t>
      </w:r>
      <w:r w:rsidRPr="00566A8C">
        <w:rPr>
          <w:rFonts w:asciiTheme="minorBidi" w:hAnsiTheme="minorBidi"/>
          <w:sz w:val="24"/>
          <w:szCs w:val="24"/>
          <w:shd w:val="clear" w:color="auto" w:fill="FFFFFF"/>
        </w:rPr>
        <w:t>, </w:t>
      </w:r>
      <w:r w:rsidRPr="00566A8C">
        <w:rPr>
          <w:rFonts w:asciiTheme="minorBidi" w:hAnsiTheme="minorBidi"/>
          <w:i/>
          <w:iCs/>
          <w:sz w:val="24"/>
          <w:szCs w:val="24"/>
          <w:shd w:val="clear" w:color="auto" w:fill="FFFFFF"/>
        </w:rPr>
        <w:t>7</w:t>
      </w:r>
      <w:r w:rsidRPr="00566A8C">
        <w:rPr>
          <w:rFonts w:asciiTheme="minorBidi" w:hAnsiTheme="minorBidi"/>
          <w:sz w:val="24"/>
          <w:szCs w:val="24"/>
          <w:shd w:val="clear" w:color="auto" w:fill="FFFFFF"/>
        </w:rPr>
        <w:t xml:space="preserve">(2), </w:t>
      </w:r>
      <w:r w:rsidR="00F62ECF">
        <w:rPr>
          <w:rFonts w:asciiTheme="minorBidi" w:hAnsiTheme="minorBidi"/>
          <w:sz w:val="24"/>
          <w:szCs w:val="24"/>
          <w:shd w:val="clear" w:color="auto" w:fill="FFFFFF"/>
        </w:rPr>
        <w:t xml:space="preserve">hlm. </w:t>
      </w:r>
      <w:r w:rsidRPr="00566A8C">
        <w:rPr>
          <w:rFonts w:asciiTheme="minorBidi" w:hAnsiTheme="minorBidi"/>
          <w:sz w:val="24"/>
          <w:szCs w:val="24"/>
          <w:shd w:val="clear" w:color="auto" w:fill="FFFFFF"/>
        </w:rPr>
        <w:t>239-249.</w:t>
      </w:r>
    </w:p>
    <w:p w14:paraId="78F949C7" w14:textId="77777777" w:rsidR="00127C9C" w:rsidRPr="00566A8C" w:rsidRDefault="00127C9C" w:rsidP="00140A90">
      <w:pPr>
        <w:pStyle w:val="FootnoteText"/>
        <w:spacing w:before="240"/>
        <w:ind w:left="567" w:hanging="567"/>
        <w:jc w:val="both"/>
        <w:rPr>
          <w:rFonts w:asciiTheme="minorBidi" w:hAnsiTheme="minorBidi"/>
          <w:sz w:val="24"/>
          <w:szCs w:val="24"/>
          <w:shd w:val="clear" w:color="auto" w:fill="FFFFFF"/>
        </w:rPr>
      </w:pPr>
      <w:r w:rsidRPr="00566A8C">
        <w:rPr>
          <w:rFonts w:asciiTheme="minorBidi" w:hAnsiTheme="minorBidi"/>
          <w:sz w:val="24"/>
          <w:szCs w:val="24"/>
          <w:shd w:val="clear" w:color="auto" w:fill="FFFFFF"/>
        </w:rPr>
        <w:t>Maula, B. S., &amp; Ariyanti, V. (2021). Kriminalisasi Perkosaan Dalam Perkawinan Menurut Hukum Pidana Nasional Dan Hukum Islam. </w:t>
      </w:r>
      <w:r w:rsidRPr="00566A8C">
        <w:rPr>
          <w:rFonts w:asciiTheme="minorBidi" w:hAnsiTheme="minorBidi"/>
          <w:i/>
          <w:iCs/>
          <w:sz w:val="24"/>
          <w:szCs w:val="24"/>
          <w:shd w:val="clear" w:color="auto" w:fill="FFFFFF"/>
        </w:rPr>
        <w:t>Equalita: Jurnal Studi Gender dan Anak</w:t>
      </w:r>
      <w:r w:rsidRPr="00566A8C">
        <w:rPr>
          <w:rFonts w:asciiTheme="minorBidi" w:hAnsiTheme="minorBidi"/>
          <w:sz w:val="24"/>
          <w:szCs w:val="24"/>
          <w:shd w:val="clear" w:color="auto" w:fill="FFFFFF"/>
        </w:rPr>
        <w:t>, </w:t>
      </w:r>
      <w:r w:rsidRPr="00566A8C">
        <w:rPr>
          <w:rFonts w:asciiTheme="minorBidi" w:hAnsiTheme="minorBidi"/>
          <w:i/>
          <w:iCs/>
          <w:sz w:val="24"/>
          <w:szCs w:val="24"/>
          <w:shd w:val="clear" w:color="auto" w:fill="FFFFFF"/>
        </w:rPr>
        <w:t>3</w:t>
      </w:r>
      <w:r w:rsidRPr="00566A8C">
        <w:rPr>
          <w:rFonts w:asciiTheme="minorBidi" w:hAnsiTheme="minorBidi"/>
          <w:sz w:val="24"/>
          <w:szCs w:val="24"/>
          <w:shd w:val="clear" w:color="auto" w:fill="FFFFFF"/>
        </w:rPr>
        <w:t xml:space="preserve">(2), </w:t>
      </w:r>
      <w:r w:rsidR="00F62ECF">
        <w:rPr>
          <w:rFonts w:asciiTheme="minorBidi" w:hAnsiTheme="minorBidi"/>
          <w:sz w:val="24"/>
          <w:szCs w:val="24"/>
          <w:shd w:val="clear" w:color="auto" w:fill="FFFFFF"/>
        </w:rPr>
        <w:t xml:space="preserve">hlm. </w:t>
      </w:r>
      <w:r w:rsidRPr="00566A8C">
        <w:rPr>
          <w:rFonts w:asciiTheme="minorBidi" w:hAnsiTheme="minorBidi"/>
          <w:sz w:val="24"/>
          <w:szCs w:val="24"/>
          <w:shd w:val="clear" w:color="auto" w:fill="FFFFFF"/>
        </w:rPr>
        <w:t>196-210.</w:t>
      </w:r>
    </w:p>
    <w:p w14:paraId="0E904691" w14:textId="77777777" w:rsidR="00127C9C" w:rsidRPr="00566A8C" w:rsidRDefault="00127C9C" w:rsidP="00140A90">
      <w:pPr>
        <w:pStyle w:val="FootnoteText"/>
        <w:spacing w:before="240"/>
        <w:ind w:left="567" w:hanging="567"/>
        <w:jc w:val="both"/>
        <w:rPr>
          <w:rFonts w:asciiTheme="minorBidi" w:hAnsiTheme="minorBidi"/>
          <w:sz w:val="24"/>
          <w:szCs w:val="24"/>
          <w:shd w:val="clear" w:color="auto" w:fill="FFFFFF"/>
        </w:rPr>
      </w:pPr>
      <w:r w:rsidRPr="00566A8C">
        <w:rPr>
          <w:rFonts w:asciiTheme="minorBidi" w:hAnsiTheme="minorBidi"/>
          <w:sz w:val="24"/>
          <w:szCs w:val="24"/>
          <w:shd w:val="clear" w:color="auto" w:fill="FFFFFF"/>
        </w:rPr>
        <w:t>MUNIB, M. A. (2018). Tinjauan Yuridis Kewenangan Kepolisian Republik Indonesia Dalam Penyelidikan Dan Penyidikan Menurut Kitab Undang-Undang Hukum Acara Pidana. </w:t>
      </w:r>
      <w:r w:rsidRPr="00566A8C">
        <w:rPr>
          <w:rFonts w:asciiTheme="minorBidi" w:hAnsiTheme="minorBidi"/>
          <w:i/>
          <w:iCs/>
          <w:sz w:val="24"/>
          <w:szCs w:val="24"/>
          <w:shd w:val="clear" w:color="auto" w:fill="FFFFFF"/>
        </w:rPr>
        <w:t>Justitiable-Jurnal Hukum</w:t>
      </w:r>
      <w:r w:rsidRPr="00566A8C">
        <w:rPr>
          <w:rFonts w:asciiTheme="minorBidi" w:hAnsiTheme="minorBidi"/>
          <w:sz w:val="24"/>
          <w:szCs w:val="24"/>
          <w:shd w:val="clear" w:color="auto" w:fill="FFFFFF"/>
        </w:rPr>
        <w:t>, </w:t>
      </w:r>
      <w:r w:rsidRPr="00566A8C">
        <w:rPr>
          <w:rFonts w:asciiTheme="minorBidi" w:hAnsiTheme="minorBidi"/>
          <w:i/>
          <w:iCs/>
          <w:sz w:val="24"/>
          <w:szCs w:val="24"/>
          <w:shd w:val="clear" w:color="auto" w:fill="FFFFFF"/>
        </w:rPr>
        <w:t>1</w:t>
      </w:r>
      <w:r w:rsidRPr="00566A8C">
        <w:rPr>
          <w:rFonts w:asciiTheme="minorBidi" w:hAnsiTheme="minorBidi"/>
          <w:sz w:val="24"/>
          <w:szCs w:val="24"/>
          <w:shd w:val="clear" w:color="auto" w:fill="FFFFFF"/>
        </w:rPr>
        <w:t>(1).</w:t>
      </w:r>
    </w:p>
    <w:p w14:paraId="4FEFD21C" w14:textId="77777777" w:rsidR="00127C9C" w:rsidRPr="00566A8C" w:rsidRDefault="00127C9C" w:rsidP="00140A90">
      <w:pPr>
        <w:pStyle w:val="FootnoteText"/>
        <w:spacing w:before="240"/>
        <w:ind w:left="567" w:hanging="567"/>
        <w:jc w:val="both"/>
        <w:rPr>
          <w:rFonts w:asciiTheme="minorBidi" w:hAnsiTheme="minorBidi"/>
          <w:sz w:val="24"/>
          <w:szCs w:val="24"/>
        </w:rPr>
      </w:pPr>
      <w:r w:rsidRPr="00566A8C">
        <w:rPr>
          <w:rFonts w:asciiTheme="minorBidi" w:hAnsiTheme="minorBidi"/>
          <w:sz w:val="24"/>
          <w:szCs w:val="24"/>
          <w:shd w:val="clear" w:color="auto" w:fill="FFFFFF"/>
        </w:rPr>
        <w:t>Nurdiana, M. A., &amp; Arifin, R. (2019). Tindak Pidana Pemerkosaan: Realitas Kasus Dan Penegakan Hukumnya Di Indonesia. </w:t>
      </w:r>
      <w:r w:rsidRPr="00566A8C">
        <w:rPr>
          <w:rFonts w:asciiTheme="minorBidi" w:hAnsiTheme="minorBidi"/>
          <w:i/>
          <w:iCs/>
          <w:sz w:val="24"/>
          <w:szCs w:val="24"/>
          <w:shd w:val="clear" w:color="auto" w:fill="FFFFFF"/>
        </w:rPr>
        <w:t>Literasi Hukum</w:t>
      </w:r>
      <w:r w:rsidRPr="00566A8C">
        <w:rPr>
          <w:rFonts w:asciiTheme="minorBidi" w:hAnsiTheme="minorBidi"/>
          <w:sz w:val="24"/>
          <w:szCs w:val="24"/>
          <w:shd w:val="clear" w:color="auto" w:fill="FFFFFF"/>
        </w:rPr>
        <w:t>, </w:t>
      </w:r>
      <w:r w:rsidRPr="00566A8C">
        <w:rPr>
          <w:rFonts w:asciiTheme="minorBidi" w:hAnsiTheme="minorBidi"/>
          <w:i/>
          <w:iCs/>
          <w:sz w:val="24"/>
          <w:szCs w:val="24"/>
          <w:shd w:val="clear" w:color="auto" w:fill="FFFFFF"/>
        </w:rPr>
        <w:t>3</w:t>
      </w:r>
      <w:r w:rsidRPr="00566A8C">
        <w:rPr>
          <w:rFonts w:asciiTheme="minorBidi" w:hAnsiTheme="minorBidi"/>
          <w:sz w:val="24"/>
          <w:szCs w:val="24"/>
          <w:shd w:val="clear" w:color="auto" w:fill="FFFFFF"/>
        </w:rPr>
        <w:t>(1).</w:t>
      </w:r>
    </w:p>
    <w:p w14:paraId="3E5C672B" w14:textId="77777777" w:rsidR="00127C9C" w:rsidRPr="00566A8C" w:rsidRDefault="00127C9C" w:rsidP="00140A90">
      <w:pPr>
        <w:pStyle w:val="FootnoteText"/>
        <w:spacing w:before="240"/>
        <w:ind w:left="567" w:hanging="567"/>
        <w:jc w:val="both"/>
        <w:rPr>
          <w:rFonts w:asciiTheme="minorBidi" w:hAnsiTheme="minorBidi"/>
          <w:sz w:val="24"/>
          <w:szCs w:val="24"/>
          <w:shd w:val="clear" w:color="auto" w:fill="FFFFFF"/>
        </w:rPr>
      </w:pPr>
      <w:r w:rsidRPr="00566A8C">
        <w:rPr>
          <w:rFonts w:asciiTheme="minorBidi" w:hAnsiTheme="minorBidi"/>
          <w:sz w:val="24"/>
          <w:szCs w:val="24"/>
          <w:shd w:val="clear" w:color="auto" w:fill="FFFFFF"/>
        </w:rPr>
        <w:t>Pohan, M. N., Hidayani, S., &amp; Munawir, Z. (2021). Tinjauan Hukum tentang kecakapan tahanan dalam Penandatanganan Akta Notaris di Rumah Tahanan. </w:t>
      </w:r>
      <w:r w:rsidRPr="00566A8C">
        <w:rPr>
          <w:rFonts w:asciiTheme="minorBidi" w:hAnsiTheme="minorBidi"/>
          <w:i/>
          <w:iCs/>
          <w:sz w:val="24"/>
          <w:szCs w:val="24"/>
          <w:shd w:val="clear" w:color="auto" w:fill="FFFFFF"/>
        </w:rPr>
        <w:t>Jurnal Normatif</w:t>
      </w:r>
      <w:r w:rsidRPr="00566A8C">
        <w:rPr>
          <w:rFonts w:asciiTheme="minorBidi" w:hAnsiTheme="minorBidi"/>
          <w:sz w:val="24"/>
          <w:szCs w:val="24"/>
          <w:shd w:val="clear" w:color="auto" w:fill="FFFFFF"/>
        </w:rPr>
        <w:t>, </w:t>
      </w:r>
      <w:r w:rsidRPr="00566A8C">
        <w:rPr>
          <w:rFonts w:asciiTheme="minorBidi" w:hAnsiTheme="minorBidi"/>
          <w:i/>
          <w:iCs/>
          <w:sz w:val="24"/>
          <w:szCs w:val="24"/>
          <w:shd w:val="clear" w:color="auto" w:fill="FFFFFF"/>
        </w:rPr>
        <w:t>1</w:t>
      </w:r>
      <w:r w:rsidRPr="00566A8C">
        <w:rPr>
          <w:rFonts w:asciiTheme="minorBidi" w:hAnsiTheme="minorBidi"/>
          <w:sz w:val="24"/>
          <w:szCs w:val="24"/>
          <w:shd w:val="clear" w:color="auto" w:fill="FFFFFF"/>
        </w:rPr>
        <w:t xml:space="preserve">(2), </w:t>
      </w:r>
      <w:r w:rsidR="00F62ECF">
        <w:rPr>
          <w:rFonts w:asciiTheme="minorBidi" w:hAnsiTheme="minorBidi"/>
          <w:sz w:val="24"/>
          <w:szCs w:val="24"/>
          <w:shd w:val="clear" w:color="auto" w:fill="FFFFFF"/>
        </w:rPr>
        <w:t xml:space="preserve">hlm. </w:t>
      </w:r>
      <w:r w:rsidRPr="00566A8C">
        <w:rPr>
          <w:rFonts w:asciiTheme="minorBidi" w:hAnsiTheme="minorBidi"/>
          <w:sz w:val="24"/>
          <w:szCs w:val="24"/>
          <w:shd w:val="clear" w:color="auto" w:fill="FFFFFF"/>
        </w:rPr>
        <w:t>72-76.</w:t>
      </w:r>
    </w:p>
    <w:p w14:paraId="79EEC525" w14:textId="77777777" w:rsidR="003D4DDF" w:rsidRDefault="00127C9C" w:rsidP="003D4DDF">
      <w:pPr>
        <w:pStyle w:val="FootnoteText"/>
        <w:spacing w:before="240"/>
        <w:ind w:left="567" w:hanging="567"/>
        <w:jc w:val="both"/>
        <w:rPr>
          <w:rFonts w:asciiTheme="minorBidi" w:hAnsiTheme="minorBidi"/>
          <w:sz w:val="24"/>
          <w:szCs w:val="24"/>
          <w:shd w:val="clear" w:color="auto" w:fill="FFFFFF"/>
        </w:rPr>
      </w:pPr>
      <w:r w:rsidRPr="00566A8C">
        <w:rPr>
          <w:rFonts w:asciiTheme="minorBidi" w:hAnsiTheme="minorBidi"/>
          <w:sz w:val="24"/>
          <w:szCs w:val="24"/>
          <w:shd w:val="clear" w:color="auto" w:fill="FFFFFF"/>
        </w:rPr>
        <w:t>R Abduh, (2014). Tindak Pidana Perkosaan (Studi Komparatif Antara Hukum Pidana Dan Hukum Islam). </w:t>
      </w:r>
      <w:r w:rsidRPr="00566A8C">
        <w:rPr>
          <w:rFonts w:asciiTheme="minorBidi" w:hAnsiTheme="minorBidi"/>
          <w:i/>
          <w:iCs/>
          <w:sz w:val="24"/>
          <w:szCs w:val="24"/>
          <w:shd w:val="clear" w:color="auto" w:fill="FFFFFF"/>
        </w:rPr>
        <w:t>Wahana Inovasi</w:t>
      </w:r>
      <w:r w:rsidRPr="00566A8C">
        <w:rPr>
          <w:rFonts w:asciiTheme="minorBidi" w:hAnsiTheme="minorBidi"/>
          <w:sz w:val="24"/>
          <w:szCs w:val="24"/>
          <w:shd w:val="clear" w:color="auto" w:fill="FFFFFF"/>
        </w:rPr>
        <w:t>, </w:t>
      </w:r>
      <w:r w:rsidRPr="00566A8C">
        <w:rPr>
          <w:rFonts w:asciiTheme="minorBidi" w:hAnsiTheme="minorBidi"/>
          <w:i/>
          <w:iCs/>
          <w:sz w:val="24"/>
          <w:szCs w:val="24"/>
          <w:shd w:val="clear" w:color="auto" w:fill="FFFFFF"/>
        </w:rPr>
        <w:t>3</w:t>
      </w:r>
      <w:r w:rsidRPr="00566A8C">
        <w:rPr>
          <w:rFonts w:asciiTheme="minorBidi" w:hAnsiTheme="minorBidi"/>
          <w:sz w:val="24"/>
          <w:szCs w:val="24"/>
          <w:shd w:val="clear" w:color="auto" w:fill="FFFFFF"/>
        </w:rPr>
        <w:t>(1).</w:t>
      </w:r>
    </w:p>
    <w:p w14:paraId="580E0531" w14:textId="77777777" w:rsidR="003D4DDF" w:rsidRPr="003D4DDF" w:rsidRDefault="003D4DDF" w:rsidP="003D4DDF">
      <w:pPr>
        <w:pStyle w:val="FootnoteText"/>
        <w:spacing w:before="240"/>
        <w:ind w:left="567" w:hanging="567"/>
        <w:jc w:val="both"/>
        <w:rPr>
          <w:rFonts w:asciiTheme="minorBidi" w:hAnsiTheme="minorBidi"/>
          <w:sz w:val="24"/>
          <w:szCs w:val="24"/>
          <w:shd w:val="clear" w:color="auto" w:fill="FFFFFF"/>
        </w:rPr>
      </w:pPr>
      <w:r w:rsidRPr="003D4DDF">
        <w:rPr>
          <w:rFonts w:asciiTheme="minorBidi" w:hAnsiTheme="minorBidi"/>
          <w:sz w:val="24"/>
          <w:szCs w:val="24"/>
        </w:rPr>
        <w:fldChar w:fldCharType="begin" w:fldLock="1"/>
      </w:r>
      <w:r w:rsidRPr="003D4DDF">
        <w:rPr>
          <w:rFonts w:asciiTheme="minorBidi" w:hAnsiTheme="minorBidi"/>
          <w:sz w:val="24"/>
          <w:szCs w:val="24"/>
        </w:rPr>
        <w:instrText xml:space="preserve">ADDIN Mendeley Bibliography CSL_BIBLIOGRAPHY </w:instrText>
      </w:r>
      <w:r w:rsidRPr="003D4DDF">
        <w:rPr>
          <w:rFonts w:asciiTheme="minorBidi" w:hAnsiTheme="minorBidi"/>
          <w:sz w:val="24"/>
          <w:szCs w:val="24"/>
        </w:rPr>
        <w:fldChar w:fldCharType="separate"/>
      </w:r>
      <w:r w:rsidRPr="003D4DDF">
        <w:rPr>
          <w:rFonts w:asciiTheme="minorBidi" w:hAnsiTheme="minorBidi"/>
          <w:noProof/>
          <w:sz w:val="24"/>
          <w:szCs w:val="24"/>
        </w:rPr>
        <w:t xml:space="preserve">Rahayu, C. K., &amp; Nurcahyono, A. (2023). Penegakan Kode Etik Polri Terhadap Anggota Yang Melakukan Tindak Pidana Narkotika. </w:t>
      </w:r>
      <w:r w:rsidRPr="003D4DDF">
        <w:rPr>
          <w:rFonts w:asciiTheme="minorBidi" w:hAnsiTheme="minorBidi"/>
          <w:i/>
          <w:iCs/>
          <w:noProof/>
          <w:sz w:val="24"/>
          <w:szCs w:val="24"/>
        </w:rPr>
        <w:t>Bandung Conference Series: Law Studies</w:t>
      </w:r>
      <w:r w:rsidRPr="003D4DDF">
        <w:rPr>
          <w:rFonts w:asciiTheme="minorBidi" w:hAnsiTheme="minorBidi"/>
          <w:noProof/>
          <w:sz w:val="24"/>
          <w:szCs w:val="24"/>
        </w:rPr>
        <w:t xml:space="preserve">, </w:t>
      </w:r>
      <w:r w:rsidRPr="003D4DDF">
        <w:rPr>
          <w:rFonts w:asciiTheme="minorBidi" w:hAnsiTheme="minorBidi"/>
          <w:i/>
          <w:iCs/>
          <w:noProof/>
          <w:sz w:val="24"/>
          <w:szCs w:val="24"/>
        </w:rPr>
        <w:t>3</w:t>
      </w:r>
      <w:r w:rsidRPr="003D4DDF">
        <w:rPr>
          <w:rFonts w:asciiTheme="minorBidi" w:hAnsiTheme="minorBidi"/>
          <w:noProof/>
          <w:sz w:val="24"/>
          <w:szCs w:val="24"/>
        </w:rPr>
        <w:t>(1), 288–295.</w:t>
      </w:r>
    </w:p>
    <w:p w14:paraId="2CEA0018" w14:textId="77777777" w:rsidR="00127C9C" w:rsidRPr="00566A8C" w:rsidRDefault="003D4DDF" w:rsidP="003D4DDF">
      <w:pPr>
        <w:pStyle w:val="FootnoteText"/>
        <w:spacing w:before="240"/>
        <w:ind w:left="567" w:hanging="567"/>
        <w:jc w:val="both"/>
        <w:rPr>
          <w:rFonts w:asciiTheme="minorBidi" w:hAnsiTheme="minorBidi"/>
          <w:sz w:val="24"/>
          <w:szCs w:val="24"/>
        </w:rPr>
      </w:pPr>
      <w:r w:rsidRPr="003D4DDF">
        <w:rPr>
          <w:rFonts w:asciiTheme="minorBidi" w:hAnsiTheme="minorBidi"/>
          <w:sz w:val="24"/>
          <w:szCs w:val="24"/>
        </w:rPr>
        <w:fldChar w:fldCharType="end"/>
      </w:r>
      <w:r w:rsidR="00127C9C" w:rsidRPr="00566A8C">
        <w:rPr>
          <w:rFonts w:asciiTheme="minorBidi" w:hAnsiTheme="minorBidi"/>
          <w:sz w:val="24"/>
          <w:szCs w:val="24"/>
          <w:shd w:val="clear" w:color="auto" w:fill="FFFFFF"/>
        </w:rPr>
        <w:t>Ramadhon, S., &amp; Gorda, A. N. T. R. (2020). Perlindungan Hukum Terhadap Perempuan Sebagai Korban Kekerasan Dalam Rumah Tangga Secara Preventif dan Represif. </w:t>
      </w:r>
      <w:r w:rsidR="00127C9C" w:rsidRPr="00566A8C">
        <w:rPr>
          <w:rFonts w:asciiTheme="minorBidi" w:hAnsiTheme="minorBidi"/>
          <w:i/>
          <w:iCs/>
          <w:sz w:val="24"/>
          <w:szCs w:val="24"/>
          <w:shd w:val="clear" w:color="auto" w:fill="FFFFFF"/>
        </w:rPr>
        <w:t>Jurnal Analisis Hukum</w:t>
      </w:r>
      <w:r w:rsidR="00127C9C" w:rsidRPr="00566A8C">
        <w:rPr>
          <w:rFonts w:asciiTheme="minorBidi" w:hAnsiTheme="minorBidi"/>
          <w:sz w:val="24"/>
          <w:szCs w:val="24"/>
          <w:shd w:val="clear" w:color="auto" w:fill="FFFFFF"/>
        </w:rPr>
        <w:t>, </w:t>
      </w:r>
      <w:r w:rsidR="00127C9C" w:rsidRPr="00566A8C">
        <w:rPr>
          <w:rFonts w:asciiTheme="minorBidi" w:hAnsiTheme="minorBidi"/>
          <w:i/>
          <w:iCs/>
          <w:sz w:val="24"/>
          <w:szCs w:val="24"/>
          <w:shd w:val="clear" w:color="auto" w:fill="FFFFFF"/>
        </w:rPr>
        <w:t>3</w:t>
      </w:r>
      <w:r w:rsidR="00127C9C" w:rsidRPr="00566A8C">
        <w:rPr>
          <w:rFonts w:asciiTheme="minorBidi" w:hAnsiTheme="minorBidi"/>
          <w:sz w:val="24"/>
          <w:szCs w:val="24"/>
          <w:shd w:val="clear" w:color="auto" w:fill="FFFFFF"/>
        </w:rPr>
        <w:t xml:space="preserve">(2), </w:t>
      </w:r>
      <w:r w:rsidR="00F62ECF">
        <w:rPr>
          <w:rFonts w:asciiTheme="minorBidi" w:hAnsiTheme="minorBidi"/>
          <w:sz w:val="24"/>
          <w:szCs w:val="24"/>
          <w:shd w:val="clear" w:color="auto" w:fill="FFFFFF"/>
        </w:rPr>
        <w:t xml:space="preserve">hlm. </w:t>
      </w:r>
      <w:r w:rsidR="00127C9C" w:rsidRPr="00566A8C">
        <w:rPr>
          <w:rFonts w:asciiTheme="minorBidi" w:hAnsiTheme="minorBidi"/>
          <w:sz w:val="24"/>
          <w:szCs w:val="24"/>
          <w:shd w:val="clear" w:color="auto" w:fill="FFFFFF"/>
        </w:rPr>
        <w:t>205-217.</w:t>
      </w:r>
    </w:p>
    <w:p w14:paraId="281263A6" w14:textId="77777777" w:rsidR="00127C9C" w:rsidRPr="00566A8C" w:rsidRDefault="00127C9C" w:rsidP="00140A90">
      <w:pPr>
        <w:pStyle w:val="FootnoteText"/>
        <w:spacing w:before="240"/>
        <w:ind w:left="567" w:hanging="567"/>
        <w:jc w:val="both"/>
        <w:rPr>
          <w:rFonts w:asciiTheme="minorBidi" w:hAnsiTheme="minorBidi"/>
          <w:sz w:val="24"/>
          <w:szCs w:val="24"/>
        </w:rPr>
      </w:pPr>
      <w:r w:rsidRPr="00566A8C">
        <w:rPr>
          <w:rFonts w:asciiTheme="minorBidi" w:hAnsiTheme="minorBidi"/>
          <w:sz w:val="24"/>
          <w:szCs w:val="24"/>
          <w:shd w:val="clear" w:color="auto" w:fill="FFFFFF"/>
        </w:rPr>
        <w:t>Sania, G. A. T., &amp; Utari, A. A. S. (2020). Perlindungan Hukum Terhadap Anak Sebagai Korban Tindak Pidana Pemerkosaan. </w:t>
      </w:r>
      <w:r w:rsidRPr="00566A8C">
        <w:rPr>
          <w:rFonts w:asciiTheme="minorBidi" w:hAnsiTheme="minorBidi"/>
          <w:i/>
          <w:iCs/>
          <w:sz w:val="24"/>
          <w:szCs w:val="24"/>
          <w:shd w:val="clear" w:color="auto" w:fill="FFFFFF"/>
        </w:rPr>
        <w:t>Kertha Wicara: Journal Ilmu Hukum</w:t>
      </w:r>
      <w:r w:rsidRPr="00566A8C">
        <w:rPr>
          <w:rFonts w:asciiTheme="minorBidi" w:hAnsiTheme="minorBidi"/>
          <w:sz w:val="24"/>
          <w:szCs w:val="24"/>
          <w:shd w:val="clear" w:color="auto" w:fill="FFFFFF"/>
        </w:rPr>
        <w:t>, </w:t>
      </w:r>
      <w:r w:rsidRPr="00566A8C">
        <w:rPr>
          <w:rFonts w:asciiTheme="minorBidi" w:hAnsiTheme="minorBidi"/>
          <w:i/>
          <w:iCs/>
          <w:sz w:val="24"/>
          <w:szCs w:val="24"/>
          <w:shd w:val="clear" w:color="auto" w:fill="FFFFFF"/>
        </w:rPr>
        <w:t>9</w:t>
      </w:r>
      <w:r w:rsidRPr="00566A8C">
        <w:rPr>
          <w:rFonts w:asciiTheme="minorBidi" w:hAnsiTheme="minorBidi"/>
          <w:sz w:val="24"/>
          <w:szCs w:val="24"/>
          <w:shd w:val="clear" w:color="auto" w:fill="FFFFFF"/>
        </w:rPr>
        <w:t>(3).</w:t>
      </w:r>
    </w:p>
    <w:p w14:paraId="6485A35B" w14:textId="77777777" w:rsidR="00127C9C" w:rsidRPr="00127C9C" w:rsidRDefault="00127C9C" w:rsidP="00140A90">
      <w:pPr>
        <w:spacing w:before="240" w:line="240" w:lineRule="auto"/>
        <w:ind w:left="567" w:hanging="567"/>
        <w:rPr>
          <w:rFonts w:ascii="Arial" w:hAnsi="Arial" w:cs="Arial"/>
          <w:color w:val="222222"/>
          <w:shd w:val="clear" w:color="auto" w:fill="FFFFFF"/>
        </w:rPr>
      </w:pPr>
      <w:r w:rsidRPr="00127C9C">
        <w:rPr>
          <w:rFonts w:ascii="Arial" w:hAnsi="Arial" w:cs="Arial"/>
          <w:color w:val="222222"/>
          <w:shd w:val="clear" w:color="auto" w:fill="FFFFFF"/>
        </w:rPr>
        <w:lastRenderedPageBreak/>
        <w:t>Sania, G. A. T., &amp; Utari, A. A. S. (2020). Perlindungan Hukum Terhadap Anak Sebagai Korban Tindak Pidana Pemerkosaan. </w:t>
      </w:r>
      <w:r w:rsidRPr="00127C9C">
        <w:rPr>
          <w:rFonts w:ascii="Arial" w:hAnsi="Arial" w:cs="Arial"/>
          <w:i/>
          <w:iCs/>
          <w:color w:val="222222"/>
          <w:shd w:val="clear" w:color="auto" w:fill="FFFFFF"/>
        </w:rPr>
        <w:t>Kertha Wicara: Journal Ilmu Hukum</w:t>
      </w:r>
      <w:r w:rsidRPr="00127C9C">
        <w:rPr>
          <w:rFonts w:ascii="Arial" w:hAnsi="Arial" w:cs="Arial"/>
          <w:color w:val="222222"/>
          <w:shd w:val="clear" w:color="auto" w:fill="FFFFFF"/>
        </w:rPr>
        <w:t>, </w:t>
      </w:r>
      <w:r w:rsidRPr="00127C9C">
        <w:rPr>
          <w:rFonts w:ascii="Arial" w:hAnsi="Arial" w:cs="Arial"/>
          <w:i/>
          <w:iCs/>
          <w:color w:val="222222"/>
          <w:shd w:val="clear" w:color="auto" w:fill="FFFFFF"/>
        </w:rPr>
        <w:t>9</w:t>
      </w:r>
      <w:r w:rsidRPr="00127C9C">
        <w:rPr>
          <w:rFonts w:ascii="Arial" w:hAnsi="Arial" w:cs="Arial"/>
          <w:color w:val="222222"/>
          <w:shd w:val="clear" w:color="auto" w:fill="FFFFFF"/>
        </w:rPr>
        <w:t xml:space="preserve">(3), </w:t>
      </w:r>
      <w:r w:rsidR="00F62ECF">
        <w:rPr>
          <w:rFonts w:ascii="Arial" w:hAnsi="Arial" w:cs="Arial"/>
          <w:color w:val="222222"/>
          <w:shd w:val="clear" w:color="auto" w:fill="FFFFFF"/>
        </w:rPr>
        <w:t xml:space="preserve">hlm. </w:t>
      </w:r>
      <w:r w:rsidRPr="00127C9C">
        <w:rPr>
          <w:rFonts w:ascii="Arial" w:hAnsi="Arial" w:cs="Arial"/>
          <w:color w:val="222222"/>
          <w:shd w:val="clear" w:color="auto" w:fill="FFFFFF"/>
        </w:rPr>
        <w:t>1-15.</w:t>
      </w:r>
    </w:p>
    <w:p w14:paraId="75D8C1E8" w14:textId="77777777" w:rsidR="00127C9C" w:rsidRPr="00566A8C" w:rsidRDefault="00127C9C" w:rsidP="00140A90">
      <w:pPr>
        <w:pStyle w:val="FootnoteText"/>
        <w:spacing w:before="240"/>
        <w:ind w:left="567" w:hanging="567"/>
        <w:jc w:val="both"/>
        <w:rPr>
          <w:rFonts w:asciiTheme="minorBidi" w:hAnsiTheme="minorBidi"/>
          <w:sz w:val="24"/>
          <w:szCs w:val="24"/>
        </w:rPr>
      </w:pPr>
      <w:r w:rsidRPr="00566A8C">
        <w:rPr>
          <w:rFonts w:asciiTheme="minorBidi" w:hAnsiTheme="minorBidi"/>
          <w:sz w:val="24"/>
          <w:szCs w:val="24"/>
          <w:shd w:val="clear" w:color="auto" w:fill="FFFFFF"/>
        </w:rPr>
        <w:t>Setiawan, I. (2018). Tindak Pidana Perkosaan Dalam Tinjauan Hukum Pidana Indonesia. </w:t>
      </w:r>
      <w:r w:rsidRPr="00566A8C">
        <w:rPr>
          <w:rFonts w:asciiTheme="minorBidi" w:hAnsiTheme="minorBidi"/>
          <w:i/>
          <w:iCs/>
          <w:sz w:val="24"/>
          <w:szCs w:val="24"/>
          <w:shd w:val="clear" w:color="auto" w:fill="FFFFFF"/>
        </w:rPr>
        <w:t>Jurnal Ilmiah Galuh Justisi</w:t>
      </w:r>
      <w:r w:rsidRPr="00566A8C">
        <w:rPr>
          <w:rFonts w:asciiTheme="minorBidi" w:hAnsiTheme="minorBidi"/>
          <w:sz w:val="24"/>
          <w:szCs w:val="24"/>
          <w:shd w:val="clear" w:color="auto" w:fill="FFFFFF"/>
        </w:rPr>
        <w:t>, </w:t>
      </w:r>
      <w:r w:rsidRPr="00566A8C">
        <w:rPr>
          <w:rFonts w:asciiTheme="minorBidi" w:hAnsiTheme="minorBidi"/>
          <w:i/>
          <w:iCs/>
          <w:sz w:val="24"/>
          <w:szCs w:val="24"/>
          <w:shd w:val="clear" w:color="auto" w:fill="FFFFFF"/>
        </w:rPr>
        <w:t>6</w:t>
      </w:r>
      <w:r w:rsidRPr="00566A8C">
        <w:rPr>
          <w:rFonts w:asciiTheme="minorBidi" w:hAnsiTheme="minorBidi"/>
          <w:sz w:val="24"/>
          <w:szCs w:val="24"/>
          <w:shd w:val="clear" w:color="auto" w:fill="FFFFFF"/>
        </w:rPr>
        <w:t xml:space="preserve">(2), </w:t>
      </w:r>
      <w:r w:rsidR="00F62ECF">
        <w:rPr>
          <w:rFonts w:asciiTheme="minorBidi" w:hAnsiTheme="minorBidi"/>
          <w:sz w:val="24"/>
          <w:szCs w:val="24"/>
          <w:shd w:val="clear" w:color="auto" w:fill="FFFFFF"/>
        </w:rPr>
        <w:t xml:space="preserve">hlm. </w:t>
      </w:r>
      <w:r w:rsidRPr="00566A8C">
        <w:rPr>
          <w:rFonts w:asciiTheme="minorBidi" w:hAnsiTheme="minorBidi"/>
          <w:sz w:val="24"/>
          <w:szCs w:val="24"/>
          <w:shd w:val="clear" w:color="auto" w:fill="FFFFFF"/>
        </w:rPr>
        <w:t>227-239.</w:t>
      </w:r>
    </w:p>
    <w:p w14:paraId="1793D80C" w14:textId="77777777" w:rsidR="00127C9C" w:rsidRPr="00566A8C" w:rsidRDefault="00127C9C" w:rsidP="00140A90">
      <w:pPr>
        <w:pStyle w:val="FootnoteText"/>
        <w:spacing w:before="240"/>
        <w:ind w:left="567" w:hanging="567"/>
        <w:jc w:val="both"/>
        <w:rPr>
          <w:rFonts w:asciiTheme="minorBidi" w:hAnsiTheme="minorBidi"/>
          <w:sz w:val="24"/>
          <w:szCs w:val="24"/>
        </w:rPr>
      </w:pPr>
      <w:r w:rsidRPr="00566A8C">
        <w:rPr>
          <w:rFonts w:asciiTheme="minorBidi" w:hAnsiTheme="minorBidi"/>
          <w:sz w:val="24"/>
          <w:szCs w:val="24"/>
          <w:shd w:val="clear" w:color="auto" w:fill="FFFFFF"/>
        </w:rPr>
        <w:t>Siallagan, H. (2016). Penerapan prinsip negara hukum di Indonesia. </w:t>
      </w:r>
      <w:r w:rsidRPr="00566A8C">
        <w:rPr>
          <w:rFonts w:asciiTheme="minorBidi" w:hAnsiTheme="minorBidi"/>
          <w:i/>
          <w:iCs/>
          <w:sz w:val="24"/>
          <w:szCs w:val="24"/>
          <w:shd w:val="clear" w:color="auto" w:fill="FFFFFF"/>
        </w:rPr>
        <w:t>Sosiohumaniora</w:t>
      </w:r>
      <w:r w:rsidRPr="00566A8C">
        <w:rPr>
          <w:rFonts w:asciiTheme="minorBidi" w:hAnsiTheme="minorBidi"/>
          <w:sz w:val="24"/>
          <w:szCs w:val="24"/>
          <w:shd w:val="clear" w:color="auto" w:fill="FFFFFF"/>
        </w:rPr>
        <w:t>, </w:t>
      </w:r>
      <w:r w:rsidRPr="00566A8C">
        <w:rPr>
          <w:rFonts w:asciiTheme="minorBidi" w:hAnsiTheme="minorBidi"/>
          <w:i/>
          <w:iCs/>
          <w:sz w:val="24"/>
          <w:szCs w:val="24"/>
          <w:shd w:val="clear" w:color="auto" w:fill="FFFFFF"/>
        </w:rPr>
        <w:t>18</w:t>
      </w:r>
      <w:r w:rsidRPr="00566A8C">
        <w:rPr>
          <w:rFonts w:asciiTheme="minorBidi" w:hAnsiTheme="minorBidi"/>
          <w:sz w:val="24"/>
          <w:szCs w:val="24"/>
          <w:shd w:val="clear" w:color="auto" w:fill="FFFFFF"/>
        </w:rPr>
        <w:t xml:space="preserve">(2), </w:t>
      </w:r>
      <w:r w:rsidR="00F62ECF">
        <w:rPr>
          <w:rFonts w:asciiTheme="minorBidi" w:hAnsiTheme="minorBidi"/>
          <w:sz w:val="24"/>
          <w:szCs w:val="24"/>
          <w:shd w:val="clear" w:color="auto" w:fill="FFFFFF"/>
        </w:rPr>
        <w:t xml:space="preserve">hlm. </w:t>
      </w:r>
      <w:r w:rsidRPr="00566A8C">
        <w:rPr>
          <w:rFonts w:asciiTheme="minorBidi" w:hAnsiTheme="minorBidi"/>
          <w:sz w:val="24"/>
          <w:szCs w:val="24"/>
          <w:shd w:val="clear" w:color="auto" w:fill="FFFFFF"/>
        </w:rPr>
        <w:t>122-128.</w:t>
      </w:r>
    </w:p>
    <w:p w14:paraId="1DD3F417" w14:textId="77777777" w:rsidR="00127C9C" w:rsidRPr="00566A8C" w:rsidRDefault="00127C9C" w:rsidP="00140A90">
      <w:pPr>
        <w:pStyle w:val="FootnoteText"/>
        <w:spacing w:before="240"/>
        <w:ind w:left="567" w:hanging="567"/>
        <w:jc w:val="both"/>
        <w:rPr>
          <w:rFonts w:asciiTheme="minorBidi" w:hAnsiTheme="minorBidi"/>
          <w:sz w:val="24"/>
          <w:szCs w:val="24"/>
        </w:rPr>
      </w:pPr>
      <w:r w:rsidRPr="00566A8C">
        <w:rPr>
          <w:rFonts w:asciiTheme="minorBidi" w:hAnsiTheme="minorBidi"/>
          <w:sz w:val="24"/>
          <w:szCs w:val="24"/>
          <w:shd w:val="clear" w:color="auto" w:fill="FFFFFF"/>
        </w:rPr>
        <w:t>Susanti, Yuli (2012) "Perlindungan hukum bagi pelaku tindak pidana aborsi (Abortus provocatus) korban perkosaan." </w:t>
      </w:r>
      <w:r w:rsidRPr="00566A8C">
        <w:rPr>
          <w:rFonts w:asciiTheme="minorBidi" w:hAnsiTheme="minorBidi"/>
          <w:i/>
          <w:iCs/>
          <w:sz w:val="24"/>
          <w:szCs w:val="24"/>
          <w:shd w:val="clear" w:color="auto" w:fill="FFFFFF"/>
        </w:rPr>
        <w:t>Syiar Hukum: Jurnal Ilmu Hukum</w:t>
      </w:r>
      <w:r w:rsidR="00F62ECF">
        <w:rPr>
          <w:rFonts w:asciiTheme="minorBidi" w:hAnsiTheme="minorBidi"/>
          <w:sz w:val="24"/>
          <w:szCs w:val="24"/>
          <w:shd w:val="clear" w:color="auto" w:fill="FFFFFF"/>
        </w:rPr>
        <w:t xml:space="preserve">, </w:t>
      </w:r>
      <w:r w:rsidR="00F62ECF" w:rsidRPr="00F62ECF">
        <w:rPr>
          <w:rFonts w:asciiTheme="minorBidi" w:hAnsiTheme="minorBidi"/>
          <w:i/>
          <w:sz w:val="24"/>
          <w:szCs w:val="24"/>
          <w:shd w:val="clear" w:color="auto" w:fill="FFFFFF"/>
        </w:rPr>
        <w:t>14</w:t>
      </w:r>
      <w:r w:rsidR="00F62ECF">
        <w:rPr>
          <w:rFonts w:asciiTheme="minorBidi" w:hAnsiTheme="minorBidi"/>
          <w:sz w:val="24"/>
          <w:szCs w:val="24"/>
          <w:shd w:val="clear" w:color="auto" w:fill="FFFFFF"/>
        </w:rPr>
        <w:t>(2).</w:t>
      </w:r>
    </w:p>
    <w:p w14:paraId="6747E4E1" w14:textId="77777777" w:rsidR="00127C9C" w:rsidRPr="00566A8C" w:rsidRDefault="00127C9C" w:rsidP="00140A90">
      <w:pPr>
        <w:pStyle w:val="FootnoteText"/>
        <w:spacing w:before="240"/>
        <w:ind w:left="567" w:hanging="567"/>
        <w:jc w:val="both"/>
        <w:rPr>
          <w:rFonts w:asciiTheme="minorBidi" w:hAnsiTheme="minorBidi"/>
          <w:sz w:val="24"/>
          <w:szCs w:val="24"/>
        </w:rPr>
      </w:pPr>
      <w:r w:rsidRPr="00566A8C">
        <w:rPr>
          <w:rFonts w:asciiTheme="minorBidi" w:hAnsiTheme="minorBidi"/>
          <w:sz w:val="24"/>
          <w:szCs w:val="24"/>
          <w:shd w:val="clear" w:color="auto" w:fill="FFFFFF"/>
        </w:rPr>
        <w:t>Wahyuni, F. (2016). Sanksi Pidana Pemerkosaan Terhadap Anak Menurut Hukum Pidana Positif dan Hukum Pidana Islam. </w:t>
      </w:r>
      <w:r w:rsidRPr="00566A8C">
        <w:rPr>
          <w:rFonts w:asciiTheme="minorBidi" w:hAnsiTheme="minorBidi"/>
          <w:i/>
          <w:iCs/>
          <w:sz w:val="24"/>
          <w:szCs w:val="24"/>
          <w:shd w:val="clear" w:color="auto" w:fill="FFFFFF"/>
        </w:rPr>
        <w:t>Jurnal Media Hukum</w:t>
      </w:r>
      <w:r w:rsidRPr="00566A8C">
        <w:rPr>
          <w:rFonts w:asciiTheme="minorBidi" w:hAnsiTheme="minorBidi"/>
          <w:sz w:val="24"/>
          <w:szCs w:val="24"/>
          <w:shd w:val="clear" w:color="auto" w:fill="FFFFFF"/>
        </w:rPr>
        <w:t>, </w:t>
      </w:r>
      <w:r w:rsidRPr="00566A8C">
        <w:rPr>
          <w:rFonts w:asciiTheme="minorBidi" w:hAnsiTheme="minorBidi"/>
          <w:i/>
          <w:iCs/>
          <w:sz w:val="24"/>
          <w:szCs w:val="24"/>
          <w:shd w:val="clear" w:color="auto" w:fill="FFFFFF"/>
        </w:rPr>
        <w:t>23</w:t>
      </w:r>
      <w:r w:rsidRPr="00566A8C">
        <w:rPr>
          <w:rFonts w:asciiTheme="minorBidi" w:hAnsiTheme="minorBidi"/>
          <w:sz w:val="24"/>
          <w:szCs w:val="24"/>
          <w:shd w:val="clear" w:color="auto" w:fill="FFFFFF"/>
        </w:rPr>
        <w:t>(1).</w:t>
      </w:r>
    </w:p>
    <w:p w14:paraId="4C24735D" w14:textId="77777777" w:rsidR="00127C9C" w:rsidRPr="00566A8C" w:rsidRDefault="00127C9C" w:rsidP="00140A90">
      <w:pPr>
        <w:pStyle w:val="FootnoteText"/>
        <w:spacing w:before="240"/>
        <w:ind w:left="567" w:hanging="567"/>
        <w:jc w:val="both"/>
        <w:rPr>
          <w:rFonts w:asciiTheme="minorBidi" w:hAnsiTheme="minorBidi"/>
          <w:sz w:val="24"/>
          <w:szCs w:val="24"/>
        </w:rPr>
      </w:pPr>
      <w:r w:rsidRPr="00566A8C">
        <w:rPr>
          <w:rFonts w:asciiTheme="minorBidi" w:hAnsiTheme="minorBidi"/>
          <w:sz w:val="24"/>
          <w:szCs w:val="24"/>
          <w:shd w:val="clear" w:color="auto" w:fill="FFFFFF"/>
        </w:rPr>
        <w:t>Wahyuningsih, Sri Endah. (2016) "Perlindungan Hukum Terhadap Anak Sebagai Korban Tindak Pidana Kesusilaan Dalam Hukum Pidana Positif Saat Ini." </w:t>
      </w:r>
      <w:r w:rsidRPr="00566A8C">
        <w:rPr>
          <w:rFonts w:asciiTheme="minorBidi" w:hAnsiTheme="minorBidi"/>
          <w:i/>
          <w:iCs/>
          <w:sz w:val="24"/>
          <w:szCs w:val="24"/>
          <w:shd w:val="clear" w:color="auto" w:fill="FFFFFF"/>
        </w:rPr>
        <w:t>Jurnal Pembaharuan Hukum</w:t>
      </w:r>
      <w:r w:rsidRPr="00566A8C">
        <w:rPr>
          <w:rFonts w:asciiTheme="minorBidi" w:hAnsiTheme="minorBidi"/>
          <w:sz w:val="24"/>
          <w:szCs w:val="24"/>
          <w:shd w:val="clear" w:color="auto" w:fill="FFFFFF"/>
        </w:rPr>
        <w:t xml:space="preserve"> 3.2: </w:t>
      </w:r>
      <w:r w:rsidR="00F62ECF">
        <w:rPr>
          <w:rFonts w:asciiTheme="minorBidi" w:hAnsiTheme="minorBidi"/>
          <w:sz w:val="24"/>
          <w:szCs w:val="24"/>
          <w:shd w:val="clear" w:color="auto" w:fill="FFFFFF"/>
        </w:rPr>
        <w:t xml:space="preserve">hlm. </w:t>
      </w:r>
      <w:r w:rsidRPr="00566A8C">
        <w:rPr>
          <w:rFonts w:asciiTheme="minorBidi" w:hAnsiTheme="minorBidi"/>
          <w:sz w:val="24"/>
          <w:szCs w:val="24"/>
          <w:shd w:val="clear" w:color="auto" w:fill="FFFFFF"/>
        </w:rPr>
        <w:t>172-180.</w:t>
      </w:r>
    </w:p>
    <w:p w14:paraId="2D6A98A5" w14:textId="77777777" w:rsidR="00127C9C" w:rsidRDefault="00127C9C" w:rsidP="00140A90">
      <w:pPr>
        <w:pStyle w:val="FootnoteText"/>
        <w:spacing w:before="240"/>
        <w:ind w:left="567" w:hanging="567"/>
        <w:jc w:val="both"/>
        <w:rPr>
          <w:rFonts w:asciiTheme="minorBidi" w:hAnsiTheme="minorBidi"/>
          <w:sz w:val="24"/>
          <w:szCs w:val="24"/>
          <w:shd w:val="clear" w:color="auto" w:fill="FFFFFF"/>
        </w:rPr>
      </w:pPr>
      <w:r w:rsidRPr="00566A8C">
        <w:rPr>
          <w:rFonts w:asciiTheme="minorBidi" w:hAnsiTheme="minorBidi"/>
          <w:sz w:val="24"/>
          <w:szCs w:val="24"/>
          <w:shd w:val="clear" w:color="auto" w:fill="FFFFFF"/>
        </w:rPr>
        <w:t>Yulia, R., Herli, D., &amp; Prakarsa, A. (2019). Perlindungan Hukum Terhadap Korban Kejahatan Pada Proses Penyelidikan Dan Penyidikan Dalam Sistem Peradilan Pidana. </w:t>
      </w:r>
      <w:r w:rsidRPr="00566A8C">
        <w:rPr>
          <w:rFonts w:asciiTheme="minorBidi" w:hAnsiTheme="minorBidi"/>
          <w:i/>
          <w:iCs/>
          <w:sz w:val="24"/>
          <w:szCs w:val="24"/>
          <w:shd w:val="clear" w:color="auto" w:fill="FFFFFF"/>
        </w:rPr>
        <w:t>Jurnal Hukum &amp; Pembangunan</w:t>
      </w:r>
      <w:r w:rsidRPr="00566A8C">
        <w:rPr>
          <w:rFonts w:asciiTheme="minorBidi" w:hAnsiTheme="minorBidi"/>
          <w:sz w:val="24"/>
          <w:szCs w:val="24"/>
          <w:shd w:val="clear" w:color="auto" w:fill="FFFFFF"/>
        </w:rPr>
        <w:t>, </w:t>
      </w:r>
      <w:r w:rsidRPr="00566A8C">
        <w:rPr>
          <w:rFonts w:asciiTheme="minorBidi" w:hAnsiTheme="minorBidi"/>
          <w:i/>
          <w:iCs/>
          <w:sz w:val="24"/>
          <w:szCs w:val="24"/>
          <w:shd w:val="clear" w:color="auto" w:fill="FFFFFF"/>
        </w:rPr>
        <w:t>49</w:t>
      </w:r>
      <w:r w:rsidRPr="00566A8C">
        <w:rPr>
          <w:rFonts w:asciiTheme="minorBidi" w:hAnsiTheme="minorBidi"/>
          <w:sz w:val="24"/>
          <w:szCs w:val="24"/>
          <w:shd w:val="clear" w:color="auto" w:fill="FFFFFF"/>
        </w:rPr>
        <w:t xml:space="preserve">(3), </w:t>
      </w:r>
      <w:r w:rsidR="00F62ECF">
        <w:rPr>
          <w:rFonts w:asciiTheme="minorBidi" w:hAnsiTheme="minorBidi"/>
          <w:sz w:val="24"/>
          <w:szCs w:val="24"/>
          <w:shd w:val="clear" w:color="auto" w:fill="FFFFFF"/>
        </w:rPr>
        <w:t xml:space="preserve">hlm. </w:t>
      </w:r>
      <w:r w:rsidRPr="00566A8C">
        <w:rPr>
          <w:rFonts w:asciiTheme="minorBidi" w:hAnsiTheme="minorBidi"/>
          <w:sz w:val="24"/>
          <w:szCs w:val="24"/>
          <w:shd w:val="clear" w:color="auto" w:fill="FFFFFF"/>
        </w:rPr>
        <w:t>661-670.</w:t>
      </w:r>
    </w:p>
    <w:p w14:paraId="6D6EADF5" w14:textId="77777777" w:rsidR="00127C9C" w:rsidRDefault="00127C9C" w:rsidP="00140A90">
      <w:pPr>
        <w:spacing w:before="240" w:line="240" w:lineRule="auto"/>
        <w:rPr>
          <w:rFonts w:asciiTheme="minorBidi" w:hAnsiTheme="minorBidi" w:cstheme="minorBidi"/>
          <w:b/>
          <w:bCs/>
        </w:rPr>
      </w:pPr>
      <w:r>
        <w:rPr>
          <w:rFonts w:asciiTheme="minorBidi" w:hAnsiTheme="minorBidi" w:cstheme="minorBidi"/>
          <w:b/>
          <w:bCs/>
        </w:rPr>
        <w:t>Internet</w:t>
      </w:r>
    </w:p>
    <w:p w14:paraId="4A147CCD" w14:textId="77777777" w:rsidR="00127C9C" w:rsidRPr="00566A8C" w:rsidRDefault="00127C9C" w:rsidP="00140A90">
      <w:pPr>
        <w:pStyle w:val="FootnoteText"/>
        <w:spacing w:before="240"/>
        <w:ind w:left="567" w:hanging="567"/>
        <w:jc w:val="both"/>
        <w:rPr>
          <w:rFonts w:asciiTheme="minorBidi" w:hAnsiTheme="minorBidi"/>
          <w:sz w:val="24"/>
          <w:szCs w:val="24"/>
        </w:rPr>
      </w:pPr>
      <w:r w:rsidRPr="00566A8C">
        <w:rPr>
          <w:rFonts w:asciiTheme="minorBidi" w:hAnsiTheme="minorBidi"/>
          <w:sz w:val="24"/>
          <w:szCs w:val="24"/>
        </w:rPr>
        <w:t xml:space="preserve">Nur Afni Aripin, (2023, 16 Agustus). Oknum Polisi di Sulsel Diduga Paksa Tahanan Wanita Oral Seks, Bakal Disanksi. </w:t>
      </w:r>
      <w:r w:rsidRPr="00566A8C">
        <w:rPr>
          <w:rFonts w:asciiTheme="minorBidi" w:hAnsiTheme="minorBidi"/>
          <w:i/>
          <w:sz w:val="24"/>
          <w:szCs w:val="24"/>
        </w:rPr>
        <w:t>DetikNews</w:t>
      </w:r>
      <w:r w:rsidRPr="00566A8C">
        <w:rPr>
          <w:rFonts w:asciiTheme="minorBidi" w:hAnsiTheme="minorBidi"/>
          <w:sz w:val="24"/>
          <w:szCs w:val="24"/>
        </w:rPr>
        <w:t>. Diakses dari</w:t>
      </w:r>
      <w:r w:rsidRPr="00566A8C">
        <w:rPr>
          <w:rFonts w:asciiTheme="minorBidi" w:hAnsiTheme="minorBidi"/>
          <w:i/>
          <w:sz w:val="24"/>
          <w:szCs w:val="24"/>
        </w:rPr>
        <w:t xml:space="preserve"> </w:t>
      </w:r>
      <w:hyperlink r:id="rId18" w:history="1">
        <w:r w:rsidRPr="00566A8C">
          <w:rPr>
            <w:rStyle w:val="Hyperlink"/>
            <w:rFonts w:asciiTheme="minorBidi" w:hAnsiTheme="minorBidi"/>
            <w:color w:val="auto"/>
            <w:sz w:val="24"/>
            <w:szCs w:val="24"/>
          </w:rPr>
          <w:t>https://news.detik.com/berita/d-6880131/oknum-polisi-di-sulsel-diduga-paksa-tahanan-wanita-oral-seks-bakal-disanksi</w:t>
        </w:r>
      </w:hyperlink>
      <w:r w:rsidRPr="00566A8C">
        <w:rPr>
          <w:rFonts w:asciiTheme="minorBidi" w:hAnsiTheme="minorBidi"/>
          <w:sz w:val="24"/>
          <w:szCs w:val="24"/>
        </w:rPr>
        <w:t>, pada tanggal 28 Desember 2023.</w:t>
      </w:r>
    </w:p>
    <w:p w14:paraId="0F04946D" w14:textId="77777777" w:rsidR="00127C9C" w:rsidRPr="00566A8C" w:rsidRDefault="00127C9C" w:rsidP="00140A90">
      <w:pPr>
        <w:pStyle w:val="FootnoteText"/>
        <w:spacing w:before="240"/>
        <w:ind w:left="567" w:hanging="567"/>
        <w:jc w:val="both"/>
        <w:rPr>
          <w:rFonts w:asciiTheme="minorBidi" w:hAnsiTheme="minorBidi"/>
          <w:sz w:val="24"/>
          <w:szCs w:val="24"/>
        </w:rPr>
      </w:pPr>
      <w:r w:rsidRPr="00566A8C">
        <w:rPr>
          <w:rFonts w:asciiTheme="minorBidi" w:hAnsiTheme="minorBidi"/>
          <w:sz w:val="24"/>
          <w:szCs w:val="24"/>
        </w:rPr>
        <w:t xml:space="preserve">Nur Afni Aripin, (2023, 5 September). Pengakuan Tahanan Wanita Diminta Cabut Laporan Polisi Ksus Oral Seks. </w:t>
      </w:r>
      <w:r w:rsidRPr="00566A8C">
        <w:rPr>
          <w:rFonts w:asciiTheme="minorBidi" w:hAnsiTheme="minorBidi"/>
          <w:i/>
          <w:sz w:val="24"/>
          <w:szCs w:val="24"/>
        </w:rPr>
        <w:t>DetikSulsel</w:t>
      </w:r>
      <w:r w:rsidRPr="00566A8C">
        <w:rPr>
          <w:rFonts w:asciiTheme="minorBidi" w:hAnsiTheme="minorBidi"/>
          <w:sz w:val="24"/>
          <w:szCs w:val="24"/>
        </w:rPr>
        <w:t xml:space="preserve">. Diakses dari </w:t>
      </w:r>
      <w:hyperlink r:id="rId19" w:history="1">
        <w:r w:rsidRPr="00566A8C">
          <w:rPr>
            <w:rStyle w:val="Hyperlink"/>
            <w:rFonts w:asciiTheme="minorBidi" w:hAnsiTheme="minorBidi"/>
            <w:color w:val="auto"/>
            <w:sz w:val="24"/>
            <w:szCs w:val="24"/>
          </w:rPr>
          <w:t>https://www.detik.com/sulsel/hukum-dan-kriminal/d-6913631/pengakuan-tahanan-wanita-diminta-cabut-laporan-polisi-kasus-seks-oral</w:t>
        </w:r>
      </w:hyperlink>
      <w:r w:rsidRPr="00566A8C">
        <w:rPr>
          <w:rFonts w:asciiTheme="minorBidi" w:hAnsiTheme="minorBidi"/>
          <w:sz w:val="24"/>
          <w:szCs w:val="24"/>
        </w:rPr>
        <w:t>, pada tanggal 28 Desember 2023.</w:t>
      </w:r>
    </w:p>
    <w:p w14:paraId="3DBEC5CE" w14:textId="77777777" w:rsidR="00127C9C" w:rsidRDefault="00127C9C" w:rsidP="00140A90">
      <w:pPr>
        <w:pStyle w:val="FootnoteText"/>
        <w:spacing w:before="240"/>
        <w:ind w:left="567" w:hanging="567"/>
        <w:jc w:val="both"/>
        <w:rPr>
          <w:rFonts w:asciiTheme="minorBidi" w:hAnsiTheme="minorBidi"/>
          <w:sz w:val="24"/>
          <w:szCs w:val="24"/>
        </w:rPr>
      </w:pPr>
      <w:r w:rsidRPr="00566A8C">
        <w:rPr>
          <w:rFonts w:asciiTheme="minorBidi" w:hAnsiTheme="minorBidi"/>
          <w:sz w:val="24"/>
          <w:szCs w:val="24"/>
        </w:rPr>
        <w:t xml:space="preserve">Tim Suara Pantura, (2023, 16 Agustus). Oknum Polisi dari Polda Sulsel Diduga Paksa Tahanan Wanita Lakukan Oral Seks. Suara Pantura. Diakses dari </w:t>
      </w:r>
      <w:hyperlink r:id="rId20" w:history="1">
        <w:r w:rsidRPr="00566A8C">
          <w:rPr>
            <w:rStyle w:val="Hyperlink"/>
            <w:rFonts w:asciiTheme="minorBidi" w:hAnsiTheme="minorBidi"/>
            <w:color w:val="auto"/>
            <w:sz w:val="24"/>
            <w:szCs w:val="24"/>
          </w:rPr>
          <w:t>https://www.suarapantura.com/nasional/2679828298/oknum-polisi-dari-polda-sulsel-diduga-paksa-tahanan-wanita-lakukan-oral-seks</w:t>
        </w:r>
      </w:hyperlink>
      <w:r w:rsidRPr="00566A8C">
        <w:rPr>
          <w:rFonts w:asciiTheme="minorBidi" w:hAnsiTheme="minorBidi"/>
          <w:sz w:val="24"/>
          <w:szCs w:val="24"/>
        </w:rPr>
        <w:t>, pada tanggal 28 Desember 2023.</w:t>
      </w:r>
    </w:p>
    <w:p w14:paraId="5AB7501E" w14:textId="77777777" w:rsidR="009036B0" w:rsidRPr="00566A8C" w:rsidRDefault="009036B0" w:rsidP="003F55B5">
      <w:pPr>
        <w:spacing w:line="240" w:lineRule="auto"/>
        <w:rPr>
          <w:rFonts w:asciiTheme="minorBidi" w:hAnsiTheme="minorBidi" w:cstheme="minorBidi"/>
          <w:b/>
          <w:bCs/>
        </w:rPr>
      </w:pPr>
      <w:r w:rsidRPr="00566A8C">
        <w:rPr>
          <w:rFonts w:asciiTheme="minorBidi" w:hAnsiTheme="minorBidi" w:cstheme="minorBidi"/>
          <w:b/>
          <w:bCs/>
        </w:rPr>
        <w:lastRenderedPageBreak/>
        <w:t>Peraturan Perundang-Undangan</w:t>
      </w:r>
    </w:p>
    <w:p w14:paraId="45897866" w14:textId="77777777" w:rsidR="009036B0" w:rsidRPr="00566A8C" w:rsidRDefault="009036B0" w:rsidP="00140A90">
      <w:pPr>
        <w:spacing w:before="240" w:line="240" w:lineRule="auto"/>
        <w:ind w:left="567" w:hanging="567"/>
        <w:rPr>
          <w:rFonts w:asciiTheme="minorBidi" w:hAnsiTheme="minorBidi" w:cstheme="minorBidi"/>
        </w:rPr>
      </w:pPr>
      <w:r w:rsidRPr="00566A8C">
        <w:rPr>
          <w:rFonts w:asciiTheme="minorBidi" w:hAnsiTheme="minorBidi" w:cstheme="minorBidi"/>
        </w:rPr>
        <w:t>Undang-Undang Dasar Negara Republik Indonesia Tahun 1945.</w:t>
      </w:r>
    </w:p>
    <w:p w14:paraId="45DCB14E" w14:textId="77777777" w:rsidR="009036B0" w:rsidRPr="00566A8C" w:rsidRDefault="006D505C" w:rsidP="00140A90">
      <w:pPr>
        <w:spacing w:before="240" w:line="240" w:lineRule="auto"/>
        <w:ind w:left="567" w:hanging="567"/>
        <w:rPr>
          <w:rFonts w:asciiTheme="minorBidi" w:hAnsiTheme="minorBidi" w:cstheme="minorBidi"/>
        </w:rPr>
      </w:pPr>
      <w:r w:rsidRPr="00566A8C">
        <w:rPr>
          <w:rFonts w:asciiTheme="minorBidi" w:hAnsiTheme="minorBidi" w:cstheme="minorBidi"/>
        </w:rPr>
        <w:t>Undang-Undang Nomor 1 Tahun 1946 tentang Peraturan Tentang</w:t>
      </w:r>
      <w:r w:rsidR="009036B0" w:rsidRPr="00566A8C">
        <w:rPr>
          <w:rFonts w:asciiTheme="minorBidi" w:hAnsiTheme="minorBidi" w:cstheme="minorBidi"/>
        </w:rPr>
        <w:t xml:space="preserve"> Hukum Pidana.</w:t>
      </w:r>
    </w:p>
    <w:p w14:paraId="3E8AC56B" w14:textId="77777777" w:rsidR="009036B0" w:rsidRPr="00566A8C" w:rsidRDefault="009036B0" w:rsidP="00140A90">
      <w:pPr>
        <w:spacing w:before="240" w:line="240" w:lineRule="auto"/>
        <w:ind w:left="567" w:hanging="567"/>
        <w:rPr>
          <w:rFonts w:asciiTheme="minorBidi" w:hAnsiTheme="minorBidi" w:cstheme="minorBidi"/>
        </w:rPr>
      </w:pPr>
      <w:r w:rsidRPr="00566A8C">
        <w:rPr>
          <w:rFonts w:asciiTheme="minorBidi" w:hAnsiTheme="minorBidi" w:cstheme="minorBidi"/>
        </w:rPr>
        <w:t>Undang-Undang Nomor 31 Tahun 2014 tentang Perubahan atas Undang-Undang Nomor 13 Tahun 2006 tentang Perlindungan Saksi dan Korban.</w:t>
      </w:r>
    </w:p>
    <w:p w14:paraId="6CC469AB" w14:textId="77777777" w:rsidR="009036B0" w:rsidRPr="00566A8C" w:rsidRDefault="009036B0" w:rsidP="00140A90">
      <w:pPr>
        <w:spacing w:before="240" w:line="240" w:lineRule="auto"/>
        <w:ind w:left="567" w:hanging="567"/>
        <w:rPr>
          <w:rFonts w:asciiTheme="minorBidi" w:hAnsiTheme="minorBidi" w:cstheme="minorBidi"/>
        </w:rPr>
      </w:pPr>
      <w:r w:rsidRPr="00566A8C">
        <w:rPr>
          <w:rFonts w:asciiTheme="minorBidi" w:hAnsiTheme="minorBidi" w:cstheme="minorBidi"/>
        </w:rPr>
        <w:t>Undang-Undang Nomor 12 Tahun 2022 tentang Tindak Pidana Kekerasan Seksual.</w:t>
      </w:r>
    </w:p>
    <w:p w14:paraId="4616B01E" w14:textId="77777777" w:rsidR="009036B0" w:rsidRDefault="009036B0" w:rsidP="00140A90">
      <w:pPr>
        <w:spacing w:before="240" w:line="240" w:lineRule="auto"/>
        <w:ind w:left="567" w:hanging="567"/>
        <w:rPr>
          <w:rFonts w:asciiTheme="minorBidi" w:hAnsiTheme="minorBidi" w:cstheme="minorBidi"/>
        </w:rPr>
      </w:pPr>
      <w:r w:rsidRPr="00566A8C">
        <w:rPr>
          <w:rFonts w:asciiTheme="minorBidi" w:hAnsiTheme="minorBidi" w:cstheme="minorBidi"/>
        </w:rPr>
        <w:t>Undang-Undang Nomor 1 Tahun 2023 tentang Kitab Undang-Undang Hukum Pidana.</w:t>
      </w:r>
    </w:p>
    <w:p w14:paraId="6F6F576C" w14:textId="77777777" w:rsidR="00F62ECF" w:rsidRDefault="00127C9C" w:rsidP="00140A90">
      <w:pPr>
        <w:spacing w:before="240" w:line="240" w:lineRule="auto"/>
        <w:ind w:left="567" w:hanging="567"/>
        <w:rPr>
          <w:rFonts w:asciiTheme="minorBidi" w:hAnsiTheme="minorBidi" w:cstheme="minorBidi"/>
          <w:b/>
          <w:bCs/>
        </w:rPr>
      </w:pPr>
      <w:r>
        <w:rPr>
          <w:rFonts w:asciiTheme="minorBidi" w:hAnsiTheme="minorBidi" w:cstheme="minorBidi"/>
          <w:b/>
          <w:bCs/>
        </w:rPr>
        <w:t>Wawancara</w:t>
      </w:r>
    </w:p>
    <w:p w14:paraId="1D79B2FD" w14:textId="77777777" w:rsidR="00F62ECF" w:rsidRDefault="00CA30EE" w:rsidP="00140A90">
      <w:pPr>
        <w:spacing w:before="240" w:line="240" w:lineRule="auto"/>
        <w:ind w:left="567" w:hanging="567"/>
        <w:rPr>
          <w:rFonts w:asciiTheme="minorBidi" w:hAnsiTheme="minorBidi" w:cstheme="minorBidi"/>
        </w:rPr>
      </w:pPr>
      <w:r>
        <w:rPr>
          <w:rFonts w:asciiTheme="minorBidi" w:hAnsiTheme="minorBidi" w:cstheme="minorBidi"/>
        </w:rPr>
        <w:t>Iptu Suriadi</w:t>
      </w:r>
      <w:r w:rsidR="00A757DA">
        <w:rPr>
          <w:rFonts w:asciiTheme="minorBidi" w:hAnsiTheme="minorBidi" w:cstheme="minorBidi"/>
        </w:rPr>
        <w:t>.</w:t>
      </w:r>
      <w:r w:rsidR="00F62ECF" w:rsidRPr="00F62ECF">
        <w:rPr>
          <w:rFonts w:asciiTheme="minorBidi" w:hAnsiTheme="minorBidi" w:cstheme="minorBidi"/>
        </w:rPr>
        <w:t xml:space="preserve"> Subdit Reserse Krimin</w:t>
      </w:r>
      <w:r w:rsidR="00F62ECF">
        <w:rPr>
          <w:rFonts w:asciiTheme="minorBidi" w:hAnsiTheme="minorBidi" w:cstheme="minorBidi"/>
        </w:rPr>
        <w:t xml:space="preserve">al Umum Polda Sulawesi Selatan. </w:t>
      </w:r>
      <w:r w:rsidR="00F62ECF" w:rsidRPr="00F62ECF">
        <w:rPr>
          <w:rFonts w:asciiTheme="minorBidi" w:hAnsiTheme="minorBidi" w:cstheme="minorBidi"/>
          <w:i/>
        </w:rPr>
        <w:t>Wawancara</w:t>
      </w:r>
      <w:r w:rsidR="00F62ECF">
        <w:rPr>
          <w:rFonts w:asciiTheme="minorBidi" w:hAnsiTheme="minorBidi" w:cstheme="minorBidi"/>
        </w:rPr>
        <w:t xml:space="preserve">. Makassar, </w:t>
      </w:r>
      <w:r w:rsidR="00F62ECF" w:rsidRPr="00F62ECF">
        <w:rPr>
          <w:rFonts w:asciiTheme="minorBidi" w:hAnsiTheme="minorBidi" w:cstheme="minorBidi"/>
        </w:rPr>
        <w:t>20 Februari 2024.</w:t>
      </w:r>
    </w:p>
    <w:p w14:paraId="60D444D6" w14:textId="77777777" w:rsidR="00127C9C" w:rsidRDefault="00F62ECF" w:rsidP="00140A90">
      <w:pPr>
        <w:spacing w:before="240" w:line="240" w:lineRule="auto"/>
        <w:ind w:left="567" w:hanging="567"/>
        <w:rPr>
          <w:rFonts w:asciiTheme="minorBidi" w:hAnsiTheme="minorBidi"/>
        </w:rPr>
      </w:pPr>
      <w:r>
        <w:rPr>
          <w:rFonts w:asciiTheme="minorBidi" w:hAnsiTheme="minorBidi" w:cstheme="minorBidi"/>
        </w:rPr>
        <w:t xml:space="preserve">Aiptu Iyani Setiawati. </w:t>
      </w:r>
      <w:r w:rsidR="00127C9C" w:rsidRPr="00127C9C">
        <w:rPr>
          <w:rFonts w:asciiTheme="minorBidi" w:hAnsiTheme="minorBidi" w:cstheme="minorBidi"/>
        </w:rPr>
        <w:t>Direktorat Tahanan dan Barang Bukti Polda Sulawesi Sel</w:t>
      </w:r>
      <w:r>
        <w:rPr>
          <w:rFonts w:asciiTheme="minorBidi" w:hAnsiTheme="minorBidi" w:cstheme="minorBidi"/>
        </w:rPr>
        <w:t xml:space="preserve">atan. </w:t>
      </w:r>
      <w:r w:rsidRPr="00F62ECF">
        <w:rPr>
          <w:rFonts w:asciiTheme="minorBidi" w:hAnsiTheme="minorBidi" w:cstheme="minorBidi"/>
          <w:i/>
        </w:rPr>
        <w:t>Wawancara</w:t>
      </w:r>
      <w:r>
        <w:rPr>
          <w:rFonts w:asciiTheme="minorBidi" w:hAnsiTheme="minorBidi" w:cstheme="minorBidi"/>
        </w:rPr>
        <w:t>. Makassar, 2</w:t>
      </w:r>
      <w:r w:rsidR="000A2FA4">
        <w:rPr>
          <w:rFonts w:asciiTheme="minorBidi" w:hAnsiTheme="minorBidi" w:cstheme="minorBidi"/>
        </w:rPr>
        <w:t>0</w:t>
      </w:r>
      <w:r w:rsidR="00127C9C" w:rsidRPr="00127C9C">
        <w:rPr>
          <w:rFonts w:asciiTheme="minorBidi" w:hAnsiTheme="minorBidi" w:cstheme="minorBidi"/>
        </w:rPr>
        <w:t xml:space="preserve"> Februari 202</w:t>
      </w:r>
      <w:r>
        <w:rPr>
          <w:rFonts w:asciiTheme="minorBidi" w:hAnsiTheme="minorBidi"/>
        </w:rPr>
        <w:t>4.</w:t>
      </w:r>
    </w:p>
    <w:p w14:paraId="4A61B709" w14:textId="77777777" w:rsidR="000A2FA4" w:rsidRPr="00F62ECF" w:rsidRDefault="000A2FA4" w:rsidP="00140A90">
      <w:pPr>
        <w:spacing w:before="240" w:line="240" w:lineRule="auto"/>
        <w:ind w:left="567" w:hanging="567"/>
        <w:rPr>
          <w:rFonts w:asciiTheme="minorBidi" w:hAnsiTheme="minorBidi"/>
        </w:rPr>
      </w:pPr>
      <w:r w:rsidRPr="000A2FA4">
        <w:rPr>
          <w:rFonts w:asciiTheme="minorBidi" w:hAnsiTheme="minorBidi"/>
        </w:rPr>
        <w:t xml:space="preserve">Kompol Dominin. Divisi Profesi dan Pengamanan Polda Sulawesi Selatan. </w:t>
      </w:r>
      <w:r w:rsidRPr="00227F1B">
        <w:rPr>
          <w:rFonts w:asciiTheme="minorBidi" w:hAnsiTheme="minorBidi"/>
          <w:i/>
          <w:iCs/>
        </w:rPr>
        <w:t>Wawancara</w:t>
      </w:r>
      <w:r w:rsidRPr="000A2FA4">
        <w:rPr>
          <w:rFonts w:asciiTheme="minorBidi" w:hAnsiTheme="minorBidi"/>
        </w:rPr>
        <w:t>. Makassar, 20 Februari 2024.</w:t>
      </w:r>
    </w:p>
    <w:sectPr w:rsidR="000A2FA4" w:rsidRPr="00F62ECF" w:rsidSect="00980021">
      <w:pgSz w:w="11907" w:h="16839" w:code="9"/>
      <w:pgMar w:top="2268" w:right="1701" w:bottom="1701" w:left="2268" w:header="709" w:footer="964"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EB6B43" w14:textId="77777777" w:rsidR="00456EE4" w:rsidRDefault="00456EE4" w:rsidP="0078611F">
      <w:pPr>
        <w:spacing w:line="240" w:lineRule="auto"/>
      </w:pPr>
      <w:r>
        <w:separator/>
      </w:r>
    </w:p>
  </w:endnote>
  <w:endnote w:type="continuationSeparator" w:id="0">
    <w:p w14:paraId="62BF1CA0" w14:textId="77777777" w:rsidR="00456EE4" w:rsidRDefault="00456EE4" w:rsidP="007861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HQPB1">
    <w:panose1 w:val="00000000000000000000"/>
    <w:charset w:val="02"/>
    <w:family w:val="auto"/>
    <w:pitch w:val="variable"/>
    <w:sig w:usb0="00000000" w:usb1="10000000" w:usb2="00000000" w:usb3="00000000" w:csb0="80000000" w:csb1="00000000"/>
  </w:font>
  <w:font w:name="(normal text)">
    <w:altName w:val="Times New Roman"/>
    <w:panose1 w:val="00000000000000000000"/>
    <w:charset w:val="00"/>
    <w:family w:val="roman"/>
    <w:notTrueType/>
    <w:pitch w:val="default"/>
  </w:font>
  <w:font w:name="HQPB5">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HQPB4">
    <w:panose1 w:val="00000000000000000000"/>
    <w:charset w:val="02"/>
    <w:family w:val="auto"/>
    <w:pitch w:val="variable"/>
    <w:sig w:usb0="00000000" w:usb1="10000000" w:usb2="00000000" w:usb3="00000000" w:csb0="80000000" w:csb1="00000000"/>
  </w:font>
  <w:font w:name="HQPB3">
    <w:panose1 w:val="00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EC6790" w14:textId="77777777" w:rsidR="00AE4674" w:rsidRDefault="00AE4674" w:rsidP="00940BC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w:t>
    </w:r>
    <w:r>
      <w:rPr>
        <w:rStyle w:val="PageNumber"/>
      </w:rPr>
      <w:fldChar w:fldCharType="end"/>
    </w:r>
  </w:p>
  <w:p w14:paraId="7C4DBD80" w14:textId="77777777" w:rsidR="00AE4674" w:rsidRDefault="00AE4674" w:rsidP="00940BC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E035EA" w14:textId="77777777" w:rsidR="00AE4674" w:rsidRPr="00940BC7" w:rsidRDefault="00AE4674" w:rsidP="000719DA">
    <w:pPr>
      <w:pStyle w:val="Footer"/>
      <w:framePr w:wrap="around" w:vAnchor="text" w:hAnchor="margin" w:xAlign="right" w:y="1"/>
      <w:rPr>
        <w:rStyle w:val="PageNumber"/>
        <w:rFonts w:ascii="Arial" w:hAnsi="Arial"/>
      </w:rPr>
    </w:pPr>
    <w:r w:rsidRPr="00940BC7">
      <w:rPr>
        <w:rStyle w:val="PageNumber"/>
        <w:rFonts w:ascii="Arial" w:hAnsi="Arial"/>
      </w:rPr>
      <w:fldChar w:fldCharType="begin"/>
    </w:r>
    <w:r w:rsidRPr="00940BC7">
      <w:rPr>
        <w:rStyle w:val="PageNumber"/>
        <w:rFonts w:ascii="Arial" w:hAnsi="Arial"/>
      </w:rPr>
      <w:instrText xml:space="preserve">PAGE  </w:instrText>
    </w:r>
    <w:r w:rsidRPr="00940BC7">
      <w:rPr>
        <w:rStyle w:val="PageNumber"/>
        <w:rFonts w:ascii="Arial" w:hAnsi="Arial"/>
      </w:rPr>
      <w:fldChar w:fldCharType="separate"/>
    </w:r>
    <w:r w:rsidR="00242FF2">
      <w:rPr>
        <w:rStyle w:val="PageNumber"/>
        <w:rFonts w:ascii="Arial" w:hAnsi="Arial"/>
        <w:noProof/>
      </w:rPr>
      <w:t>xiii</w:t>
    </w:r>
    <w:r w:rsidRPr="00940BC7">
      <w:rPr>
        <w:rStyle w:val="PageNumber"/>
        <w:rFonts w:ascii="Arial" w:hAnsi="Arial"/>
      </w:rPr>
      <w:fldChar w:fldCharType="end"/>
    </w:r>
  </w:p>
  <w:p w14:paraId="2381366A" w14:textId="77777777" w:rsidR="00AE4674" w:rsidRPr="00940BC7" w:rsidRDefault="00AE4674" w:rsidP="00940BC7">
    <w:pPr>
      <w:pStyle w:val="Footer"/>
      <w:ind w:right="360"/>
      <w:rPr>
        <w:rFonts w:ascii="Arial" w:hAnsi="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A21DE9" w14:textId="77777777" w:rsidR="00456EE4" w:rsidRDefault="00456EE4" w:rsidP="0078611F">
      <w:pPr>
        <w:spacing w:line="240" w:lineRule="auto"/>
      </w:pPr>
      <w:r>
        <w:separator/>
      </w:r>
    </w:p>
  </w:footnote>
  <w:footnote w:type="continuationSeparator" w:id="0">
    <w:p w14:paraId="477C2F18" w14:textId="77777777" w:rsidR="00456EE4" w:rsidRDefault="00456EE4" w:rsidP="0078611F">
      <w:pPr>
        <w:spacing w:line="240" w:lineRule="auto"/>
      </w:pPr>
      <w:r>
        <w:continuationSeparator/>
      </w:r>
    </w:p>
  </w:footnote>
  <w:footnote w:id="1">
    <w:p w14:paraId="12D7CB6E" w14:textId="77777777" w:rsidR="00AE4674" w:rsidRPr="00FD4012" w:rsidRDefault="00AE4674" w:rsidP="00FD4012">
      <w:pPr>
        <w:pStyle w:val="FootnoteText"/>
        <w:ind w:left="350" w:hanging="350"/>
        <w:jc w:val="both"/>
        <w:rPr>
          <w:rFonts w:ascii="Arial" w:hAnsi="Arial"/>
        </w:rPr>
      </w:pPr>
      <w:r w:rsidRPr="00FD4012">
        <w:rPr>
          <w:rStyle w:val="FootnoteReference"/>
          <w:rFonts w:ascii="Arial" w:hAnsi="Arial"/>
        </w:rPr>
        <w:footnoteRef/>
      </w:r>
      <w:r w:rsidRPr="00FD4012">
        <w:rPr>
          <w:rFonts w:ascii="Arial" w:hAnsi="Arial"/>
        </w:rPr>
        <w:t xml:space="preserve"> </w:t>
      </w:r>
      <w:r w:rsidRPr="00FD4012">
        <w:rPr>
          <w:rFonts w:ascii="Arial" w:hAnsi="Arial"/>
        </w:rPr>
        <w:tab/>
      </w:r>
      <w:r w:rsidRPr="00FD4012">
        <w:rPr>
          <w:rFonts w:ascii="Arial" w:hAnsi="Arial"/>
          <w:shd w:val="clear" w:color="auto" w:fill="FFFFFF"/>
        </w:rPr>
        <w:t>Siallagan, (2016). Penerapan prinsip negara hukum di Indonesia.</w:t>
      </w:r>
      <w:r>
        <w:rPr>
          <w:rFonts w:ascii="Arial" w:hAnsi="Arial"/>
          <w:shd w:val="clear" w:color="auto" w:fill="FFFFFF"/>
        </w:rPr>
        <w:t xml:space="preserve"> </w:t>
      </w:r>
      <w:r w:rsidRPr="00FD4012">
        <w:rPr>
          <w:rFonts w:ascii="Arial" w:hAnsi="Arial"/>
          <w:i/>
          <w:iCs/>
          <w:shd w:val="clear" w:color="auto" w:fill="FFFFFF"/>
        </w:rPr>
        <w:t>Sosiohumaniora</w:t>
      </w:r>
      <w:r w:rsidRPr="00FD4012">
        <w:rPr>
          <w:rFonts w:ascii="Arial" w:hAnsi="Arial"/>
          <w:shd w:val="clear" w:color="auto" w:fill="FFFFFF"/>
        </w:rPr>
        <w:t>,</w:t>
      </w:r>
      <w:r>
        <w:rPr>
          <w:rFonts w:ascii="Arial" w:hAnsi="Arial"/>
          <w:shd w:val="clear" w:color="auto" w:fill="FFFFFF"/>
        </w:rPr>
        <w:t xml:space="preserve"> </w:t>
      </w:r>
      <w:r w:rsidRPr="00FD4012">
        <w:rPr>
          <w:rFonts w:ascii="Arial" w:hAnsi="Arial"/>
          <w:iCs/>
          <w:shd w:val="clear" w:color="auto" w:fill="FFFFFF"/>
        </w:rPr>
        <w:t>18</w:t>
      </w:r>
      <w:r w:rsidRPr="00FD4012">
        <w:rPr>
          <w:rFonts w:ascii="Arial" w:hAnsi="Arial"/>
          <w:shd w:val="clear" w:color="auto" w:fill="FFFFFF"/>
        </w:rPr>
        <w:t>(2), hlm. 122.</w:t>
      </w:r>
    </w:p>
  </w:footnote>
  <w:footnote w:id="2">
    <w:p w14:paraId="7BA408E2" w14:textId="77777777" w:rsidR="00AE4674" w:rsidRPr="00FD4012" w:rsidRDefault="00AE4674" w:rsidP="00FD4012">
      <w:pPr>
        <w:pStyle w:val="FootnoteText"/>
        <w:ind w:left="350" w:hanging="350"/>
        <w:jc w:val="both"/>
        <w:rPr>
          <w:rFonts w:ascii="Arial" w:hAnsi="Arial"/>
        </w:rPr>
      </w:pPr>
      <w:r w:rsidRPr="00FD4012">
        <w:rPr>
          <w:rStyle w:val="FootnoteReference"/>
          <w:rFonts w:ascii="Arial" w:hAnsi="Arial"/>
        </w:rPr>
        <w:footnoteRef/>
      </w:r>
      <w:r w:rsidRPr="00FD4012">
        <w:rPr>
          <w:rFonts w:ascii="Arial" w:hAnsi="Arial"/>
        </w:rPr>
        <w:t xml:space="preserve"> </w:t>
      </w:r>
      <w:r w:rsidRPr="00FD4012">
        <w:rPr>
          <w:rFonts w:ascii="Arial" w:hAnsi="Arial"/>
        </w:rPr>
        <w:tab/>
      </w:r>
      <w:r w:rsidRPr="00FD4012">
        <w:rPr>
          <w:rFonts w:ascii="Arial" w:hAnsi="Arial"/>
          <w:shd w:val="clear" w:color="auto" w:fill="FFFFFF"/>
        </w:rPr>
        <w:t>Sania, G. A. T., &amp; Utari, A. A. S. (2020). Perlindungan Hukum Terhadap Anak Sebagai Korban Tindak Pidana Pemerkosaan. </w:t>
      </w:r>
      <w:r w:rsidRPr="00FD4012">
        <w:rPr>
          <w:rFonts w:ascii="Arial" w:hAnsi="Arial"/>
          <w:i/>
          <w:iCs/>
          <w:shd w:val="clear" w:color="auto" w:fill="FFFFFF"/>
        </w:rPr>
        <w:t>Kertha Wicara: Journal Ilmu Hukum</w:t>
      </w:r>
      <w:r w:rsidRPr="00FD4012">
        <w:rPr>
          <w:rFonts w:ascii="Arial" w:hAnsi="Arial"/>
          <w:shd w:val="clear" w:color="auto" w:fill="FFFFFF"/>
        </w:rPr>
        <w:t>, </w:t>
      </w:r>
      <w:r w:rsidRPr="00FD4012">
        <w:rPr>
          <w:rFonts w:ascii="Arial" w:hAnsi="Arial"/>
          <w:i/>
          <w:iCs/>
          <w:shd w:val="clear" w:color="auto" w:fill="FFFFFF"/>
        </w:rPr>
        <w:t>9</w:t>
      </w:r>
      <w:r w:rsidRPr="00FD4012">
        <w:rPr>
          <w:rFonts w:ascii="Arial" w:hAnsi="Arial"/>
          <w:shd w:val="clear" w:color="auto" w:fill="FFFFFF"/>
        </w:rPr>
        <w:t>(3), hlm. 12.</w:t>
      </w:r>
    </w:p>
  </w:footnote>
  <w:footnote w:id="3">
    <w:p w14:paraId="5EF5C2B5" w14:textId="77777777" w:rsidR="00AE4674" w:rsidRPr="00FD4012" w:rsidRDefault="00AE4674" w:rsidP="00FD4012">
      <w:pPr>
        <w:pStyle w:val="FootnoteText"/>
        <w:ind w:left="350" w:hanging="350"/>
        <w:jc w:val="both"/>
        <w:rPr>
          <w:rFonts w:ascii="Arial" w:hAnsi="Arial"/>
        </w:rPr>
      </w:pPr>
      <w:r w:rsidRPr="00FD4012">
        <w:rPr>
          <w:rStyle w:val="FootnoteReference"/>
          <w:rFonts w:ascii="Arial" w:hAnsi="Arial"/>
        </w:rPr>
        <w:footnoteRef/>
      </w:r>
      <w:r w:rsidRPr="00FD4012">
        <w:rPr>
          <w:rFonts w:ascii="Arial" w:hAnsi="Arial"/>
        </w:rPr>
        <w:t xml:space="preserve"> </w:t>
      </w:r>
      <w:r w:rsidRPr="00FD4012">
        <w:rPr>
          <w:rFonts w:ascii="Arial" w:hAnsi="Arial"/>
        </w:rPr>
        <w:tab/>
      </w:r>
      <w:r w:rsidRPr="00FD4012">
        <w:rPr>
          <w:rFonts w:ascii="Arial" w:hAnsi="Arial"/>
          <w:shd w:val="clear" w:color="auto" w:fill="FFFFFF"/>
        </w:rPr>
        <w:t>Nurdiana, M. A., &amp; Arifin, R. (2019). Tindak Pidana Pemerkosaan: Realitas Kasus Dan Penegakan Hukumnya Di Indonesia. </w:t>
      </w:r>
      <w:r w:rsidRPr="00FD4012">
        <w:rPr>
          <w:rFonts w:ascii="Arial" w:hAnsi="Arial"/>
          <w:i/>
          <w:iCs/>
          <w:shd w:val="clear" w:color="auto" w:fill="FFFFFF"/>
        </w:rPr>
        <w:t>Literasi Hukum</w:t>
      </w:r>
      <w:r w:rsidRPr="00FD4012">
        <w:rPr>
          <w:rFonts w:ascii="Arial" w:hAnsi="Arial"/>
          <w:shd w:val="clear" w:color="auto" w:fill="FFFFFF"/>
        </w:rPr>
        <w:t>, </w:t>
      </w:r>
      <w:r w:rsidRPr="00FD4012">
        <w:rPr>
          <w:rFonts w:ascii="Arial" w:hAnsi="Arial"/>
          <w:i/>
          <w:iCs/>
          <w:shd w:val="clear" w:color="auto" w:fill="FFFFFF"/>
        </w:rPr>
        <w:t>3</w:t>
      </w:r>
      <w:r w:rsidRPr="00FD4012">
        <w:rPr>
          <w:rFonts w:ascii="Arial" w:hAnsi="Arial"/>
          <w:shd w:val="clear" w:color="auto" w:fill="FFFFFF"/>
        </w:rPr>
        <w:t>(1), hlm. 51.</w:t>
      </w:r>
    </w:p>
  </w:footnote>
  <w:footnote w:id="4">
    <w:p w14:paraId="153B764B" w14:textId="77777777" w:rsidR="00AE4674" w:rsidRPr="00FD4012" w:rsidRDefault="00AE4674" w:rsidP="00FD4012">
      <w:pPr>
        <w:pStyle w:val="FootnoteText"/>
        <w:ind w:left="350" w:hanging="350"/>
        <w:jc w:val="both"/>
        <w:rPr>
          <w:rFonts w:ascii="Arial" w:hAnsi="Arial"/>
        </w:rPr>
      </w:pPr>
      <w:r w:rsidRPr="00FD4012">
        <w:rPr>
          <w:rStyle w:val="FootnoteReference"/>
          <w:rFonts w:ascii="Arial" w:hAnsi="Arial"/>
        </w:rPr>
        <w:footnoteRef/>
      </w:r>
      <w:r w:rsidRPr="00FD4012">
        <w:rPr>
          <w:rFonts w:ascii="Arial" w:hAnsi="Arial"/>
        </w:rPr>
        <w:t xml:space="preserve"> </w:t>
      </w:r>
      <w:r w:rsidRPr="00FD4012">
        <w:rPr>
          <w:rFonts w:ascii="Arial" w:hAnsi="Arial"/>
        </w:rPr>
        <w:tab/>
      </w:r>
      <w:r w:rsidRPr="00FD4012">
        <w:rPr>
          <w:rFonts w:ascii="Arial" w:hAnsi="Arial"/>
          <w:shd w:val="clear" w:color="auto" w:fill="FFFFFF"/>
        </w:rPr>
        <w:t>Setiawan, I. (2018). Tindak Pidana Perkosaan Dalam Tinjauan Hukum Pidana Indonesia. </w:t>
      </w:r>
      <w:r w:rsidRPr="00FD4012">
        <w:rPr>
          <w:rFonts w:ascii="Arial" w:hAnsi="Arial"/>
          <w:i/>
          <w:iCs/>
          <w:shd w:val="clear" w:color="auto" w:fill="FFFFFF"/>
        </w:rPr>
        <w:t>Jurnal Ilmiah Galuh Justisi</w:t>
      </w:r>
      <w:r w:rsidRPr="00FD4012">
        <w:rPr>
          <w:rFonts w:ascii="Arial" w:hAnsi="Arial"/>
          <w:shd w:val="clear" w:color="auto" w:fill="FFFFFF"/>
        </w:rPr>
        <w:t>, </w:t>
      </w:r>
      <w:r w:rsidRPr="00FD4012">
        <w:rPr>
          <w:rFonts w:ascii="Arial" w:hAnsi="Arial"/>
          <w:i/>
          <w:iCs/>
          <w:shd w:val="clear" w:color="auto" w:fill="FFFFFF"/>
        </w:rPr>
        <w:t>6</w:t>
      </w:r>
      <w:r w:rsidRPr="00FD4012">
        <w:rPr>
          <w:rFonts w:ascii="Arial" w:hAnsi="Arial"/>
          <w:shd w:val="clear" w:color="auto" w:fill="FFFFFF"/>
        </w:rPr>
        <w:t>(2), hlm. 227.</w:t>
      </w:r>
    </w:p>
  </w:footnote>
  <w:footnote w:id="5">
    <w:p w14:paraId="2535DB3D" w14:textId="77777777" w:rsidR="00AE4674" w:rsidRPr="00FD4012" w:rsidRDefault="00AE4674" w:rsidP="00FD4012">
      <w:pPr>
        <w:pStyle w:val="FootnoteText"/>
        <w:ind w:left="350" w:hanging="350"/>
        <w:jc w:val="both"/>
        <w:rPr>
          <w:rFonts w:ascii="Arial" w:hAnsi="Arial"/>
        </w:rPr>
      </w:pPr>
      <w:r w:rsidRPr="00FD4012">
        <w:rPr>
          <w:rStyle w:val="FootnoteReference"/>
          <w:rFonts w:ascii="Arial" w:hAnsi="Arial"/>
        </w:rPr>
        <w:footnoteRef/>
      </w:r>
      <w:r w:rsidRPr="00FD4012">
        <w:rPr>
          <w:rFonts w:ascii="Arial" w:hAnsi="Arial"/>
        </w:rPr>
        <w:t xml:space="preserve"> </w:t>
      </w:r>
      <w:r w:rsidRPr="00FD4012">
        <w:rPr>
          <w:rFonts w:ascii="Arial" w:hAnsi="Arial"/>
        </w:rPr>
        <w:tab/>
        <w:t xml:space="preserve">Departemen Agama RI. (2021). </w:t>
      </w:r>
      <w:r w:rsidRPr="00FD4012">
        <w:rPr>
          <w:rFonts w:ascii="Arial" w:hAnsi="Arial"/>
          <w:i/>
          <w:iCs/>
        </w:rPr>
        <w:t>Al-Qur’an dan Terjemahannya</w:t>
      </w:r>
      <w:r w:rsidRPr="00FD4012">
        <w:rPr>
          <w:rFonts w:ascii="Arial" w:hAnsi="Arial"/>
        </w:rPr>
        <w:t>. Surabaya: Duta Ilmu, hlm. 192.</w:t>
      </w:r>
    </w:p>
  </w:footnote>
  <w:footnote w:id="6">
    <w:p w14:paraId="1E286B49" w14:textId="77777777" w:rsidR="00AE4674" w:rsidRPr="00FD4012" w:rsidRDefault="00AE4674" w:rsidP="00FD4012">
      <w:pPr>
        <w:pStyle w:val="FootnoteText"/>
        <w:ind w:left="350" w:hanging="350"/>
        <w:jc w:val="both"/>
        <w:rPr>
          <w:rFonts w:ascii="Arial" w:hAnsi="Arial"/>
        </w:rPr>
      </w:pPr>
      <w:r w:rsidRPr="00FD4012">
        <w:rPr>
          <w:rStyle w:val="FootnoteReference"/>
          <w:rFonts w:ascii="Arial" w:hAnsi="Arial"/>
        </w:rPr>
        <w:footnoteRef/>
      </w:r>
      <w:r w:rsidRPr="00FD4012">
        <w:rPr>
          <w:rFonts w:ascii="Arial" w:hAnsi="Arial"/>
        </w:rPr>
        <w:t xml:space="preserve"> </w:t>
      </w:r>
      <w:r w:rsidRPr="00FD4012">
        <w:rPr>
          <w:rFonts w:ascii="Arial" w:hAnsi="Arial"/>
        </w:rPr>
        <w:tab/>
      </w:r>
      <w:r w:rsidRPr="00FD4012">
        <w:rPr>
          <w:rFonts w:ascii="Arial" w:hAnsi="Arial"/>
          <w:shd w:val="clear" w:color="auto" w:fill="FFFFFF"/>
        </w:rPr>
        <w:t>Abduh, R. (2014). Tindak Pidana Perkosaan (Studi Komparatif Antara Hukum Pidana Dan Hukum Islam). </w:t>
      </w:r>
      <w:r w:rsidRPr="00FD4012">
        <w:rPr>
          <w:rFonts w:ascii="Arial" w:hAnsi="Arial"/>
          <w:i/>
          <w:iCs/>
          <w:shd w:val="clear" w:color="auto" w:fill="FFFFFF"/>
        </w:rPr>
        <w:t>Wahana Inovasi</w:t>
      </w:r>
      <w:r w:rsidRPr="00FD4012">
        <w:rPr>
          <w:rFonts w:ascii="Arial" w:hAnsi="Arial"/>
          <w:shd w:val="clear" w:color="auto" w:fill="FFFFFF"/>
        </w:rPr>
        <w:t>, </w:t>
      </w:r>
      <w:r w:rsidRPr="00FD4012">
        <w:rPr>
          <w:rFonts w:ascii="Arial" w:hAnsi="Arial"/>
          <w:i/>
          <w:iCs/>
          <w:shd w:val="clear" w:color="auto" w:fill="FFFFFF"/>
        </w:rPr>
        <w:t>3</w:t>
      </w:r>
      <w:r w:rsidRPr="00FD4012">
        <w:rPr>
          <w:rFonts w:ascii="Arial" w:hAnsi="Arial"/>
          <w:shd w:val="clear" w:color="auto" w:fill="FFFFFF"/>
        </w:rPr>
        <w:t>(1), hlm. 119.</w:t>
      </w:r>
    </w:p>
  </w:footnote>
  <w:footnote w:id="7">
    <w:p w14:paraId="0FA884DF" w14:textId="77777777" w:rsidR="00AE4674" w:rsidRPr="00FD4012" w:rsidRDefault="00AE4674" w:rsidP="00FD4012">
      <w:pPr>
        <w:pStyle w:val="FootnoteText"/>
        <w:ind w:left="350" w:hanging="350"/>
        <w:jc w:val="both"/>
        <w:rPr>
          <w:rFonts w:ascii="Arial" w:hAnsi="Arial"/>
        </w:rPr>
      </w:pPr>
      <w:r w:rsidRPr="00FD4012">
        <w:rPr>
          <w:rStyle w:val="FootnoteReference"/>
          <w:rFonts w:ascii="Arial" w:hAnsi="Arial"/>
        </w:rPr>
        <w:footnoteRef/>
      </w:r>
      <w:r w:rsidRPr="00FD4012">
        <w:rPr>
          <w:rFonts w:ascii="Arial" w:hAnsi="Arial"/>
        </w:rPr>
        <w:t xml:space="preserve"> </w:t>
      </w:r>
      <w:r w:rsidRPr="00FD4012">
        <w:rPr>
          <w:rFonts w:ascii="Arial" w:hAnsi="Arial"/>
        </w:rPr>
        <w:tab/>
      </w:r>
      <w:r w:rsidRPr="00FD4012">
        <w:rPr>
          <w:rFonts w:ascii="Arial" w:hAnsi="Arial"/>
          <w:shd w:val="clear" w:color="auto" w:fill="FFFFFF"/>
        </w:rPr>
        <w:t>Maula, B. S., &amp; Ariyanti, V. (2021). Kriminalisasi Perkosaan Dalam Perkawinan Menurut Hukum Pidana Nasional Dan Hukum Islam. </w:t>
      </w:r>
      <w:r w:rsidRPr="00FD4012">
        <w:rPr>
          <w:rFonts w:ascii="Arial" w:hAnsi="Arial"/>
          <w:i/>
          <w:iCs/>
          <w:shd w:val="clear" w:color="auto" w:fill="FFFFFF"/>
        </w:rPr>
        <w:t>Equalita: Jurnal Studi Gender dan Anak</w:t>
      </w:r>
      <w:r w:rsidRPr="00FD4012">
        <w:rPr>
          <w:rFonts w:ascii="Arial" w:hAnsi="Arial"/>
          <w:shd w:val="clear" w:color="auto" w:fill="FFFFFF"/>
        </w:rPr>
        <w:t>, </w:t>
      </w:r>
      <w:r w:rsidRPr="00FD4012">
        <w:rPr>
          <w:rFonts w:ascii="Arial" w:hAnsi="Arial"/>
          <w:i/>
          <w:iCs/>
          <w:shd w:val="clear" w:color="auto" w:fill="FFFFFF"/>
        </w:rPr>
        <w:t>3</w:t>
      </w:r>
      <w:r w:rsidRPr="00FD4012">
        <w:rPr>
          <w:rFonts w:ascii="Arial" w:hAnsi="Arial"/>
          <w:shd w:val="clear" w:color="auto" w:fill="FFFFFF"/>
        </w:rPr>
        <w:t>(2), hlm. 196.</w:t>
      </w:r>
    </w:p>
  </w:footnote>
  <w:footnote w:id="8">
    <w:p w14:paraId="4EFE1F13" w14:textId="77777777" w:rsidR="00AE4674" w:rsidRPr="00FD4012" w:rsidRDefault="00AE4674" w:rsidP="00FD4012">
      <w:pPr>
        <w:pStyle w:val="FootnoteText"/>
        <w:ind w:left="350" w:hanging="350"/>
        <w:jc w:val="both"/>
        <w:rPr>
          <w:rFonts w:ascii="Arial" w:hAnsi="Arial"/>
        </w:rPr>
      </w:pPr>
      <w:r w:rsidRPr="00FD4012">
        <w:rPr>
          <w:rStyle w:val="FootnoteReference"/>
          <w:rFonts w:ascii="Arial" w:hAnsi="Arial"/>
        </w:rPr>
        <w:footnoteRef/>
      </w:r>
      <w:r w:rsidRPr="00FD4012">
        <w:rPr>
          <w:rFonts w:ascii="Arial" w:hAnsi="Arial"/>
        </w:rPr>
        <w:t xml:space="preserve"> </w:t>
      </w:r>
      <w:r w:rsidRPr="00FD4012">
        <w:rPr>
          <w:rFonts w:ascii="Arial" w:hAnsi="Arial"/>
        </w:rPr>
        <w:tab/>
      </w:r>
      <w:r w:rsidRPr="00FD4012">
        <w:rPr>
          <w:rFonts w:ascii="Arial" w:hAnsi="Arial"/>
          <w:shd w:val="clear" w:color="auto" w:fill="FFFFFF"/>
        </w:rPr>
        <w:t>Setiawan, I. (2018). Tindak Pidana Perkosaan Dalam Tinjauan Hukum Pidana Indonesia. </w:t>
      </w:r>
      <w:r w:rsidRPr="00FD4012">
        <w:rPr>
          <w:rFonts w:ascii="Arial" w:hAnsi="Arial"/>
          <w:i/>
          <w:iCs/>
          <w:shd w:val="clear" w:color="auto" w:fill="FFFFFF"/>
        </w:rPr>
        <w:t>Jurnal Ilmiah Galuh Justisi</w:t>
      </w:r>
      <w:r w:rsidRPr="00FD4012">
        <w:rPr>
          <w:rFonts w:ascii="Arial" w:hAnsi="Arial"/>
          <w:shd w:val="clear" w:color="auto" w:fill="FFFFFF"/>
        </w:rPr>
        <w:t>, </w:t>
      </w:r>
      <w:r w:rsidRPr="00FD4012">
        <w:rPr>
          <w:rFonts w:ascii="Arial" w:hAnsi="Arial"/>
          <w:i/>
          <w:iCs/>
          <w:shd w:val="clear" w:color="auto" w:fill="FFFFFF"/>
        </w:rPr>
        <w:t>6</w:t>
      </w:r>
      <w:r w:rsidRPr="00FD4012">
        <w:rPr>
          <w:rFonts w:ascii="Arial" w:hAnsi="Arial"/>
          <w:shd w:val="clear" w:color="auto" w:fill="FFFFFF"/>
        </w:rPr>
        <w:t>(2), hlm. 227.</w:t>
      </w:r>
    </w:p>
  </w:footnote>
  <w:footnote w:id="9">
    <w:p w14:paraId="05FB015C" w14:textId="77777777" w:rsidR="00AE4674" w:rsidRPr="00FD4012" w:rsidRDefault="00AE4674" w:rsidP="00FD4012">
      <w:pPr>
        <w:pStyle w:val="FootnoteText"/>
        <w:ind w:left="350" w:hanging="350"/>
        <w:jc w:val="both"/>
        <w:rPr>
          <w:rFonts w:ascii="Arial" w:hAnsi="Arial"/>
        </w:rPr>
      </w:pPr>
      <w:r w:rsidRPr="00FD4012">
        <w:rPr>
          <w:rStyle w:val="FootnoteReference"/>
          <w:rFonts w:ascii="Arial" w:hAnsi="Arial"/>
        </w:rPr>
        <w:footnoteRef/>
      </w:r>
      <w:r w:rsidRPr="00FD4012">
        <w:rPr>
          <w:rFonts w:ascii="Arial" w:hAnsi="Arial"/>
        </w:rPr>
        <w:t xml:space="preserve"> </w:t>
      </w:r>
      <w:r w:rsidRPr="00FD4012">
        <w:rPr>
          <w:rFonts w:ascii="Arial" w:hAnsi="Arial"/>
        </w:rPr>
        <w:tab/>
      </w:r>
      <w:r w:rsidRPr="00FD4012">
        <w:rPr>
          <w:rFonts w:ascii="Arial" w:hAnsi="Arial"/>
          <w:shd w:val="clear" w:color="auto" w:fill="FFFFFF"/>
        </w:rPr>
        <w:t>Amrullah, S. (2020). Perlindungan Hukum Terhadap Korban Tindak Pidana Pemerkosaan. </w:t>
      </w:r>
      <w:r w:rsidRPr="00FD4012">
        <w:rPr>
          <w:rFonts w:ascii="Arial" w:hAnsi="Arial"/>
          <w:i/>
          <w:iCs/>
          <w:shd w:val="clear" w:color="auto" w:fill="FFFFFF"/>
        </w:rPr>
        <w:t>Jurnal Andi Djemma| Jurnal Pendidikan</w:t>
      </w:r>
      <w:r w:rsidRPr="00FD4012">
        <w:rPr>
          <w:rFonts w:ascii="Arial" w:hAnsi="Arial"/>
          <w:shd w:val="clear" w:color="auto" w:fill="FFFFFF"/>
        </w:rPr>
        <w:t>, </w:t>
      </w:r>
      <w:r w:rsidRPr="00FD4012">
        <w:rPr>
          <w:rFonts w:ascii="Arial" w:hAnsi="Arial"/>
          <w:i/>
          <w:iCs/>
          <w:shd w:val="clear" w:color="auto" w:fill="FFFFFF"/>
        </w:rPr>
        <w:t>3</w:t>
      </w:r>
      <w:r w:rsidRPr="00FD4012">
        <w:rPr>
          <w:rFonts w:ascii="Arial" w:hAnsi="Arial"/>
          <w:shd w:val="clear" w:color="auto" w:fill="FFFFFF"/>
        </w:rPr>
        <w:t>(1), hlm. 59.</w:t>
      </w:r>
    </w:p>
  </w:footnote>
  <w:footnote w:id="10">
    <w:p w14:paraId="096FD7A7" w14:textId="77777777" w:rsidR="00AE4674" w:rsidRPr="00FD4012" w:rsidRDefault="00AE4674" w:rsidP="00FD4012">
      <w:pPr>
        <w:pStyle w:val="FootnoteText"/>
        <w:ind w:left="350" w:hanging="350"/>
        <w:jc w:val="both"/>
        <w:rPr>
          <w:rFonts w:ascii="Arial" w:hAnsi="Arial"/>
        </w:rPr>
      </w:pPr>
      <w:r w:rsidRPr="00FD4012">
        <w:rPr>
          <w:rStyle w:val="FootnoteReference"/>
          <w:rFonts w:ascii="Arial" w:hAnsi="Arial"/>
        </w:rPr>
        <w:footnoteRef/>
      </w:r>
      <w:r w:rsidRPr="00FD4012">
        <w:rPr>
          <w:rFonts w:ascii="Arial" w:hAnsi="Arial"/>
        </w:rPr>
        <w:t xml:space="preserve">  </w:t>
      </w:r>
      <w:r w:rsidRPr="00FD4012">
        <w:rPr>
          <w:rFonts w:ascii="Arial" w:hAnsi="Arial"/>
          <w:shd w:val="clear" w:color="auto" w:fill="FFFFFF"/>
        </w:rPr>
        <w:t>Tanjung, E., Sulastri, L., &amp; Al Adawiah, R. (2023). Perlindungan Hukum Terhadap Anak Sebagai Korban Tindak Pidana Pemerkosaan. </w:t>
      </w:r>
      <w:r w:rsidRPr="00FD4012">
        <w:rPr>
          <w:rFonts w:ascii="Arial" w:hAnsi="Arial"/>
          <w:i/>
          <w:iCs/>
          <w:shd w:val="clear" w:color="auto" w:fill="FFFFFF"/>
        </w:rPr>
        <w:t>Jurnal Hukum Sasana</w:t>
      </w:r>
      <w:r w:rsidRPr="00FD4012">
        <w:rPr>
          <w:rFonts w:ascii="Arial" w:hAnsi="Arial"/>
          <w:shd w:val="clear" w:color="auto" w:fill="FFFFFF"/>
        </w:rPr>
        <w:t>, </w:t>
      </w:r>
      <w:r w:rsidRPr="00FD4012">
        <w:rPr>
          <w:rFonts w:ascii="Arial" w:hAnsi="Arial"/>
          <w:i/>
          <w:iCs/>
          <w:shd w:val="clear" w:color="auto" w:fill="FFFFFF"/>
        </w:rPr>
        <w:t>9</w:t>
      </w:r>
      <w:r w:rsidRPr="00FD4012">
        <w:rPr>
          <w:rFonts w:ascii="Arial" w:hAnsi="Arial"/>
          <w:shd w:val="clear" w:color="auto" w:fill="FFFFFF"/>
        </w:rPr>
        <w:t>(1), hlm. 169.</w:t>
      </w:r>
    </w:p>
  </w:footnote>
  <w:footnote w:id="11">
    <w:p w14:paraId="22B0E21C" w14:textId="77777777" w:rsidR="00AE4674" w:rsidRPr="00FD4012" w:rsidRDefault="00AE4674" w:rsidP="00FD4012">
      <w:pPr>
        <w:pStyle w:val="FootnoteText"/>
        <w:ind w:left="350" w:hanging="350"/>
        <w:jc w:val="both"/>
        <w:rPr>
          <w:rFonts w:ascii="Arial" w:hAnsi="Arial"/>
          <w:lang w:val="id-ID"/>
        </w:rPr>
      </w:pPr>
      <w:r w:rsidRPr="00FD4012">
        <w:rPr>
          <w:rStyle w:val="FootnoteReference"/>
          <w:rFonts w:ascii="Arial" w:hAnsi="Arial"/>
        </w:rPr>
        <w:footnoteRef/>
      </w:r>
      <w:r w:rsidRPr="00FD4012">
        <w:rPr>
          <w:rFonts w:ascii="Arial" w:hAnsi="Arial"/>
        </w:rPr>
        <w:t xml:space="preserve"> </w:t>
      </w:r>
      <w:r w:rsidRPr="00FD4012">
        <w:rPr>
          <w:rFonts w:ascii="Arial" w:hAnsi="Arial"/>
        </w:rPr>
        <w:tab/>
        <w:t>Nur Afni Aripin</w:t>
      </w:r>
      <w:r w:rsidRPr="00FD4012">
        <w:rPr>
          <w:rFonts w:ascii="Arial" w:hAnsi="Arial"/>
          <w:lang w:val="id-ID"/>
        </w:rPr>
        <w:t>.</w:t>
      </w:r>
      <w:r w:rsidRPr="00FD4012">
        <w:rPr>
          <w:rFonts w:ascii="Arial" w:hAnsi="Arial"/>
        </w:rPr>
        <w:t xml:space="preserve"> </w:t>
      </w:r>
      <w:r w:rsidRPr="00FD4012">
        <w:rPr>
          <w:rFonts w:ascii="Arial" w:hAnsi="Arial"/>
          <w:lang w:val="id-ID"/>
        </w:rPr>
        <w:t>(</w:t>
      </w:r>
      <w:r w:rsidRPr="00FD4012">
        <w:rPr>
          <w:rFonts w:ascii="Arial" w:hAnsi="Arial"/>
        </w:rPr>
        <w:t>2023</w:t>
      </w:r>
      <w:r w:rsidRPr="00FD4012">
        <w:rPr>
          <w:rFonts w:ascii="Arial" w:hAnsi="Arial"/>
          <w:lang w:val="id-ID"/>
        </w:rPr>
        <w:t>, 16 Agustus).</w:t>
      </w:r>
      <w:r w:rsidRPr="00FD4012">
        <w:rPr>
          <w:rFonts w:ascii="Arial" w:hAnsi="Arial"/>
        </w:rPr>
        <w:t xml:space="preserve"> Oknum Polisi di Sulsel Diduga Paksa Tahanan Wanita Oral Seks, Bakal Disanksi</w:t>
      </w:r>
      <w:r w:rsidRPr="00FD4012">
        <w:rPr>
          <w:rFonts w:ascii="Arial" w:hAnsi="Arial"/>
          <w:lang w:val="id-ID"/>
        </w:rPr>
        <w:t>.</w:t>
      </w:r>
      <w:r w:rsidRPr="00FD4012">
        <w:rPr>
          <w:rFonts w:ascii="Arial" w:hAnsi="Arial"/>
        </w:rPr>
        <w:t xml:space="preserve"> </w:t>
      </w:r>
      <w:hyperlink r:id="rId1" w:history="1">
        <w:r w:rsidRPr="00FD4012">
          <w:rPr>
            <w:rStyle w:val="Hyperlink"/>
            <w:rFonts w:ascii="Arial" w:hAnsi="Arial"/>
            <w:color w:val="auto"/>
          </w:rPr>
          <w:t>https://news.detik.com/berita/d-6880131/oknum-polisi-di-sulsel-diduga-paksa-tahanan-wanita-oral-seks-bakal-disanksi</w:t>
        </w:r>
      </w:hyperlink>
      <w:r w:rsidRPr="00FD4012">
        <w:rPr>
          <w:rFonts w:ascii="Arial" w:hAnsi="Arial"/>
          <w:lang w:val="id-ID"/>
        </w:rPr>
        <w:t>. Diakses pada tanggal 28 Desember 2023</w:t>
      </w:r>
    </w:p>
  </w:footnote>
  <w:footnote w:id="12">
    <w:p w14:paraId="76DF07BD" w14:textId="77777777" w:rsidR="00AE4674" w:rsidRPr="00FD4012" w:rsidRDefault="00AE4674" w:rsidP="00FD4012">
      <w:pPr>
        <w:pStyle w:val="FootnoteText"/>
        <w:ind w:left="350" w:hanging="350"/>
        <w:jc w:val="both"/>
        <w:rPr>
          <w:rFonts w:ascii="Arial" w:hAnsi="Arial"/>
          <w:lang w:val="id-ID"/>
        </w:rPr>
      </w:pPr>
      <w:r w:rsidRPr="00FD4012">
        <w:rPr>
          <w:rStyle w:val="FootnoteReference"/>
          <w:rFonts w:ascii="Arial" w:hAnsi="Arial"/>
        </w:rPr>
        <w:footnoteRef/>
      </w:r>
      <w:r w:rsidRPr="00FD4012">
        <w:rPr>
          <w:rFonts w:ascii="Arial" w:hAnsi="Arial"/>
        </w:rPr>
        <w:t xml:space="preserve"> </w:t>
      </w:r>
      <w:r w:rsidRPr="00FD4012">
        <w:rPr>
          <w:rFonts w:ascii="Arial" w:hAnsi="Arial"/>
        </w:rPr>
        <w:tab/>
        <w:t>Tim Suara Pantura</w:t>
      </w:r>
      <w:r w:rsidRPr="00FD4012">
        <w:rPr>
          <w:rFonts w:ascii="Arial" w:hAnsi="Arial"/>
          <w:lang w:val="id-ID"/>
        </w:rPr>
        <w:t>.</w:t>
      </w:r>
      <w:r w:rsidRPr="00FD4012">
        <w:rPr>
          <w:rFonts w:ascii="Arial" w:hAnsi="Arial"/>
        </w:rPr>
        <w:t xml:space="preserve"> </w:t>
      </w:r>
      <w:r w:rsidRPr="00FD4012">
        <w:rPr>
          <w:rFonts w:ascii="Arial" w:hAnsi="Arial"/>
          <w:lang w:val="id-ID"/>
        </w:rPr>
        <w:t>(</w:t>
      </w:r>
      <w:r w:rsidRPr="00FD4012">
        <w:rPr>
          <w:rFonts w:ascii="Arial" w:hAnsi="Arial"/>
        </w:rPr>
        <w:t>2023,</w:t>
      </w:r>
      <w:r w:rsidRPr="00FD4012">
        <w:rPr>
          <w:rFonts w:ascii="Arial" w:hAnsi="Arial"/>
          <w:lang w:val="id-ID"/>
        </w:rPr>
        <w:t xml:space="preserve"> 16 Agustus). </w:t>
      </w:r>
      <w:r w:rsidRPr="00FD4012">
        <w:rPr>
          <w:rFonts w:ascii="Arial" w:hAnsi="Arial"/>
        </w:rPr>
        <w:t>Oknum Polisi dari Polda Sulsel Diduga Paksa Tahanan Wanita Lakukan Oral Seks</w:t>
      </w:r>
      <w:r w:rsidRPr="00FD4012">
        <w:rPr>
          <w:rFonts w:ascii="Arial" w:hAnsi="Arial"/>
          <w:lang w:val="id-ID"/>
        </w:rPr>
        <w:t>.</w:t>
      </w:r>
      <w:r w:rsidRPr="00FD4012">
        <w:rPr>
          <w:rFonts w:ascii="Arial" w:hAnsi="Arial"/>
        </w:rPr>
        <w:t xml:space="preserve"> </w:t>
      </w:r>
      <w:hyperlink r:id="rId2" w:history="1">
        <w:r w:rsidRPr="00FD4012">
          <w:rPr>
            <w:rStyle w:val="Hyperlink"/>
            <w:rFonts w:ascii="Arial" w:hAnsi="Arial"/>
            <w:color w:val="auto"/>
          </w:rPr>
          <w:t>https://www.suarapantura.com/nasional/2679828298/oknum-polisi-dari-polda-sulsel-diduga-paksa-tahanan-wanita-lakukan-oral-seks</w:t>
        </w:r>
      </w:hyperlink>
      <w:r w:rsidRPr="00FD4012">
        <w:rPr>
          <w:rStyle w:val="Hyperlink"/>
          <w:rFonts w:ascii="Arial" w:hAnsi="Arial"/>
          <w:color w:val="auto"/>
          <w:lang w:val="id-ID"/>
        </w:rPr>
        <w:t xml:space="preserve">. </w:t>
      </w:r>
      <w:r w:rsidRPr="00FD4012">
        <w:rPr>
          <w:rStyle w:val="Hyperlink"/>
          <w:rFonts w:ascii="Arial" w:hAnsi="Arial"/>
          <w:color w:val="auto"/>
          <w:u w:val="none"/>
          <w:lang w:val="id-ID"/>
        </w:rPr>
        <w:t>Diakses pada tanggal 28 Desember 2023.</w:t>
      </w:r>
    </w:p>
  </w:footnote>
  <w:footnote w:id="13">
    <w:p w14:paraId="6538C702" w14:textId="77777777" w:rsidR="00AE4674" w:rsidRPr="00FD4012" w:rsidRDefault="00AE4674" w:rsidP="00FD4012">
      <w:pPr>
        <w:pStyle w:val="FootnoteText"/>
        <w:ind w:left="350" w:hanging="350"/>
        <w:jc w:val="both"/>
        <w:rPr>
          <w:rFonts w:ascii="Arial" w:hAnsi="Arial"/>
          <w:lang w:val="id-ID"/>
        </w:rPr>
      </w:pPr>
      <w:r w:rsidRPr="00FD4012">
        <w:rPr>
          <w:rStyle w:val="FootnoteReference"/>
          <w:rFonts w:ascii="Arial" w:hAnsi="Arial"/>
        </w:rPr>
        <w:footnoteRef/>
      </w:r>
      <w:r w:rsidRPr="00FD4012">
        <w:rPr>
          <w:rFonts w:ascii="Arial" w:hAnsi="Arial"/>
        </w:rPr>
        <w:t xml:space="preserve"> </w:t>
      </w:r>
      <w:r w:rsidRPr="00FD4012">
        <w:rPr>
          <w:rFonts w:ascii="Arial" w:hAnsi="Arial"/>
        </w:rPr>
        <w:tab/>
        <w:t>Nur Afni Aripin</w:t>
      </w:r>
      <w:r w:rsidRPr="00FD4012">
        <w:rPr>
          <w:rFonts w:ascii="Arial" w:hAnsi="Arial"/>
          <w:lang w:val="id-ID"/>
        </w:rPr>
        <w:t>.</w:t>
      </w:r>
      <w:r w:rsidRPr="00FD4012">
        <w:rPr>
          <w:rFonts w:ascii="Arial" w:hAnsi="Arial"/>
        </w:rPr>
        <w:t xml:space="preserve"> </w:t>
      </w:r>
      <w:r w:rsidRPr="00FD4012">
        <w:rPr>
          <w:rFonts w:ascii="Arial" w:hAnsi="Arial"/>
          <w:lang w:val="id-ID"/>
        </w:rPr>
        <w:t xml:space="preserve">(2023, 5 September). </w:t>
      </w:r>
      <w:r w:rsidRPr="00FD4012">
        <w:rPr>
          <w:rFonts w:ascii="Arial" w:hAnsi="Arial"/>
        </w:rPr>
        <w:t>Pengakuan Tahanan Wanita Diminta Cabut Laporan Polisi Ksus Oral Seks</w:t>
      </w:r>
      <w:r w:rsidRPr="00FD4012">
        <w:rPr>
          <w:rFonts w:ascii="Arial" w:hAnsi="Arial"/>
          <w:lang w:val="id-ID"/>
        </w:rPr>
        <w:t>.</w:t>
      </w:r>
      <w:r w:rsidRPr="00FD4012">
        <w:rPr>
          <w:rFonts w:ascii="Arial" w:hAnsi="Arial"/>
        </w:rPr>
        <w:t xml:space="preserve"> </w:t>
      </w:r>
      <w:hyperlink r:id="rId3" w:history="1">
        <w:r w:rsidRPr="00FD4012">
          <w:rPr>
            <w:rStyle w:val="Hyperlink"/>
            <w:rFonts w:ascii="Arial" w:hAnsi="Arial"/>
            <w:color w:val="auto"/>
          </w:rPr>
          <w:t>https://www.detik.com/sulsel/hukum-dan-kriminal/d-6913631/pengakuan-tahanan-wanita-diminta-cabut-laporan-polisi-kasus-seks-oral</w:t>
        </w:r>
      </w:hyperlink>
      <w:r w:rsidRPr="00FD4012">
        <w:rPr>
          <w:rFonts w:ascii="Arial" w:hAnsi="Arial"/>
          <w:lang w:val="id-ID"/>
        </w:rPr>
        <w:t>. Diakses pada tanggal 28 Desember 2023.</w:t>
      </w:r>
    </w:p>
  </w:footnote>
  <w:footnote w:id="14">
    <w:p w14:paraId="4E378067" w14:textId="77777777" w:rsidR="00AE4674" w:rsidRPr="00FD4012" w:rsidRDefault="00AE4674" w:rsidP="00FD4012">
      <w:pPr>
        <w:pStyle w:val="FootnoteText"/>
        <w:ind w:left="350" w:hanging="350"/>
        <w:jc w:val="both"/>
        <w:rPr>
          <w:rFonts w:ascii="Arial" w:hAnsi="Arial"/>
        </w:rPr>
      </w:pPr>
      <w:r w:rsidRPr="00FD4012">
        <w:rPr>
          <w:rStyle w:val="FootnoteReference"/>
          <w:rFonts w:ascii="Arial" w:hAnsi="Arial"/>
        </w:rPr>
        <w:footnoteRef/>
      </w:r>
      <w:r w:rsidRPr="00FD4012">
        <w:rPr>
          <w:rFonts w:ascii="Arial" w:hAnsi="Arial"/>
        </w:rPr>
        <w:t xml:space="preserve"> </w:t>
      </w:r>
      <w:r w:rsidRPr="00FD4012">
        <w:rPr>
          <w:rFonts w:ascii="Arial" w:hAnsi="Arial"/>
        </w:rPr>
        <w:tab/>
        <w:t xml:space="preserve">Soerjono Soekanto, (2006), </w:t>
      </w:r>
      <w:r w:rsidRPr="00FD4012">
        <w:rPr>
          <w:rFonts w:ascii="Arial" w:hAnsi="Arial"/>
          <w:i/>
          <w:iCs/>
        </w:rPr>
        <w:t>Pengantar penelitian hukum Indonesia</w:t>
      </w:r>
      <w:r w:rsidRPr="00FD4012">
        <w:rPr>
          <w:rFonts w:ascii="Arial" w:hAnsi="Arial"/>
        </w:rPr>
        <w:t>, UI Press, Jakarta, Hlm 133.</w:t>
      </w:r>
    </w:p>
  </w:footnote>
  <w:footnote w:id="15">
    <w:p w14:paraId="4245BFBE" w14:textId="77777777" w:rsidR="00AE4674" w:rsidRPr="00FD4012" w:rsidRDefault="00AE4674" w:rsidP="00FD4012">
      <w:pPr>
        <w:pStyle w:val="FootnoteText"/>
        <w:ind w:left="350" w:hanging="350"/>
        <w:jc w:val="both"/>
        <w:rPr>
          <w:rFonts w:ascii="Arial" w:hAnsi="Arial"/>
        </w:rPr>
      </w:pPr>
      <w:r w:rsidRPr="00FD4012">
        <w:rPr>
          <w:rStyle w:val="FootnoteReference"/>
          <w:rFonts w:ascii="Arial" w:hAnsi="Arial"/>
        </w:rPr>
        <w:footnoteRef/>
      </w:r>
      <w:r w:rsidRPr="00FD4012">
        <w:rPr>
          <w:rFonts w:ascii="Arial" w:hAnsi="Arial"/>
        </w:rPr>
        <w:t xml:space="preserve"> </w:t>
      </w:r>
      <w:r w:rsidRPr="00FD4012">
        <w:rPr>
          <w:rFonts w:ascii="Arial" w:hAnsi="Arial"/>
        </w:rPr>
        <w:tab/>
        <w:t xml:space="preserve">Diana Yusyanti, (2020) “Perlindungan Hukum terhadap Anak Korban dari Pelaku Tindak Pidana Kekerasan Seksual,” </w:t>
      </w:r>
      <w:r w:rsidRPr="00FD4012">
        <w:rPr>
          <w:rFonts w:ascii="Arial" w:hAnsi="Arial"/>
          <w:i/>
          <w:iCs/>
        </w:rPr>
        <w:t>Jurnal Penelitian Hukum De Jure</w:t>
      </w:r>
      <w:r w:rsidRPr="00FD4012">
        <w:rPr>
          <w:rFonts w:ascii="Arial" w:hAnsi="Arial"/>
        </w:rPr>
        <w:t>, Vol. 20, no. 4, Hlm. 629.</w:t>
      </w:r>
    </w:p>
  </w:footnote>
  <w:footnote w:id="16">
    <w:p w14:paraId="08D9AB14" w14:textId="77777777" w:rsidR="00AE4674" w:rsidRPr="00FD4012" w:rsidRDefault="00AE4674" w:rsidP="00FD4012">
      <w:pPr>
        <w:pStyle w:val="FootnoteText"/>
        <w:ind w:left="350" w:hanging="350"/>
        <w:jc w:val="both"/>
        <w:rPr>
          <w:rFonts w:ascii="Arial" w:hAnsi="Arial"/>
        </w:rPr>
      </w:pPr>
      <w:r w:rsidRPr="00FD4012">
        <w:rPr>
          <w:rStyle w:val="FootnoteReference"/>
          <w:rFonts w:ascii="Arial" w:hAnsi="Arial"/>
        </w:rPr>
        <w:footnoteRef/>
      </w:r>
      <w:r w:rsidRPr="00FD4012">
        <w:rPr>
          <w:rFonts w:ascii="Arial" w:hAnsi="Arial"/>
        </w:rPr>
        <w:t xml:space="preserve"> </w:t>
      </w:r>
      <w:r w:rsidRPr="00FD4012">
        <w:rPr>
          <w:rFonts w:ascii="Arial" w:hAnsi="Arial"/>
        </w:rPr>
        <w:tab/>
        <w:t>Uti Ilmu Royen,</w:t>
      </w:r>
      <w:r w:rsidRPr="00FD4012">
        <w:rPr>
          <w:rFonts w:ascii="Arial" w:hAnsi="Arial"/>
          <w:lang w:val="id-ID"/>
        </w:rPr>
        <w:t xml:space="preserve"> (2009), </w:t>
      </w:r>
      <w:r w:rsidRPr="00FD4012">
        <w:rPr>
          <w:rFonts w:ascii="Arial" w:hAnsi="Arial"/>
          <w:i/>
        </w:rPr>
        <w:t>“Perlindungan Hukum Umat Manusia”,</w:t>
      </w:r>
      <w:r w:rsidRPr="00FD4012">
        <w:rPr>
          <w:rFonts w:ascii="Arial" w:hAnsi="Arial"/>
        </w:rPr>
        <w:t xml:space="preserve"> Rajawali Pers. Jakarta. Hlm. 52</w:t>
      </w:r>
    </w:p>
  </w:footnote>
  <w:footnote w:id="17">
    <w:p w14:paraId="2184C395" w14:textId="77777777" w:rsidR="00AE4674" w:rsidRPr="00FD4012" w:rsidRDefault="00AE4674" w:rsidP="00FD4012">
      <w:pPr>
        <w:pStyle w:val="FootnoteText"/>
        <w:ind w:left="350" w:hanging="350"/>
        <w:jc w:val="both"/>
        <w:rPr>
          <w:rFonts w:ascii="Arial" w:hAnsi="Arial"/>
        </w:rPr>
      </w:pPr>
      <w:r w:rsidRPr="00FD4012">
        <w:rPr>
          <w:rStyle w:val="FootnoteReference"/>
          <w:rFonts w:ascii="Arial" w:hAnsi="Arial"/>
        </w:rPr>
        <w:footnoteRef/>
      </w:r>
      <w:r w:rsidRPr="00FD4012">
        <w:rPr>
          <w:rFonts w:ascii="Arial" w:hAnsi="Arial"/>
        </w:rPr>
        <w:t xml:space="preserve"> </w:t>
      </w:r>
      <w:r w:rsidRPr="00FD4012">
        <w:rPr>
          <w:rFonts w:ascii="Arial" w:hAnsi="Arial"/>
        </w:rPr>
        <w:tab/>
      </w:r>
      <w:r w:rsidRPr="00FD4012">
        <w:rPr>
          <w:rFonts w:ascii="Arial" w:hAnsi="Arial"/>
          <w:shd w:val="clear" w:color="auto" w:fill="FFFFFF"/>
        </w:rPr>
        <w:t>Ramadhon, S., &amp; Gorda, A. N. T. R. (2020). Perlindungan Hukum Terhadap Perempuan Sebagai Korban Kekerasan Dalam Rumah Tangga Secara Preventif dan Represif. </w:t>
      </w:r>
      <w:r w:rsidRPr="00FD4012">
        <w:rPr>
          <w:rFonts w:ascii="Arial" w:hAnsi="Arial"/>
          <w:i/>
          <w:iCs/>
          <w:shd w:val="clear" w:color="auto" w:fill="FFFFFF"/>
        </w:rPr>
        <w:t>Jurnal Analisis Hukum</w:t>
      </w:r>
      <w:r w:rsidRPr="00FD4012">
        <w:rPr>
          <w:rFonts w:ascii="Arial" w:hAnsi="Arial"/>
          <w:shd w:val="clear" w:color="auto" w:fill="FFFFFF"/>
        </w:rPr>
        <w:t>, </w:t>
      </w:r>
      <w:r w:rsidRPr="00FD4012">
        <w:rPr>
          <w:rFonts w:ascii="Arial" w:hAnsi="Arial"/>
          <w:i/>
          <w:iCs/>
          <w:shd w:val="clear" w:color="auto" w:fill="FFFFFF"/>
        </w:rPr>
        <w:t>3</w:t>
      </w:r>
      <w:r w:rsidRPr="00FD4012">
        <w:rPr>
          <w:rFonts w:ascii="Arial" w:hAnsi="Arial"/>
          <w:shd w:val="clear" w:color="auto" w:fill="FFFFFF"/>
        </w:rPr>
        <w:t>(2), hlm. 205.</w:t>
      </w:r>
    </w:p>
  </w:footnote>
  <w:footnote w:id="18">
    <w:p w14:paraId="7D4FF022" w14:textId="77777777" w:rsidR="00AE4674" w:rsidRPr="00FD4012" w:rsidRDefault="00AE4674" w:rsidP="00FD4012">
      <w:pPr>
        <w:pStyle w:val="FootnoteText"/>
        <w:ind w:left="350" w:hanging="350"/>
        <w:jc w:val="both"/>
        <w:rPr>
          <w:rFonts w:ascii="Arial" w:hAnsi="Arial"/>
        </w:rPr>
      </w:pPr>
      <w:r w:rsidRPr="00FD4012">
        <w:rPr>
          <w:rStyle w:val="FootnoteReference"/>
          <w:rFonts w:ascii="Arial" w:hAnsi="Arial"/>
        </w:rPr>
        <w:footnoteRef/>
      </w:r>
      <w:r w:rsidRPr="00FD4012">
        <w:rPr>
          <w:rFonts w:ascii="Arial" w:hAnsi="Arial"/>
        </w:rPr>
        <w:t xml:space="preserve"> </w:t>
      </w:r>
      <w:r w:rsidRPr="00FD4012">
        <w:rPr>
          <w:rFonts w:ascii="Arial" w:hAnsi="Arial"/>
        </w:rPr>
        <w:tab/>
        <w:t xml:space="preserve">Barda Nawawi Arief. (2006) </w:t>
      </w:r>
      <w:r w:rsidRPr="00FD4012">
        <w:rPr>
          <w:rFonts w:ascii="Arial" w:hAnsi="Arial"/>
          <w:i/>
          <w:iCs/>
        </w:rPr>
        <w:t>Kebijakan Hukum Pidana (Penal Policy), bahan Penataran Nasional Hukum Pidana dan Kriminologi,</w:t>
      </w:r>
      <w:r w:rsidRPr="00FD4012">
        <w:rPr>
          <w:rFonts w:ascii="Arial" w:hAnsi="Arial"/>
        </w:rPr>
        <w:t xml:space="preserve"> Fakuitas Hukum Universitas Dipanegoro, Semarang. Hlm. 73</w:t>
      </w:r>
    </w:p>
  </w:footnote>
  <w:footnote w:id="19">
    <w:p w14:paraId="7EBC53B7" w14:textId="77777777" w:rsidR="00AE4674" w:rsidRPr="00FD4012" w:rsidRDefault="00AE4674" w:rsidP="00FD4012">
      <w:pPr>
        <w:pStyle w:val="FootnoteText"/>
        <w:ind w:left="350" w:hanging="350"/>
        <w:jc w:val="both"/>
        <w:rPr>
          <w:rFonts w:ascii="Arial" w:hAnsi="Arial"/>
        </w:rPr>
      </w:pPr>
      <w:r w:rsidRPr="00FD4012">
        <w:rPr>
          <w:rStyle w:val="FootnoteReference"/>
          <w:rFonts w:ascii="Arial" w:hAnsi="Arial"/>
        </w:rPr>
        <w:footnoteRef/>
      </w:r>
      <w:r w:rsidRPr="00FD4012">
        <w:rPr>
          <w:rFonts w:ascii="Arial" w:hAnsi="Arial"/>
        </w:rPr>
        <w:t xml:space="preserve"> </w:t>
      </w:r>
      <w:r w:rsidRPr="00FD4012">
        <w:rPr>
          <w:rFonts w:ascii="Arial" w:hAnsi="Arial"/>
        </w:rPr>
        <w:tab/>
      </w:r>
      <w:r w:rsidRPr="00FD4012">
        <w:rPr>
          <w:rFonts w:ascii="Arial" w:hAnsi="Arial"/>
          <w:shd w:val="clear" w:color="auto" w:fill="FFFFFF"/>
        </w:rPr>
        <w:t>Wahyuningsih, Sri Endah. (2016) "Perlindungan Hukum Terhadap Anak Sebagai Korban Tindak Pidana Kesusilaan Dalam Hukum Pidana Positif Saat Ini." </w:t>
      </w:r>
      <w:r w:rsidRPr="00FD4012">
        <w:rPr>
          <w:rFonts w:ascii="Arial" w:hAnsi="Arial"/>
          <w:i/>
          <w:iCs/>
          <w:shd w:val="clear" w:color="auto" w:fill="FFFFFF"/>
        </w:rPr>
        <w:t>Jurnal Pembaharuan Hukum</w:t>
      </w:r>
      <w:r w:rsidRPr="00FD4012">
        <w:rPr>
          <w:rFonts w:ascii="Arial" w:hAnsi="Arial"/>
          <w:shd w:val="clear" w:color="auto" w:fill="FFFFFF"/>
        </w:rPr>
        <w:t> 3.2: hlm. 173.</w:t>
      </w:r>
    </w:p>
  </w:footnote>
  <w:footnote w:id="20">
    <w:p w14:paraId="19E48DFE" w14:textId="77777777" w:rsidR="00AE4674" w:rsidRPr="00FD4012" w:rsidRDefault="00AE4674" w:rsidP="00FD4012">
      <w:pPr>
        <w:pStyle w:val="FootnoteText"/>
        <w:ind w:left="350" w:hanging="350"/>
        <w:jc w:val="both"/>
        <w:rPr>
          <w:rFonts w:ascii="Arial" w:hAnsi="Arial"/>
        </w:rPr>
      </w:pPr>
      <w:r w:rsidRPr="00FD4012">
        <w:rPr>
          <w:rStyle w:val="FootnoteReference"/>
          <w:rFonts w:ascii="Arial" w:hAnsi="Arial"/>
        </w:rPr>
        <w:footnoteRef/>
      </w:r>
      <w:r w:rsidRPr="00FD4012">
        <w:rPr>
          <w:rFonts w:ascii="Arial" w:hAnsi="Arial"/>
        </w:rPr>
        <w:t xml:space="preserve"> </w:t>
      </w:r>
      <w:r w:rsidRPr="00FD4012">
        <w:rPr>
          <w:rFonts w:ascii="Arial" w:hAnsi="Arial"/>
        </w:rPr>
        <w:tab/>
      </w:r>
      <w:r w:rsidRPr="00FD4012">
        <w:rPr>
          <w:rFonts w:ascii="Arial" w:hAnsi="Arial"/>
          <w:shd w:val="clear" w:color="auto" w:fill="FFFFFF"/>
        </w:rPr>
        <w:t>Pohan, M. N., Hidayani, S., &amp; Munawir, Z. (2021). Tinjauan Hukum tentang kecakapan tahanan dalam Penandatanganan Akta Notaris di Rumah Tahanan. </w:t>
      </w:r>
      <w:r w:rsidRPr="00FD4012">
        <w:rPr>
          <w:rFonts w:ascii="Arial" w:hAnsi="Arial"/>
          <w:i/>
          <w:iCs/>
          <w:shd w:val="clear" w:color="auto" w:fill="FFFFFF"/>
        </w:rPr>
        <w:t>Jurnal Normatif</w:t>
      </w:r>
      <w:r w:rsidRPr="00FD4012">
        <w:rPr>
          <w:rFonts w:ascii="Arial" w:hAnsi="Arial"/>
          <w:shd w:val="clear" w:color="auto" w:fill="FFFFFF"/>
        </w:rPr>
        <w:t>, </w:t>
      </w:r>
      <w:r w:rsidRPr="00FD4012">
        <w:rPr>
          <w:rFonts w:ascii="Arial" w:hAnsi="Arial"/>
          <w:i/>
          <w:iCs/>
          <w:shd w:val="clear" w:color="auto" w:fill="FFFFFF"/>
        </w:rPr>
        <w:t>1</w:t>
      </w:r>
      <w:r w:rsidRPr="00FD4012">
        <w:rPr>
          <w:rFonts w:ascii="Arial" w:hAnsi="Arial"/>
          <w:shd w:val="clear" w:color="auto" w:fill="FFFFFF"/>
        </w:rPr>
        <w:t>(2), hlm. 73.</w:t>
      </w:r>
    </w:p>
  </w:footnote>
  <w:footnote w:id="21">
    <w:p w14:paraId="7027FC26" w14:textId="77777777" w:rsidR="00AE4674" w:rsidRPr="00FD4012" w:rsidRDefault="00AE4674" w:rsidP="00FD4012">
      <w:pPr>
        <w:spacing w:line="240" w:lineRule="auto"/>
        <w:ind w:left="350" w:hanging="350"/>
        <w:rPr>
          <w:rFonts w:ascii="Arial" w:hAnsi="Arial" w:cstheme="minorBidi"/>
          <w:sz w:val="20"/>
          <w:szCs w:val="20"/>
          <w:lang w:val="en-ID"/>
        </w:rPr>
      </w:pPr>
      <w:r w:rsidRPr="00FD4012">
        <w:rPr>
          <w:rStyle w:val="FootnoteReference"/>
          <w:rFonts w:ascii="Arial" w:hAnsi="Arial" w:cstheme="minorBidi"/>
          <w:sz w:val="20"/>
          <w:szCs w:val="20"/>
        </w:rPr>
        <w:footnoteRef/>
      </w:r>
      <w:r w:rsidRPr="00FD4012">
        <w:rPr>
          <w:rFonts w:ascii="Arial" w:hAnsi="Arial" w:cstheme="minorBidi"/>
          <w:sz w:val="20"/>
          <w:szCs w:val="20"/>
        </w:rPr>
        <w:t xml:space="preserve"> </w:t>
      </w:r>
      <w:r w:rsidRPr="00FD4012">
        <w:rPr>
          <w:rFonts w:ascii="Arial" w:hAnsi="Arial" w:cstheme="minorBidi"/>
          <w:sz w:val="20"/>
          <w:szCs w:val="20"/>
        </w:rPr>
        <w:tab/>
        <w:t>Abdussalam, (2010), V</w:t>
      </w:r>
      <w:r w:rsidRPr="00FD4012">
        <w:rPr>
          <w:rFonts w:ascii="Arial" w:hAnsi="Arial" w:cstheme="minorBidi"/>
          <w:i/>
          <w:sz w:val="20"/>
          <w:szCs w:val="20"/>
        </w:rPr>
        <w:t>ictimologi</w:t>
      </w:r>
      <w:r w:rsidRPr="00FD4012">
        <w:rPr>
          <w:rFonts w:ascii="Arial" w:hAnsi="Arial" w:cstheme="minorBidi"/>
          <w:sz w:val="20"/>
          <w:szCs w:val="20"/>
        </w:rPr>
        <w:t>, Jakarta: PTIK, hlm. 5.</w:t>
      </w:r>
    </w:p>
  </w:footnote>
  <w:footnote w:id="22">
    <w:p w14:paraId="49012475" w14:textId="77777777" w:rsidR="00AE4674" w:rsidRPr="00FD4012" w:rsidRDefault="00AE4674" w:rsidP="00FD4012">
      <w:pPr>
        <w:pStyle w:val="FootnoteText"/>
        <w:ind w:left="350" w:hanging="350"/>
        <w:jc w:val="both"/>
        <w:rPr>
          <w:rFonts w:ascii="Arial" w:hAnsi="Arial"/>
        </w:rPr>
      </w:pPr>
      <w:r w:rsidRPr="00FD4012">
        <w:rPr>
          <w:rStyle w:val="FootnoteReference"/>
          <w:rFonts w:ascii="Arial" w:hAnsi="Arial"/>
        </w:rPr>
        <w:footnoteRef/>
      </w:r>
      <w:r w:rsidRPr="00FD4012">
        <w:rPr>
          <w:rFonts w:ascii="Arial" w:hAnsi="Arial"/>
        </w:rPr>
        <w:t xml:space="preserve"> </w:t>
      </w:r>
      <w:r w:rsidRPr="00FD4012">
        <w:rPr>
          <w:rFonts w:ascii="Arial" w:hAnsi="Arial"/>
        </w:rPr>
        <w:tab/>
      </w:r>
      <w:r w:rsidRPr="00FD4012">
        <w:rPr>
          <w:rFonts w:ascii="Arial" w:hAnsi="Arial"/>
          <w:shd w:val="clear" w:color="auto" w:fill="FFFFFF"/>
        </w:rPr>
        <w:t>Harahap, I. S. (2016). Perlindungan Hukum Terhadap Anak Korban Kejahatan Seksual dalam Perspektif Hukum Progresif. </w:t>
      </w:r>
      <w:r w:rsidRPr="00FD4012">
        <w:rPr>
          <w:rFonts w:ascii="Arial" w:hAnsi="Arial"/>
          <w:i/>
          <w:iCs/>
          <w:shd w:val="clear" w:color="auto" w:fill="FFFFFF"/>
        </w:rPr>
        <w:t>Jurnal Media Hukum</w:t>
      </w:r>
      <w:r w:rsidRPr="00FD4012">
        <w:rPr>
          <w:rFonts w:ascii="Arial" w:hAnsi="Arial"/>
          <w:shd w:val="clear" w:color="auto" w:fill="FFFFFF"/>
        </w:rPr>
        <w:t>, </w:t>
      </w:r>
      <w:r w:rsidRPr="00FD4012">
        <w:rPr>
          <w:rFonts w:ascii="Arial" w:hAnsi="Arial"/>
          <w:i/>
          <w:iCs/>
          <w:shd w:val="clear" w:color="auto" w:fill="FFFFFF"/>
        </w:rPr>
        <w:t>23</w:t>
      </w:r>
      <w:r w:rsidRPr="00FD4012">
        <w:rPr>
          <w:rFonts w:ascii="Arial" w:hAnsi="Arial"/>
          <w:shd w:val="clear" w:color="auto" w:fill="FFFFFF"/>
        </w:rPr>
        <w:t>(1).</w:t>
      </w:r>
    </w:p>
  </w:footnote>
  <w:footnote w:id="23">
    <w:p w14:paraId="4BE07080" w14:textId="77777777" w:rsidR="00AE4674" w:rsidRPr="00FD4012" w:rsidRDefault="00AE4674" w:rsidP="00FD4012">
      <w:pPr>
        <w:pStyle w:val="FootnoteText"/>
        <w:ind w:left="350" w:hanging="350"/>
        <w:jc w:val="both"/>
        <w:rPr>
          <w:rFonts w:ascii="Arial" w:hAnsi="Arial"/>
          <w:lang w:val="id-ID"/>
        </w:rPr>
      </w:pPr>
      <w:r w:rsidRPr="00FD4012">
        <w:rPr>
          <w:rStyle w:val="FootnoteReference"/>
          <w:rFonts w:ascii="Arial" w:hAnsi="Arial"/>
        </w:rPr>
        <w:footnoteRef/>
      </w:r>
      <w:r w:rsidRPr="00FD4012">
        <w:rPr>
          <w:rFonts w:ascii="Arial" w:hAnsi="Arial"/>
        </w:rPr>
        <w:t xml:space="preserve"> </w:t>
      </w:r>
      <w:r w:rsidRPr="00FD4012">
        <w:rPr>
          <w:rFonts w:ascii="Arial" w:hAnsi="Arial"/>
        </w:rPr>
        <w:tab/>
        <w:t>Sudut Hukum</w:t>
      </w:r>
      <w:r w:rsidRPr="00FD4012">
        <w:rPr>
          <w:rFonts w:ascii="Arial" w:hAnsi="Arial"/>
          <w:lang w:val="id-ID"/>
        </w:rPr>
        <w:t>. (</w:t>
      </w:r>
      <w:r w:rsidRPr="00FD4012">
        <w:rPr>
          <w:rFonts w:ascii="Arial" w:hAnsi="Arial"/>
        </w:rPr>
        <w:t>20</w:t>
      </w:r>
      <w:r w:rsidRPr="00FD4012">
        <w:rPr>
          <w:rFonts w:ascii="Arial" w:hAnsi="Arial"/>
          <w:lang w:val="id-ID"/>
        </w:rPr>
        <w:t xml:space="preserve">16, 9 September). </w:t>
      </w:r>
      <w:r w:rsidRPr="00FD4012">
        <w:rPr>
          <w:rFonts w:ascii="Arial" w:hAnsi="Arial"/>
        </w:rPr>
        <w:t>Definisi Saksi dan Korban</w:t>
      </w:r>
      <w:r w:rsidRPr="00FD4012">
        <w:rPr>
          <w:rFonts w:ascii="Arial" w:hAnsi="Arial"/>
          <w:lang w:val="id-ID"/>
        </w:rPr>
        <w:t>.</w:t>
      </w:r>
      <w:r w:rsidRPr="00FD4012">
        <w:rPr>
          <w:rFonts w:ascii="Arial" w:hAnsi="Arial"/>
        </w:rPr>
        <w:t xml:space="preserve"> </w:t>
      </w:r>
      <w:hyperlink r:id="rId4" w:history="1">
        <w:r w:rsidRPr="00FD4012">
          <w:rPr>
            <w:rStyle w:val="Hyperlink"/>
            <w:rFonts w:ascii="Arial" w:hAnsi="Arial"/>
            <w:color w:val="auto"/>
          </w:rPr>
          <w:t>https://suduthukum.com/2016/09/definisi-saksi-dan-korban.html</w:t>
        </w:r>
      </w:hyperlink>
      <w:r w:rsidRPr="00FD4012">
        <w:rPr>
          <w:rFonts w:ascii="Arial" w:hAnsi="Arial"/>
          <w:lang w:val="id-ID"/>
        </w:rPr>
        <w:t>. Diakses pada tanggal 28 Desember 2023.</w:t>
      </w:r>
    </w:p>
  </w:footnote>
  <w:footnote w:id="24">
    <w:p w14:paraId="7C48A9BA" w14:textId="77777777" w:rsidR="00AE4674" w:rsidRPr="00FD4012" w:rsidRDefault="00AE4674" w:rsidP="00FD4012">
      <w:pPr>
        <w:pStyle w:val="FootnoteText"/>
        <w:ind w:left="350" w:hanging="350"/>
        <w:jc w:val="both"/>
        <w:rPr>
          <w:rFonts w:ascii="Arial" w:hAnsi="Arial"/>
        </w:rPr>
      </w:pPr>
      <w:r w:rsidRPr="00FD4012">
        <w:rPr>
          <w:rStyle w:val="FootnoteReference"/>
          <w:rFonts w:ascii="Arial" w:hAnsi="Arial"/>
        </w:rPr>
        <w:footnoteRef/>
      </w:r>
      <w:r w:rsidRPr="00FD4012">
        <w:rPr>
          <w:rFonts w:ascii="Arial" w:hAnsi="Arial"/>
        </w:rPr>
        <w:t xml:space="preserve"> </w:t>
      </w:r>
      <w:r w:rsidRPr="00FD4012">
        <w:rPr>
          <w:rFonts w:ascii="Arial" w:hAnsi="Arial"/>
        </w:rPr>
        <w:tab/>
      </w:r>
      <w:r w:rsidRPr="00FD4012">
        <w:rPr>
          <w:rFonts w:ascii="Arial" w:hAnsi="Arial"/>
          <w:shd w:val="clear" w:color="auto" w:fill="FFFFFF"/>
        </w:rPr>
        <w:t>Yulia, R., Herli, D., &amp; Prakarsa, A. (2019). Perlindungan Hukum Terhadap Korban Kejahatan Pada Proses Penyelidikan Dan Penyidikan Dalam Sistem Peradilan Pidana. </w:t>
      </w:r>
      <w:r w:rsidRPr="00FD4012">
        <w:rPr>
          <w:rFonts w:ascii="Arial" w:hAnsi="Arial"/>
          <w:i/>
          <w:iCs/>
          <w:shd w:val="clear" w:color="auto" w:fill="FFFFFF"/>
        </w:rPr>
        <w:t>Jurnal Hukum &amp; Pembangunan</w:t>
      </w:r>
      <w:r w:rsidRPr="00FD4012">
        <w:rPr>
          <w:rFonts w:ascii="Arial" w:hAnsi="Arial"/>
          <w:shd w:val="clear" w:color="auto" w:fill="FFFFFF"/>
        </w:rPr>
        <w:t>, </w:t>
      </w:r>
      <w:r w:rsidRPr="00FD4012">
        <w:rPr>
          <w:rFonts w:ascii="Arial" w:hAnsi="Arial"/>
          <w:i/>
          <w:iCs/>
          <w:shd w:val="clear" w:color="auto" w:fill="FFFFFF"/>
        </w:rPr>
        <w:t>49</w:t>
      </w:r>
      <w:r w:rsidRPr="00FD4012">
        <w:rPr>
          <w:rFonts w:ascii="Arial" w:hAnsi="Arial"/>
          <w:shd w:val="clear" w:color="auto" w:fill="FFFFFF"/>
        </w:rPr>
        <w:t>(3), hlm. 661.</w:t>
      </w:r>
    </w:p>
  </w:footnote>
  <w:footnote w:id="25">
    <w:p w14:paraId="0AA42C80" w14:textId="77777777" w:rsidR="00AE4674" w:rsidRPr="00FD4012" w:rsidRDefault="00AE4674" w:rsidP="00FD4012">
      <w:pPr>
        <w:pStyle w:val="FootnoteText"/>
        <w:ind w:left="350" w:hanging="350"/>
        <w:jc w:val="both"/>
        <w:rPr>
          <w:rFonts w:ascii="Arial" w:hAnsi="Arial"/>
        </w:rPr>
      </w:pPr>
      <w:r w:rsidRPr="00FD4012">
        <w:rPr>
          <w:rStyle w:val="FootnoteReference"/>
          <w:rFonts w:ascii="Arial" w:hAnsi="Arial"/>
          <w:i/>
          <w:iCs/>
        </w:rPr>
        <w:footnoteRef/>
      </w:r>
      <w:r w:rsidRPr="00FD4012">
        <w:rPr>
          <w:rFonts w:ascii="Arial" w:hAnsi="Arial"/>
          <w:i/>
          <w:iCs/>
        </w:rPr>
        <w:t xml:space="preserve"> </w:t>
      </w:r>
      <w:r w:rsidRPr="00FD4012">
        <w:rPr>
          <w:rFonts w:ascii="Arial" w:hAnsi="Arial"/>
          <w:i/>
          <w:iCs/>
        </w:rPr>
        <w:tab/>
      </w:r>
      <w:r w:rsidRPr="00FD4012">
        <w:rPr>
          <w:rFonts w:ascii="Arial" w:hAnsi="Arial"/>
        </w:rPr>
        <w:t xml:space="preserve">Muhammad Yamin, (2012), </w:t>
      </w:r>
      <w:r w:rsidRPr="00FD4012">
        <w:rPr>
          <w:rFonts w:ascii="Arial" w:hAnsi="Arial"/>
          <w:i/>
          <w:iCs/>
        </w:rPr>
        <w:t>Tindak Pidana Khusus</w:t>
      </w:r>
      <w:r w:rsidRPr="00FD4012">
        <w:rPr>
          <w:rFonts w:ascii="Arial" w:hAnsi="Arial"/>
        </w:rPr>
        <w:t>, Pustaka Setia, Bandung, hlm. 63.</w:t>
      </w:r>
    </w:p>
  </w:footnote>
  <w:footnote w:id="26">
    <w:p w14:paraId="574BDB94" w14:textId="77777777" w:rsidR="00AE4674" w:rsidRPr="00FD4012" w:rsidRDefault="00AE4674" w:rsidP="00FD4012">
      <w:pPr>
        <w:pStyle w:val="FootnoteText"/>
        <w:ind w:left="350" w:hanging="350"/>
        <w:jc w:val="both"/>
        <w:rPr>
          <w:rFonts w:ascii="Arial" w:hAnsi="Arial"/>
        </w:rPr>
      </w:pPr>
      <w:r w:rsidRPr="00FD4012">
        <w:rPr>
          <w:rStyle w:val="FootnoteReference"/>
          <w:rFonts w:ascii="Arial" w:hAnsi="Arial"/>
        </w:rPr>
        <w:footnoteRef/>
      </w:r>
      <w:r w:rsidRPr="00FD4012">
        <w:rPr>
          <w:rFonts w:ascii="Arial" w:hAnsi="Arial"/>
        </w:rPr>
        <w:t xml:space="preserve"> </w:t>
      </w:r>
      <w:r w:rsidRPr="00FD4012">
        <w:rPr>
          <w:rFonts w:ascii="Arial" w:hAnsi="Arial"/>
        </w:rPr>
        <w:tab/>
      </w:r>
      <w:r w:rsidRPr="00FD4012">
        <w:rPr>
          <w:rFonts w:ascii="Arial" w:hAnsi="Arial"/>
          <w:shd w:val="clear" w:color="auto" w:fill="FFFFFF"/>
        </w:rPr>
        <w:t xml:space="preserve">Arief, Barda Nawawi. (2011), </w:t>
      </w:r>
      <w:r w:rsidRPr="00FD4012">
        <w:rPr>
          <w:rFonts w:ascii="Arial" w:hAnsi="Arial"/>
          <w:i/>
          <w:shd w:val="clear" w:color="auto" w:fill="FFFFFF"/>
        </w:rPr>
        <w:t>"Bunga Rampai Kebijakan Hukum Pidana:(Perkembangan Penyusunan Konsep KUHP Baru)</w:t>
      </w:r>
      <w:r w:rsidRPr="00FD4012">
        <w:rPr>
          <w:rFonts w:ascii="Arial" w:hAnsi="Arial"/>
          <w:shd w:val="clear" w:color="auto" w:fill="FFFFFF"/>
        </w:rPr>
        <w:t>.", hlm. 12.</w:t>
      </w:r>
    </w:p>
  </w:footnote>
  <w:footnote w:id="27">
    <w:p w14:paraId="143395A2" w14:textId="77777777" w:rsidR="00AE4674" w:rsidRPr="00FD4012" w:rsidRDefault="00AE4674" w:rsidP="00FD4012">
      <w:pPr>
        <w:pStyle w:val="FootnoteText"/>
        <w:ind w:left="350" w:hanging="350"/>
        <w:jc w:val="both"/>
        <w:rPr>
          <w:rFonts w:ascii="Arial" w:hAnsi="Arial"/>
        </w:rPr>
      </w:pPr>
      <w:r w:rsidRPr="00FD4012">
        <w:rPr>
          <w:rStyle w:val="FootnoteReference"/>
          <w:rFonts w:ascii="Arial" w:hAnsi="Arial"/>
        </w:rPr>
        <w:footnoteRef/>
      </w:r>
      <w:r w:rsidRPr="00FD4012">
        <w:rPr>
          <w:rFonts w:ascii="Arial" w:hAnsi="Arial"/>
        </w:rPr>
        <w:t xml:space="preserve"> </w:t>
      </w:r>
      <w:r w:rsidRPr="00FD4012">
        <w:rPr>
          <w:rFonts w:ascii="Arial" w:hAnsi="Arial"/>
        </w:rPr>
        <w:tab/>
        <w:t xml:space="preserve">Moelyatno, (2015), </w:t>
      </w:r>
      <w:r w:rsidRPr="00FD4012">
        <w:rPr>
          <w:rFonts w:ascii="Arial" w:hAnsi="Arial"/>
          <w:i/>
          <w:iCs/>
        </w:rPr>
        <w:t>Kejahatan-kejahatan dalam Ketertiban Umum</w:t>
      </w:r>
      <w:r w:rsidRPr="00FD4012">
        <w:rPr>
          <w:rFonts w:ascii="Arial" w:hAnsi="Arial"/>
        </w:rPr>
        <w:t>, Jakarta: Bina Aksara, hlm.16.</w:t>
      </w:r>
    </w:p>
  </w:footnote>
  <w:footnote w:id="28">
    <w:p w14:paraId="1A002BAA" w14:textId="77777777" w:rsidR="00AE4674" w:rsidRPr="00FD4012" w:rsidRDefault="00AE4674" w:rsidP="00FD4012">
      <w:pPr>
        <w:pStyle w:val="FootnoteText"/>
        <w:ind w:left="350" w:hanging="350"/>
        <w:jc w:val="both"/>
        <w:rPr>
          <w:rFonts w:ascii="Arial" w:hAnsi="Arial"/>
        </w:rPr>
      </w:pPr>
      <w:r w:rsidRPr="00FD4012">
        <w:rPr>
          <w:rStyle w:val="FootnoteReference"/>
          <w:rFonts w:ascii="Arial" w:hAnsi="Arial"/>
          <w:i/>
          <w:iCs/>
        </w:rPr>
        <w:footnoteRef/>
      </w:r>
      <w:r w:rsidRPr="00FD4012">
        <w:rPr>
          <w:rFonts w:ascii="Arial" w:hAnsi="Arial"/>
          <w:i/>
          <w:iCs/>
        </w:rPr>
        <w:t xml:space="preserve"> </w:t>
      </w:r>
      <w:r w:rsidRPr="00FD4012">
        <w:rPr>
          <w:rFonts w:ascii="Arial" w:hAnsi="Arial"/>
          <w:i/>
          <w:iCs/>
        </w:rPr>
        <w:tab/>
      </w:r>
      <w:r w:rsidRPr="00FD4012">
        <w:rPr>
          <w:rFonts w:ascii="Arial" w:hAnsi="Arial"/>
        </w:rPr>
        <w:t xml:space="preserve">Lamintang, (2014), </w:t>
      </w:r>
      <w:r w:rsidRPr="00FD4012">
        <w:rPr>
          <w:rFonts w:ascii="Arial" w:hAnsi="Arial"/>
          <w:i/>
          <w:iCs/>
        </w:rPr>
        <w:t>Dasar-Dasar Hukum Pidana di Indonesia</w:t>
      </w:r>
      <w:r w:rsidRPr="00FD4012">
        <w:rPr>
          <w:rFonts w:ascii="Arial" w:hAnsi="Arial"/>
        </w:rPr>
        <w:t>, Jakarta: PT. Sinar Grafika, hlm. 179.</w:t>
      </w:r>
    </w:p>
  </w:footnote>
  <w:footnote w:id="29">
    <w:p w14:paraId="1397DAFF" w14:textId="77777777" w:rsidR="00AE4674" w:rsidRPr="00FD4012" w:rsidRDefault="00AE4674" w:rsidP="00FD4012">
      <w:pPr>
        <w:pStyle w:val="FootnoteText"/>
        <w:ind w:left="350" w:hanging="350"/>
        <w:jc w:val="both"/>
        <w:rPr>
          <w:rFonts w:ascii="Arial" w:hAnsi="Arial"/>
        </w:rPr>
      </w:pPr>
      <w:r w:rsidRPr="00FD4012">
        <w:rPr>
          <w:rStyle w:val="FootnoteReference"/>
          <w:rFonts w:ascii="Arial" w:hAnsi="Arial"/>
        </w:rPr>
        <w:footnoteRef/>
      </w:r>
      <w:r w:rsidRPr="00FD4012">
        <w:rPr>
          <w:rFonts w:ascii="Arial" w:hAnsi="Arial"/>
        </w:rPr>
        <w:t xml:space="preserve"> </w:t>
      </w:r>
      <w:r w:rsidRPr="00FD4012">
        <w:rPr>
          <w:rFonts w:ascii="Arial" w:hAnsi="Arial"/>
        </w:rPr>
        <w:tab/>
        <w:t>Martiman Prodjohamidjojo, (2020), M</w:t>
      </w:r>
      <w:r w:rsidRPr="00FD4012">
        <w:rPr>
          <w:rFonts w:ascii="Arial" w:hAnsi="Arial"/>
          <w:i/>
          <w:iCs/>
        </w:rPr>
        <w:t>emahami Dasar-dasar Hukum Pidana Indonesia</w:t>
      </w:r>
      <w:r w:rsidRPr="00FD4012">
        <w:rPr>
          <w:rFonts w:ascii="Arial" w:hAnsi="Arial"/>
        </w:rPr>
        <w:t>, Jakarta: PT.Pradnya Paramita, hlm.15.</w:t>
      </w:r>
    </w:p>
  </w:footnote>
  <w:footnote w:id="30">
    <w:p w14:paraId="43B931FE" w14:textId="77777777" w:rsidR="00AE4674" w:rsidRPr="00FD4012" w:rsidRDefault="00AE4674" w:rsidP="00FD4012">
      <w:pPr>
        <w:pStyle w:val="FootnoteText"/>
        <w:ind w:left="350" w:hanging="350"/>
        <w:jc w:val="both"/>
        <w:rPr>
          <w:rFonts w:ascii="Arial" w:hAnsi="Arial"/>
          <w:i/>
          <w:iCs/>
        </w:rPr>
      </w:pPr>
      <w:r w:rsidRPr="00FD4012">
        <w:rPr>
          <w:rStyle w:val="FootnoteReference"/>
          <w:rFonts w:ascii="Arial" w:hAnsi="Arial"/>
        </w:rPr>
        <w:footnoteRef/>
      </w:r>
      <w:r w:rsidRPr="00FD4012">
        <w:rPr>
          <w:rFonts w:ascii="Arial" w:hAnsi="Arial"/>
        </w:rPr>
        <w:t xml:space="preserve"> </w:t>
      </w:r>
      <w:r w:rsidRPr="00FD4012">
        <w:rPr>
          <w:rFonts w:ascii="Arial" w:hAnsi="Arial"/>
        </w:rPr>
        <w:tab/>
        <w:t xml:space="preserve">Wirjono Prodjodikoro, (2021), </w:t>
      </w:r>
      <w:r w:rsidRPr="00FD4012">
        <w:rPr>
          <w:rFonts w:ascii="Arial" w:hAnsi="Arial"/>
          <w:i/>
          <w:iCs/>
        </w:rPr>
        <w:t>Asas-asas Hukum Pidana Indonesia</w:t>
      </w:r>
      <w:r w:rsidRPr="00FD4012">
        <w:rPr>
          <w:rFonts w:ascii="Arial" w:hAnsi="Arial"/>
        </w:rPr>
        <w:t>, Bandung: Refika Aditama, hlm. 21.</w:t>
      </w:r>
    </w:p>
  </w:footnote>
  <w:footnote w:id="31">
    <w:p w14:paraId="32BFB072" w14:textId="77777777" w:rsidR="00AE4674" w:rsidRPr="00FD4012" w:rsidRDefault="00AE4674" w:rsidP="00FD4012">
      <w:pPr>
        <w:pStyle w:val="FootnoteText"/>
        <w:ind w:left="350" w:hanging="350"/>
        <w:jc w:val="both"/>
        <w:rPr>
          <w:rFonts w:ascii="Arial" w:hAnsi="Arial"/>
        </w:rPr>
      </w:pPr>
      <w:r w:rsidRPr="00FD4012">
        <w:rPr>
          <w:rStyle w:val="FootnoteReference"/>
          <w:rFonts w:ascii="Arial" w:hAnsi="Arial"/>
          <w:i/>
          <w:iCs/>
        </w:rPr>
        <w:footnoteRef/>
      </w:r>
      <w:r w:rsidRPr="00FD4012">
        <w:rPr>
          <w:rFonts w:ascii="Arial" w:hAnsi="Arial"/>
          <w:i/>
          <w:iCs/>
        </w:rPr>
        <w:t xml:space="preserve"> </w:t>
      </w:r>
      <w:r w:rsidRPr="00FD4012">
        <w:rPr>
          <w:rFonts w:ascii="Arial" w:hAnsi="Arial"/>
          <w:i/>
          <w:iCs/>
        </w:rPr>
        <w:tab/>
      </w:r>
      <w:r w:rsidRPr="00FD4012">
        <w:rPr>
          <w:rFonts w:ascii="Arial" w:hAnsi="Arial"/>
        </w:rPr>
        <w:t xml:space="preserve">Adami Chazawi, (2011), </w:t>
      </w:r>
      <w:r w:rsidRPr="00FD4012">
        <w:rPr>
          <w:rFonts w:ascii="Arial" w:hAnsi="Arial"/>
          <w:i/>
          <w:iCs/>
        </w:rPr>
        <w:t>Pelajaran Hukum Pidana 1</w:t>
      </w:r>
      <w:r w:rsidRPr="00FD4012">
        <w:rPr>
          <w:rFonts w:ascii="Arial" w:hAnsi="Arial"/>
        </w:rPr>
        <w:t>, Jakarta: Rajawali Press, hlm. 11.</w:t>
      </w:r>
    </w:p>
  </w:footnote>
  <w:footnote w:id="32">
    <w:p w14:paraId="7EE0D0B7" w14:textId="77777777" w:rsidR="00AE4674" w:rsidRPr="00FD4012" w:rsidRDefault="00AE4674" w:rsidP="00FD4012">
      <w:pPr>
        <w:pStyle w:val="FootnoteText"/>
        <w:ind w:left="350" w:hanging="350"/>
        <w:jc w:val="both"/>
        <w:rPr>
          <w:rFonts w:ascii="Arial" w:hAnsi="Arial"/>
        </w:rPr>
      </w:pPr>
      <w:r w:rsidRPr="00FD4012">
        <w:rPr>
          <w:rStyle w:val="FootnoteReference"/>
          <w:rFonts w:ascii="Arial" w:hAnsi="Arial"/>
        </w:rPr>
        <w:footnoteRef/>
      </w:r>
      <w:r w:rsidRPr="00FD4012">
        <w:rPr>
          <w:rFonts w:ascii="Arial" w:hAnsi="Arial"/>
        </w:rPr>
        <w:t xml:space="preserve"> </w:t>
      </w:r>
      <w:r w:rsidRPr="00FD4012">
        <w:rPr>
          <w:rFonts w:ascii="Arial" w:hAnsi="Arial"/>
        </w:rPr>
        <w:tab/>
        <w:t>Moelyatno, op.cit., hlm.17.</w:t>
      </w:r>
    </w:p>
  </w:footnote>
  <w:footnote w:id="33">
    <w:p w14:paraId="11B3EB61" w14:textId="77777777" w:rsidR="00AE4674" w:rsidRPr="00FD4012" w:rsidRDefault="00AE4674" w:rsidP="00FD4012">
      <w:pPr>
        <w:pStyle w:val="FootnoteText"/>
        <w:ind w:left="350" w:hanging="350"/>
        <w:jc w:val="both"/>
        <w:rPr>
          <w:rFonts w:ascii="Arial" w:hAnsi="Arial"/>
          <w:i/>
          <w:iCs/>
        </w:rPr>
      </w:pPr>
      <w:r w:rsidRPr="00FD4012">
        <w:rPr>
          <w:rStyle w:val="FootnoteReference"/>
          <w:rFonts w:ascii="Arial" w:hAnsi="Arial"/>
        </w:rPr>
        <w:footnoteRef/>
      </w:r>
      <w:r w:rsidRPr="00FD4012">
        <w:rPr>
          <w:rFonts w:ascii="Arial" w:hAnsi="Arial"/>
        </w:rPr>
        <w:t xml:space="preserve"> </w:t>
      </w:r>
      <w:r w:rsidRPr="00FD4012">
        <w:rPr>
          <w:rFonts w:ascii="Arial" w:hAnsi="Arial"/>
        </w:rPr>
        <w:tab/>
        <w:t xml:space="preserve">P. A. F. Lamintang dan Simons, (2022), </w:t>
      </w:r>
      <w:r w:rsidRPr="00FD4012">
        <w:rPr>
          <w:rFonts w:ascii="Arial" w:hAnsi="Arial"/>
          <w:i/>
          <w:iCs/>
        </w:rPr>
        <w:t xml:space="preserve">Kitab Pelajaran Hukum Pidana, </w:t>
      </w:r>
      <w:r w:rsidRPr="00FD4012">
        <w:rPr>
          <w:rFonts w:ascii="Arial" w:hAnsi="Arial"/>
        </w:rPr>
        <w:t>Bandung:</w:t>
      </w:r>
      <w:r w:rsidRPr="00FD4012">
        <w:rPr>
          <w:rFonts w:ascii="Arial" w:hAnsi="Arial"/>
          <w:i/>
          <w:iCs/>
        </w:rPr>
        <w:t xml:space="preserve"> </w:t>
      </w:r>
      <w:r w:rsidRPr="00FD4012">
        <w:rPr>
          <w:rFonts w:ascii="Arial" w:hAnsi="Arial"/>
        </w:rPr>
        <w:t>Pionir Jaya, hlm. 6.</w:t>
      </w:r>
    </w:p>
  </w:footnote>
  <w:footnote w:id="34">
    <w:p w14:paraId="3E59951F" w14:textId="77777777" w:rsidR="00AE4674" w:rsidRPr="00FD4012" w:rsidRDefault="00AE4674" w:rsidP="00FD4012">
      <w:pPr>
        <w:pStyle w:val="FootnoteText"/>
        <w:ind w:left="350" w:hanging="350"/>
        <w:jc w:val="both"/>
        <w:rPr>
          <w:rFonts w:ascii="Arial" w:hAnsi="Arial"/>
          <w:i/>
          <w:iCs/>
        </w:rPr>
      </w:pPr>
      <w:r w:rsidRPr="00FD4012">
        <w:rPr>
          <w:rStyle w:val="FootnoteReference"/>
          <w:rFonts w:ascii="Arial" w:hAnsi="Arial"/>
          <w:i/>
          <w:iCs/>
        </w:rPr>
        <w:footnoteRef/>
      </w:r>
      <w:r w:rsidRPr="00FD4012">
        <w:rPr>
          <w:rFonts w:ascii="Arial" w:hAnsi="Arial"/>
          <w:i/>
          <w:iCs/>
        </w:rPr>
        <w:t xml:space="preserve"> </w:t>
      </w:r>
      <w:r w:rsidRPr="00FD4012">
        <w:rPr>
          <w:rFonts w:ascii="Arial" w:hAnsi="Arial"/>
          <w:i/>
          <w:iCs/>
        </w:rPr>
        <w:tab/>
      </w:r>
      <w:r w:rsidRPr="00FD4012">
        <w:rPr>
          <w:rFonts w:ascii="Arial" w:hAnsi="Arial"/>
        </w:rPr>
        <w:t xml:space="preserve">Kanter dan R. Sianturi, (2011), </w:t>
      </w:r>
      <w:r w:rsidRPr="00FD4012">
        <w:rPr>
          <w:rFonts w:ascii="Arial" w:hAnsi="Arial"/>
          <w:i/>
          <w:iCs/>
        </w:rPr>
        <w:t>Hukum Pidana Indonesia</w:t>
      </w:r>
      <w:r w:rsidRPr="00FD4012">
        <w:rPr>
          <w:rFonts w:ascii="Arial" w:hAnsi="Arial"/>
        </w:rPr>
        <w:t>, Bandung: PT Refika Aditama, hlm. 211.</w:t>
      </w:r>
      <w:r w:rsidRPr="00FD4012">
        <w:rPr>
          <w:rFonts w:ascii="Arial" w:hAnsi="Arial"/>
          <w:i/>
          <w:iCs/>
        </w:rPr>
        <w:tab/>
      </w:r>
    </w:p>
  </w:footnote>
  <w:footnote w:id="35">
    <w:p w14:paraId="0DBA9889" w14:textId="77777777" w:rsidR="00AE4674" w:rsidRPr="00FD4012" w:rsidRDefault="00AE4674" w:rsidP="00FD4012">
      <w:pPr>
        <w:pStyle w:val="FootnoteText"/>
        <w:ind w:left="350" w:hanging="350"/>
        <w:jc w:val="both"/>
        <w:rPr>
          <w:rFonts w:ascii="Arial" w:hAnsi="Arial"/>
          <w:i/>
          <w:iCs/>
        </w:rPr>
      </w:pPr>
      <w:r w:rsidRPr="00FD4012">
        <w:rPr>
          <w:rStyle w:val="FootnoteReference"/>
          <w:rFonts w:ascii="Arial" w:hAnsi="Arial"/>
          <w:i/>
          <w:iCs/>
        </w:rPr>
        <w:footnoteRef/>
      </w:r>
      <w:r w:rsidRPr="00FD4012">
        <w:rPr>
          <w:rFonts w:ascii="Arial" w:hAnsi="Arial"/>
          <w:i/>
          <w:iCs/>
        </w:rPr>
        <w:t xml:space="preserve"> </w:t>
      </w:r>
      <w:r w:rsidRPr="00FD4012">
        <w:rPr>
          <w:rFonts w:ascii="Arial" w:hAnsi="Arial"/>
          <w:i/>
          <w:iCs/>
        </w:rPr>
        <w:tab/>
        <w:t>Ibid.</w:t>
      </w:r>
    </w:p>
  </w:footnote>
  <w:footnote w:id="36">
    <w:p w14:paraId="4A7A842E" w14:textId="77777777" w:rsidR="00AE4674" w:rsidRPr="00FD4012" w:rsidRDefault="00AE4674" w:rsidP="00FD4012">
      <w:pPr>
        <w:pStyle w:val="FootnoteText"/>
        <w:ind w:left="350" w:hanging="350"/>
        <w:jc w:val="both"/>
        <w:rPr>
          <w:rFonts w:ascii="Arial" w:hAnsi="Arial"/>
        </w:rPr>
      </w:pPr>
      <w:r w:rsidRPr="00FD4012">
        <w:rPr>
          <w:rStyle w:val="FootnoteReference"/>
          <w:rFonts w:ascii="Arial" w:hAnsi="Arial"/>
        </w:rPr>
        <w:footnoteRef/>
      </w:r>
      <w:r w:rsidRPr="00FD4012">
        <w:rPr>
          <w:rFonts w:ascii="Arial" w:hAnsi="Arial"/>
        </w:rPr>
        <w:t xml:space="preserve"> </w:t>
      </w:r>
      <w:r w:rsidRPr="00FD4012">
        <w:rPr>
          <w:rFonts w:ascii="Arial" w:hAnsi="Arial"/>
        </w:rPr>
        <w:tab/>
        <w:t xml:space="preserve">Andi </w:t>
      </w:r>
      <w:r w:rsidRPr="00FD4012">
        <w:rPr>
          <w:rFonts w:ascii="Arial" w:hAnsi="Arial"/>
          <w:shd w:val="clear" w:color="auto" w:fill="FFFFFF"/>
        </w:rPr>
        <w:t>Hamzah, (2017), </w:t>
      </w:r>
      <w:r w:rsidRPr="00FD4012">
        <w:rPr>
          <w:rFonts w:ascii="Arial" w:hAnsi="Arial"/>
          <w:i/>
          <w:iCs/>
          <w:shd w:val="clear" w:color="auto" w:fill="FFFFFF"/>
        </w:rPr>
        <w:t>Hukum Pidana Indonesia</w:t>
      </w:r>
      <w:r w:rsidRPr="00FD4012">
        <w:rPr>
          <w:rFonts w:ascii="Arial" w:hAnsi="Arial"/>
          <w:shd w:val="clear" w:color="auto" w:fill="FFFFFF"/>
        </w:rPr>
        <w:t>. Jakarta, Sinar Grafika, hlm. 18.</w:t>
      </w:r>
    </w:p>
  </w:footnote>
  <w:footnote w:id="37">
    <w:p w14:paraId="592DAC54" w14:textId="77777777" w:rsidR="00AE4674" w:rsidRPr="00FD4012" w:rsidRDefault="00AE4674" w:rsidP="00FD4012">
      <w:pPr>
        <w:pStyle w:val="FootnoteText"/>
        <w:ind w:left="350" w:hanging="350"/>
        <w:jc w:val="both"/>
        <w:rPr>
          <w:rFonts w:ascii="Arial" w:hAnsi="Arial"/>
        </w:rPr>
      </w:pPr>
      <w:r w:rsidRPr="00FD4012">
        <w:rPr>
          <w:rStyle w:val="FootnoteReference"/>
          <w:rFonts w:ascii="Arial" w:hAnsi="Arial"/>
        </w:rPr>
        <w:footnoteRef/>
      </w:r>
      <w:r w:rsidRPr="00FD4012">
        <w:rPr>
          <w:rFonts w:ascii="Arial" w:hAnsi="Arial"/>
        </w:rPr>
        <w:t xml:space="preserve"> Amrullah, S. (2020). Perlindungan Hukum Terhadap Korban Tindak Pidana Pemerkosaan. </w:t>
      </w:r>
      <w:r w:rsidRPr="00FD4012">
        <w:rPr>
          <w:rFonts w:ascii="Arial" w:hAnsi="Arial"/>
          <w:i/>
        </w:rPr>
        <w:t>Jurnal Andi Djemma| Jurnal Pendidikan, 3</w:t>
      </w:r>
      <w:r w:rsidRPr="00FD4012">
        <w:rPr>
          <w:rFonts w:ascii="Arial" w:hAnsi="Arial"/>
        </w:rPr>
        <w:t>(1), hlm. 59.</w:t>
      </w:r>
    </w:p>
  </w:footnote>
  <w:footnote w:id="38">
    <w:p w14:paraId="483907A1" w14:textId="77777777" w:rsidR="00AE4674" w:rsidRPr="00FD4012" w:rsidRDefault="00AE4674" w:rsidP="00FD4012">
      <w:pPr>
        <w:pStyle w:val="FootnoteText"/>
        <w:ind w:left="350" w:hanging="350"/>
        <w:jc w:val="both"/>
        <w:rPr>
          <w:rFonts w:ascii="Arial" w:hAnsi="Arial"/>
        </w:rPr>
      </w:pPr>
      <w:r w:rsidRPr="00FD4012">
        <w:rPr>
          <w:rStyle w:val="FootnoteReference"/>
          <w:rFonts w:ascii="Arial" w:hAnsi="Arial"/>
        </w:rPr>
        <w:footnoteRef/>
      </w:r>
      <w:r w:rsidRPr="00FD4012">
        <w:rPr>
          <w:rFonts w:ascii="Arial" w:hAnsi="Arial"/>
        </w:rPr>
        <w:t xml:space="preserve"> </w:t>
      </w:r>
      <w:r w:rsidRPr="00FD4012">
        <w:rPr>
          <w:rFonts w:ascii="Arial" w:hAnsi="Arial"/>
        </w:rPr>
        <w:tab/>
      </w:r>
      <w:r w:rsidRPr="00FD4012">
        <w:rPr>
          <w:rFonts w:ascii="Arial" w:hAnsi="Arial"/>
          <w:shd w:val="clear" w:color="auto" w:fill="FFFFFF"/>
        </w:rPr>
        <w:t>Amrullah, S. (2020). Perlindungan Hukum Terhadap Korban Tindak Pidana Pemerkosaan. </w:t>
      </w:r>
      <w:r w:rsidRPr="00FD4012">
        <w:rPr>
          <w:rFonts w:ascii="Arial" w:hAnsi="Arial"/>
          <w:i/>
          <w:iCs/>
          <w:shd w:val="clear" w:color="auto" w:fill="FFFFFF"/>
        </w:rPr>
        <w:t>Jurnal Andi Djemma| Jurnal Pendidikan</w:t>
      </w:r>
      <w:r w:rsidRPr="00FD4012">
        <w:rPr>
          <w:rFonts w:ascii="Arial" w:hAnsi="Arial"/>
          <w:shd w:val="clear" w:color="auto" w:fill="FFFFFF"/>
        </w:rPr>
        <w:t>, </w:t>
      </w:r>
      <w:r w:rsidRPr="00FD4012">
        <w:rPr>
          <w:rFonts w:ascii="Arial" w:hAnsi="Arial"/>
          <w:i/>
          <w:iCs/>
          <w:shd w:val="clear" w:color="auto" w:fill="FFFFFF"/>
        </w:rPr>
        <w:t>3</w:t>
      </w:r>
      <w:r w:rsidRPr="00FD4012">
        <w:rPr>
          <w:rFonts w:ascii="Arial" w:hAnsi="Arial"/>
          <w:shd w:val="clear" w:color="auto" w:fill="FFFFFF"/>
        </w:rPr>
        <w:t>(1), hlm. 59.</w:t>
      </w:r>
    </w:p>
  </w:footnote>
  <w:footnote w:id="39">
    <w:p w14:paraId="4EE681A8" w14:textId="77777777" w:rsidR="00AE4674" w:rsidRPr="00FD4012" w:rsidRDefault="00AE4674" w:rsidP="00FD4012">
      <w:pPr>
        <w:pStyle w:val="FootnoteText"/>
        <w:ind w:left="350" w:hanging="350"/>
        <w:jc w:val="both"/>
        <w:rPr>
          <w:rFonts w:ascii="Arial" w:hAnsi="Arial"/>
        </w:rPr>
      </w:pPr>
      <w:r w:rsidRPr="00FD4012">
        <w:rPr>
          <w:rStyle w:val="FootnoteReference"/>
          <w:rFonts w:ascii="Arial" w:hAnsi="Arial"/>
        </w:rPr>
        <w:footnoteRef/>
      </w:r>
      <w:r w:rsidRPr="00FD4012">
        <w:rPr>
          <w:rFonts w:ascii="Arial" w:hAnsi="Arial"/>
        </w:rPr>
        <w:t xml:space="preserve"> </w:t>
      </w:r>
      <w:r w:rsidRPr="00FD4012">
        <w:rPr>
          <w:rFonts w:ascii="Arial" w:hAnsi="Arial"/>
        </w:rPr>
        <w:tab/>
      </w:r>
      <w:r w:rsidRPr="00FD4012">
        <w:rPr>
          <w:rFonts w:ascii="Arial" w:hAnsi="Arial"/>
          <w:shd w:val="clear" w:color="auto" w:fill="FFFFFF"/>
        </w:rPr>
        <w:t>Basa, F. S. M., &amp; Firmansyah, H. (2022). Analisis Terhadap Penerapan Delik Unsur Pemerkosaan Anak Pada Putusan Nomor: 11/PID. SUS/2021/PN/LRT. </w:t>
      </w:r>
      <w:r w:rsidRPr="00FD4012">
        <w:rPr>
          <w:rFonts w:ascii="Arial" w:hAnsi="Arial"/>
          <w:i/>
          <w:iCs/>
          <w:shd w:val="clear" w:color="auto" w:fill="FFFFFF"/>
        </w:rPr>
        <w:t>Jurnal Hukum Adigama</w:t>
      </w:r>
      <w:r w:rsidRPr="00FD4012">
        <w:rPr>
          <w:rFonts w:ascii="Arial" w:hAnsi="Arial"/>
          <w:shd w:val="clear" w:color="auto" w:fill="FFFFFF"/>
        </w:rPr>
        <w:t>, </w:t>
      </w:r>
      <w:r w:rsidRPr="00FD4012">
        <w:rPr>
          <w:rFonts w:ascii="Arial" w:hAnsi="Arial"/>
          <w:i/>
          <w:iCs/>
          <w:shd w:val="clear" w:color="auto" w:fill="FFFFFF"/>
        </w:rPr>
        <w:t>5</w:t>
      </w:r>
      <w:r w:rsidRPr="00FD4012">
        <w:rPr>
          <w:rFonts w:ascii="Arial" w:hAnsi="Arial"/>
          <w:shd w:val="clear" w:color="auto" w:fill="FFFFFF"/>
        </w:rPr>
        <w:t>(1), hlm. 727.</w:t>
      </w:r>
    </w:p>
  </w:footnote>
  <w:footnote w:id="40">
    <w:p w14:paraId="7C08DF85" w14:textId="77777777" w:rsidR="00AE4674" w:rsidRPr="00FD4012" w:rsidRDefault="00AE4674" w:rsidP="00FD4012">
      <w:pPr>
        <w:pStyle w:val="FootnoteText"/>
        <w:ind w:left="350" w:hanging="350"/>
        <w:jc w:val="both"/>
        <w:rPr>
          <w:rFonts w:ascii="Arial" w:hAnsi="Arial"/>
        </w:rPr>
      </w:pPr>
      <w:r w:rsidRPr="00FD4012">
        <w:rPr>
          <w:rStyle w:val="FootnoteReference"/>
          <w:rFonts w:ascii="Arial" w:hAnsi="Arial"/>
        </w:rPr>
        <w:footnoteRef/>
      </w:r>
      <w:r w:rsidRPr="00FD4012">
        <w:rPr>
          <w:rFonts w:ascii="Arial" w:hAnsi="Arial"/>
        </w:rPr>
        <w:t xml:space="preserve"> </w:t>
      </w:r>
      <w:r w:rsidRPr="00FD4012">
        <w:rPr>
          <w:rFonts w:ascii="Arial" w:hAnsi="Arial"/>
        </w:rPr>
        <w:tab/>
      </w:r>
      <w:r w:rsidRPr="00FD4012">
        <w:rPr>
          <w:rFonts w:ascii="Arial" w:hAnsi="Arial"/>
          <w:shd w:val="clear" w:color="auto" w:fill="FFFFFF"/>
        </w:rPr>
        <w:t>Nurdiana, M. A., &amp; Arifin, R. (2019). Tindak Pidana Pemerkosaan: Realitas Kasus Dan Penegakan Hukumnya Di Indonesia. </w:t>
      </w:r>
      <w:r w:rsidRPr="00FD4012">
        <w:rPr>
          <w:rFonts w:ascii="Arial" w:hAnsi="Arial"/>
          <w:i/>
          <w:iCs/>
          <w:shd w:val="clear" w:color="auto" w:fill="FFFFFF"/>
        </w:rPr>
        <w:t>Literasi Hukum</w:t>
      </w:r>
      <w:r w:rsidRPr="00FD4012">
        <w:rPr>
          <w:rFonts w:ascii="Arial" w:hAnsi="Arial"/>
          <w:shd w:val="clear" w:color="auto" w:fill="FFFFFF"/>
        </w:rPr>
        <w:t>, </w:t>
      </w:r>
      <w:r w:rsidRPr="00FD4012">
        <w:rPr>
          <w:rFonts w:ascii="Arial" w:hAnsi="Arial"/>
          <w:i/>
          <w:iCs/>
          <w:shd w:val="clear" w:color="auto" w:fill="FFFFFF"/>
        </w:rPr>
        <w:t>3</w:t>
      </w:r>
      <w:r w:rsidRPr="00FD4012">
        <w:rPr>
          <w:rFonts w:ascii="Arial" w:hAnsi="Arial"/>
          <w:shd w:val="clear" w:color="auto" w:fill="FFFFFF"/>
        </w:rPr>
        <w:t>(1), hlm. 53.</w:t>
      </w:r>
    </w:p>
  </w:footnote>
  <w:footnote w:id="41">
    <w:p w14:paraId="7B73FB2E" w14:textId="77777777" w:rsidR="00AE4674" w:rsidRPr="00FD4012" w:rsidRDefault="00AE4674" w:rsidP="00FD4012">
      <w:pPr>
        <w:pStyle w:val="FootnoteText"/>
        <w:ind w:left="350" w:hanging="350"/>
        <w:jc w:val="both"/>
        <w:rPr>
          <w:rFonts w:ascii="Arial" w:hAnsi="Arial"/>
        </w:rPr>
      </w:pPr>
      <w:r w:rsidRPr="00FD4012">
        <w:rPr>
          <w:rStyle w:val="FootnoteReference"/>
          <w:rFonts w:ascii="Arial" w:hAnsi="Arial"/>
        </w:rPr>
        <w:footnoteRef/>
      </w:r>
      <w:r w:rsidRPr="00FD4012">
        <w:rPr>
          <w:rFonts w:ascii="Arial" w:hAnsi="Arial"/>
        </w:rPr>
        <w:t xml:space="preserve"> </w:t>
      </w:r>
      <w:r w:rsidRPr="00FD4012">
        <w:rPr>
          <w:rFonts w:ascii="Arial" w:hAnsi="Arial"/>
        </w:rPr>
        <w:tab/>
      </w:r>
      <w:r w:rsidRPr="00FD4012">
        <w:rPr>
          <w:rFonts w:ascii="Arial" w:hAnsi="Arial"/>
          <w:shd w:val="clear" w:color="auto" w:fill="FFFFFF"/>
        </w:rPr>
        <w:t>Wahyuni, F. (2016). Sanksi Pidana Pemerkosaan Terhadap Anak Menurut Hukum Pidana Positif dan Hukum Pidana Islam. </w:t>
      </w:r>
      <w:r w:rsidRPr="00FD4012">
        <w:rPr>
          <w:rFonts w:ascii="Arial" w:hAnsi="Arial"/>
          <w:i/>
          <w:iCs/>
          <w:shd w:val="clear" w:color="auto" w:fill="FFFFFF"/>
        </w:rPr>
        <w:t>Jurnal Media Hukum</w:t>
      </w:r>
      <w:r w:rsidRPr="00FD4012">
        <w:rPr>
          <w:rFonts w:ascii="Arial" w:hAnsi="Arial"/>
          <w:shd w:val="clear" w:color="auto" w:fill="FFFFFF"/>
        </w:rPr>
        <w:t>, </w:t>
      </w:r>
      <w:r w:rsidRPr="00FD4012">
        <w:rPr>
          <w:rFonts w:ascii="Arial" w:hAnsi="Arial"/>
          <w:i/>
          <w:iCs/>
          <w:shd w:val="clear" w:color="auto" w:fill="FFFFFF"/>
        </w:rPr>
        <w:t>23</w:t>
      </w:r>
      <w:r w:rsidRPr="00FD4012">
        <w:rPr>
          <w:rFonts w:ascii="Arial" w:hAnsi="Arial"/>
          <w:shd w:val="clear" w:color="auto" w:fill="FFFFFF"/>
        </w:rPr>
        <w:t>(1), hlm. 28.</w:t>
      </w:r>
    </w:p>
  </w:footnote>
  <w:footnote w:id="42">
    <w:p w14:paraId="2B781C4F" w14:textId="77777777" w:rsidR="00AE4674" w:rsidRPr="00FD4012" w:rsidRDefault="00AE4674" w:rsidP="00FD4012">
      <w:pPr>
        <w:pStyle w:val="FootnoteText"/>
        <w:ind w:left="350" w:hanging="350"/>
        <w:jc w:val="both"/>
        <w:rPr>
          <w:rFonts w:ascii="Arial" w:hAnsi="Arial"/>
        </w:rPr>
      </w:pPr>
      <w:r w:rsidRPr="00FD4012">
        <w:rPr>
          <w:rStyle w:val="FootnoteReference"/>
          <w:rFonts w:ascii="Arial" w:hAnsi="Arial"/>
        </w:rPr>
        <w:footnoteRef/>
      </w:r>
      <w:r w:rsidRPr="00FD4012">
        <w:rPr>
          <w:rFonts w:ascii="Arial" w:hAnsi="Arial"/>
        </w:rPr>
        <w:t xml:space="preserve"> </w:t>
      </w:r>
      <w:r w:rsidRPr="00FD4012">
        <w:rPr>
          <w:rFonts w:ascii="Arial" w:hAnsi="Arial"/>
        </w:rPr>
        <w:tab/>
      </w:r>
      <w:r w:rsidRPr="00FD4012">
        <w:rPr>
          <w:rFonts w:ascii="Arial" w:hAnsi="Arial"/>
          <w:shd w:val="clear" w:color="auto" w:fill="FFFFFF"/>
        </w:rPr>
        <w:t>Maghfiroh, R. (2019). Kekerasan Seksual (Pemerkosaan) Dalam Rumah Tangga Sebagai Alasan Pengajuan Perceraian Dalam Tinjauan Hukum Islam Dan Hukum Positif. </w:t>
      </w:r>
      <w:r w:rsidRPr="00FD4012">
        <w:rPr>
          <w:rFonts w:ascii="Arial" w:hAnsi="Arial"/>
          <w:i/>
          <w:iCs/>
          <w:shd w:val="clear" w:color="auto" w:fill="FFFFFF"/>
        </w:rPr>
        <w:t>Al-Mazaahib: Jurnal Perbandingan Hukum</w:t>
      </w:r>
      <w:r w:rsidRPr="00FD4012">
        <w:rPr>
          <w:rFonts w:ascii="Arial" w:hAnsi="Arial"/>
          <w:shd w:val="clear" w:color="auto" w:fill="FFFFFF"/>
        </w:rPr>
        <w:t>, </w:t>
      </w:r>
      <w:r w:rsidRPr="00FD4012">
        <w:rPr>
          <w:rFonts w:ascii="Arial" w:hAnsi="Arial"/>
          <w:i/>
          <w:iCs/>
          <w:shd w:val="clear" w:color="auto" w:fill="FFFFFF"/>
        </w:rPr>
        <w:t>7</w:t>
      </w:r>
      <w:r w:rsidRPr="00FD4012">
        <w:rPr>
          <w:rFonts w:ascii="Arial" w:hAnsi="Arial"/>
          <w:shd w:val="clear" w:color="auto" w:fill="FFFFFF"/>
        </w:rPr>
        <w:t>(2), hlm. 239.</w:t>
      </w:r>
    </w:p>
  </w:footnote>
  <w:footnote w:id="43">
    <w:p w14:paraId="39E2BB45" w14:textId="77777777" w:rsidR="00AE4674" w:rsidRPr="00FD4012" w:rsidRDefault="00AE4674" w:rsidP="00FD4012">
      <w:pPr>
        <w:pStyle w:val="FootnoteText"/>
        <w:ind w:left="350" w:hanging="350"/>
        <w:jc w:val="both"/>
        <w:rPr>
          <w:rFonts w:ascii="Arial" w:hAnsi="Arial"/>
        </w:rPr>
      </w:pPr>
      <w:r w:rsidRPr="00FD4012">
        <w:rPr>
          <w:rStyle w:val="FootnoteReference"/>
          <w:rFonts w:ascii="Arial" w:hAnsi="Arial"/>
        </w:rPr>
        <w:footnoteRef/>
      </w:r>
      <w:r w:rsidRPr="00FD4012">
        <w:rPr>
          <w:rFonts w:ascii="Arial" w:hAnsi="Arial"/>
        </w:rPr>
        <w:t xml:space="preserve"> </w:t>
      </w:r>
      <w:r w:rsidRPr="00FD4012">
        <w:rPr>
          <w:rFonts w:ascii="Arial" w:hAnsi="Arial"/>
        </w:rPr>
        <w:tab/>
        <w:t>Sadjijono,</w:t>
      </w:r>
      <w:r w:rsidRPr="00FD4012">
        <w:rPr>
          <w:rFonts w:ascii="Arial" w:hAnsi="Arial"/>
          <w:spacing w:val="8"/>
        </w:rPr>
        <w:t xml:space="preserve"> </w:t>
      </w:r>
      <w:r w:rsidRPr="00FD4012">
        <w:rPr>
          <w:rFonts w:ascii="Arial" w:hAnsi="Arial"/>
          <w:i/>
        </w:rPr>
        <w:t>Polri</w:t>
      </w:r>
      <w:r w:rsidRPr="00FD4012">
        <w:rPr>
          <w:rFonts w:ascii="Arial" w:hAnsi="Arial"/>
          <w:i/>
          <w:spacing w:val="7"/>
        </w:rPr>
        <w:t xml:space="preserve"> </w:t>
      </w:r>
      <w:r w:rsidRPr="00FD4012">
        <w:rPr>
          <w:rFonts w:ascii="Arial" w:hAnsi="Arial"/>
          <w:i/>
        </w:rPr>
        <w:t>Dalam</w:t>
      </w:r>
      <w:r w:rsidRPr="00FD4012">
        <w:rPr>
          <w:rFonts w:ascii="Arial" w:hAnsi="Arial"/>
          <w:i/>
          <w:spacing w:val="6"/>
        </w:rPr>
        <w:t xml:space="preserve"> </w:t>
      </w:r>
      <w:r w:rsidRPr="00FD4012">
        <w:rPr>
          <w:rFonts w:ascii="Arial" w:hAnsi="Arial"/>
          <w:i/>
        </w:rPr>
        <w:t>Perkembangan</w:t>
      </w:r>
      <w:r w:rsidRPr="00FD4012">
        <w:rPr>
          <w:rFonts w:ascii="Arial" w:hAnsi="Arial"/>
          <w:i/>
          <w:spacing w:val="6"/>
        </w:rPr>
        <w:t xml:space="preserve"> </w:t>
      </w:r>
      <w:r w:rsidRPr="00FD4012">
        <w:rPr>
          <w:rFonts w:ascii="Arial" w:hAnsi="Arial"/>
          <w:i/>
        </w:rPr>
        <w:t>Hukum</w:t>
      </w:r>
      <w:r w:rsidRPr="00FD4012">
        <w:rPr>
          <w:rFonts w:ascii="Arial" w:hAnsi="Arial"/>
          <w:i/>
          <w:spacing w:val="6"/>
        </w:rPr>
        <w:t xml:space="preserve"> </w:t>
      </w:r>
      <w:r w:rsidRPr="00FD4012">
        <w:rPr>
          <w:rFonts w:ascii="Arial" w:hAnsi="Arial"/>
          <w:i/>
        </w:rPr>
        <w:t>Di</w:t>
      </w:r>
      <w:r w:rsidRPr="00FD4012">
        <w:rPr>
          <w:rFonts w:ascii="Arial" w:hAnsi="Arial"/>
          <w:i/>
          <w:spacing w:val="5"/>
        </w:rPr>
        <w:t xml:space="preserve"> </w:t>
      </w:r>
      <w:r w:rsidRPr="00FD4012">
        <w:rPr>
          <w:rFonts w:ascii="Arial" w:hAnsi="Arial"/>
          <w:i/>
        </w:rPr>
        <w:t>Indonesia</w:t>
      </w:r>
      <w:r w:rsidRPr="00FD4012">
        <w:rPr>
          <w:rFonts w:ascii="Arial" w:hAnsi="Arial"/>
        </w:rPr>
        <w:t xml:space="preserve"> (Yogyakarta:</w:t>
      </w:r>
      <w:r w:rsidRPr="00FD4012">
        <w:rPr>
          <w:rFonts w:ascii="Arial" w:hAnsi="Arial"/>
          <w:spacing w:val="2"/>
        </w:rPr>
        <w:t xml:space="preserve"> </w:t>
      </w:r>
      <w:r w:rsidRPr="00FD4012">
        <w:rPr>
          <w:rFonts w:ascii="Arial" w:hAnsi="Arial"/>
        </w:rPr>
        <w:t>Laksbang</w:t>
      </w:r>
      <w:r w:rsidRPr="00FD4012">
        <w:rPr>
          <w:rFonts w:ascii="Arial" w:hAnsi="Arial"/>
          <w:spacing w:val="6"/>
        </w:rPr>
        <w:t xml:space="preserve"> </w:t>
      </w:r>
      <w:r w:rsidRPr="00FD4012">
        <w:rPr>
          <w:rFonts w:ascii="Arial" w:hAnsi="Arial"/>
        </w:rPr>
        <w:t xml:space="preserve">Pressindo, 2008), </w:t>
      </w:r>
      <w:r w:rsidRPr="00FD4012">
        <w:rPr>
          <w:rFonts w:ascii="Arial" w:hAnsi="Arial"/>
          <w:spacing w:val="-47"/>
        </w:rPr>
        <w:t xml:space="preserve"> </w:t>
      </w:r>
      <w:r w:rsidRPr="00FD4012">
        <w:rPr>
          <w:rFonts w:ascii="Arial" w:hAnsi="Arial"/>
        </w:rPr>
        <w:t>hlm. 52.</w:t>
      </w:r>
    </w:p>
  </w:footnote>
  <w:footnote w:id="44">
    <w:p w14:paraId="4A37253A" w14:textId="77777777" w:rsidR="00AE4674" w:rsidRPr="00FD4012" w:rsidRDefault="00AE4674" w:rsidP="00FD4012">
      <w:pPr>
        <w:pStyle w:val="FootnoteText"/>
        <w:ind w:left="350" w:hanging="350"/>
        <w:jc w:val="both"/>
        <w:rPr>
          <w:rFonts w:ascii="Arial" w:hAnsi="Arial"/>
        </w:rPr>
      </w:pPr>
      <w:r w:rsidRPr="00FD4012">
        <w:rPr>
          <w:rStyle w:val="FootnoteReference"/>
          <w:rFonts w:ascii="Arial" w:hAnsi="Arial"/>
        </w:rPr>
        <w:footnoteRef/>
      </w:r>
      <w:r w:rsidRPr="00FD4012">
        <w:rPr>
          <w:rFonts w:ascii="Arial" w:hAnsi="Arial"/>
        </w:rPr>
        <w:t xml:space="preserve"> </w:t>
      </w:r>
      <w:r w:rsidRPr="00FD4012">
        <w:rPr>
          <w:rFonts w:ascii="Arial" w:hAnsi="Arial"/>
        </w:rPr>
        <w:tab/>
      </w:r>
      <w:r w:rsidRPr="00FD4012">
        <w:rPr>
          <w:rFonts w:ascii="Arial" w:hAnsi="Arial"/>
          <w:shd w:val="clear" w:color="auto" w:fill="FFFFFF"/>
        </w:rPr>
        <w:t>Arif, M. (2021). Tugas dan fungsi kepolisian dalam perannya sebagai penegak hukum menurut Undang-Undang Nomor 2 Tahun 2002 tentang kepolisian. </w:t>
      </w:r>
      <w:r w:rsidRPr="00FD4012">
        <w:rPr>
          <w:rFonts w:ascii="Arial" w:hAnsi="Arial"/>
          <w:i/>
          <w:iCs/>
          <w:shd w:val="clear" w:color="auto" w:fill="FFFFFF"/>
        </w:rPr>
        <w:t>Al-Adl: Jurnal Hukum</w:t>
      </w:r>
      <w:r w:rsidRPr="00FD4012">
        <w:rPr>
          <w:rFonts w:ascii="Arial" w:hAnsi="Arial"/>
          <w:shd w:val="clear" w:color="auto" w:fill="FFFFFF"/>
        </w:rPr>
        <w:t>, </w:t>
      </w:r>
      <w:r w:rsidRPr="00FD4012">
        <w:rPr>
          <w:rFonts w:ascii="Arial" w:hAnsi="Arial"/>
          <w:i/>
          <w:iCs/>
          <w:shd w:val="clear" w:color="auto" w:fill="FFFFFF"/>
        </w:rPr>
        <w:t>13</w:t>
      </w:r>
      <w:r w:rsidRPr="00FD4012">
        <w:rPr>
          <w:rFonts w:ascii="Arial" w:hAnsi="Arial"/>
          <w:shd w:val="clear" w:color="auto" w:fill="FFFFFF"/>
        </w:rPr>
        <w:t>(1), hlm. 94.</w:t>
      </w:r>
    </w:p>
  </w:footnote>
  <w:footnote w:id="45">
    <w:p w14:paraId="409BEFC5" w14:textId="77777777" w:rsidR="00AE4674" w:rsidRPr="00FD4012" w:rsidRDefault="00AE4674" w:rsidP="00FD4012">
      <w:pPr>
        <w:pStyle w:val="FootnoteText"/>
        <w:ind w:left="350" w:hanging="350"/>
        <w:jc w:val="both"/>
        <w:rPr>
          <w:rFonts w:ascii="Arial" w:hAnsi="Arial"/>
        </w:rPr>
      </w:pPr>
      <w:r w:rsidRPr="00FD4012">
        <w:rPr>
          <w:rStyle w:val="FootnoteReference"/>
          <w:rFonts w:ascii="Arial" w:hAnsi="Arial"/>
        </w:rPr>
        <w:footnoteRef/>
      </w:r>
      <w:r w:rsidRPr="00FD4012">
        <w:rPr>
          <w:rFonts w:ascii="Arial" w:hAnsi="Arial"/>
        </w:rPr>
        <w:t xml:space="preserve"> </w:t>
      </w:r>
      <w:r w:rsidRPr="00FD4012">
        <w:rPr>
          <w:rFonts w:ascii="Arial" w:hAnsi="Arial"/>
        </w:rPr>
        <w:tab/>
      </w:r>
      <w:r w:rsidRPr="00FD4012">
        <w:rPr>
          <w:rFonts w:ascii="Arial" w:hAnsi="Arial"/>
          <w:i/>
          <w:iCs/>
          <w:shd w:val="clear" w:color="auto" w:fill="FFFFFF"/>
        </w:rPr>
        <w:t>Ibid</w:t>
      </w:r>
      <w:r w:rsidRPr="00FD4012">
        <w:rPr>
          <w:rFonts w:ascii="Arial" w:hAnsi="Arial"/>
          <w:shd w:val="clear" w:color="auto" w:fill="FFFFFF"/>
        </w:rPr>
        <w:t>.</w:t>
      </w:r>
    </w:p>
  </w:footnote>
  <w:footnote w:id="46">
    <w:p w14:paraId="394A4045" w14:textId="77777777" w:rsidR="00AE4674" w:rsidRPr="00FD4012" w:rsidRDefault="00AE4674" w:rsidP="00FD4012">
      <w:pPr>
        <w:pStyle w:val="FootnoteText"/>
        <w:ind w:left="350" w:hanging="350"/>
        <w:jc w:val="both"/>
        <w:rPr>
          <w:rFonts w:ascii="Arial" w:hAnsi="Arial"/>
        </w:rPr>
      </w:pPr>
      <w:r w:rsidRPr="00FD4012">
        <w:rPr>
          <w:rStyle w:val="FootnoteReference"/>
          <w:rFonts w:ascii="Arial" w:hAnsi="Arial"/>
        </w:rPr>
        <w:footnoteRef/>
      </w:r>
      <w:r w:rsidRPr="00FD4012">
        <w:rPr>
          <w:rFonts w:ascii="Arial" w:hAnsi="Arial"/>
        </w:rPr>
        <w:t xml:space="preserve"> </w:t>
      </w:r>
      <w:r w:rsidRPr="00FD4012">
        <w:rPr>
          <w:rFonts w:ascii="Arial" w:hAnsi="Arial"/>
        </w:rPr>
        <w:tab/>
        <w:t xml:space="preserve">Sadjijono, (2006), </w:t>
      </w:r>
      <w:r w:rsidRPr="00FD4012">
        <w:rPr>
          <w:rFonts w:ascii="Arial" w:hAnsi="Arial"/>
          <w:i/>
          <w:iCs/>
        </w:rPr>
        <w:t>Hukum Kepolisian, Perspektif Kedudukan Dan Hubungan Dalam Hukum Administrasi</w:t>
      </w:r>
      <w:r w:rsidRPr="00FD4012">
        <w:rPr>
          <w:rFonts w:ascii="Arial" w:hAnsi="Arial"/>
        </w:rPr>
        <w:t xml:space="preserve"> Yogyakarta: Laksbang Pressindo, hlm. 6.</w:t>
      </w:r>
    </w:p>
  </w:footnote>
  <w:footnote w:id="47">
    <w:p w14:paraId="70905986" w14:textId="77777777" w:rsidR="00AE4674" w:rsidRPr="00FD4012" w:rsidRDefault="00AE4674" w:rsidP="00FD4012">
      <w:pPr>
        <w:pStyle w:val="FootnoteText"/>
        <w:ind w:left="350" w:hanging="350"/>
        <w:jc w:val="both"/>
        <w:rPr>
          <w:rFonts w:ascii="Arial" w:hAnsi="Arial"/>
        </w:rPr>
      </w:pPr>
      <w:r w:rsidRPr="00FD4012">
        <w:rPr>
          <w:rStyle w:val="FootnoteReference"/>
          <w:rFonts w:ascii="Arial" w:hAnsi="Arial"/>
        </w:rPr>
        <w:footnoteRef/>
      </w:r>
      <w:r w:rsidRPr="00FD4012">
        <w:rPr>
          <w:rFonts w:ascii="Arial" w:hAnsi="Arial"/>
        </w:rPr>
        <w:t xml:space="preserve"> </w:t>
      </w:r>
      <w:r w:rsidRPr="00FD4012">
        <w:rPr>
          <w:rFonts w:ascii="Arial" w:hAnsi="Arial"/>
        </w:rPr>
        <w:tab/>
      </w:r>
      <w:r w:rsidRPr="00FD4012">
        <w:rPr>
          <w:rFonts w:ascii="Arial" w:hAnsi="Arial"/>
          <w:i/>
          <w:iCs/>
        </w:rPr>
        <w:t>Ibid</w:t>
      </w:r>
      <w:r w:rsidRPr="00FD4012">
        <w:rPr>
          <w:rFonts w:ascii="Arial" w:hAnsi="Arial"/>
        </w:rPr>
        <w:t>.</w:t>
      </w:r>
    </w:p>
  </w:footnote>
  <w:footnote w:id="48">
    <w:p w14:paraId="6CC76E4D" w14:textId="77777777" w:rsidR="00AE4674" w:rsidRPr="00FD4012" w:rsidRDefault="00AE4674" w:rsidP="00FD4012">
      <w:pPr>
        <w:pStyle w:val="FootnoteText"/>
        <w:ind w:left="350" w:hanging="350"/>
        <w:jc w:val="both"/>
        <w:rPr>
          <w:rFonts w:ascii="Arial" w:hAnsi="Arial"/>
        </w:rPr>
      </w:pPr>
      <w:r w:rsidRPr="00FD4012">
        <w:rPr>
          <w:rStyle w:val="FootnoteReference"/>
          <w:rFonts w:ascii="Arial" w:hAnsi="Arial"/>
        </w:rPr>
        <w:footnoteRef/>
      </w:r>
      <w:r w:rsidRPr="00FD4012">
        <w:rPr>
          <w:rFonts w:ascii="Arial" w:hAnsi="Arial"/>
        </w:rPr>
        <w:t xml:space="preserve"> </w:t>
      </w:r>
      <w:r w:rsidRPr="00FD4012">
        <w:rPr>
          <w:rFonts w:ascii="Arial" w:hAnsi="Arial"/>
        </w:rPr>
        <w:tab/>
      </w:r>
      <w:r w:rsidRPr="00FD4012">
        <w:rPr>
          <w:rFonts w:ascii="Arial" w:hAnsi="Arial"/>
          <w:shd w:val="clear" w:color="auto" w:fill="FFFFFF"/>
        </w:rPr>
        <w:t>Alfian, E. (2020). Tugas dan Fungsi Kepolisian Untuk Meningkatkan Kepercayaan Publik terhadap Penegak Hukum. </w:t>
      </w:r>
      <w:r w:rsidRPr="00FD4012">
        <w:rPr>
          <w:rFonts w:ascii="Arial" w:hAnsi="Arial"/>
          <w:i/>
          <w:iCs/>
          <w:shd w:val="clear" w:color="auto" w:fill="FFFFFF"/>
        </w:rPr>
        <w:t>Legalitas: Jurnal Hukum</w:t>
      </w:r>
      <w:r w:rsidRPr="00FD4012">
        <w:rPr>
          <w:rFonts w:ascii="Arial" w:hAnsi="Arial"/>
          <w:shd w:val="clear" w:color="auto" w:fill="FFFFFF"/>
        </w:rPr>
        <w:t>, </w:t>
      </w:r>
      <w:r w:rsidRPr="00FD4012">
        <w:rPr>
          <w:rFonts w:ascii="Arial" w:hAnsi="Arial"/>
          <w:i/>
          <w:iCs/>
          <w:shd w:val="clear" w:color="auto" w:fill="FFFFFF"/>
        </w:rPr>
        <w:t>12</w:t>
      </w:r>
      <w:r w:rsidRPr="00FD4012">
        <w:rPr>
          <w:rFonts w:ascii="Arial" w:hAnsi="Arial"/>
          <w:shd w:val="clear" w:color="auto" w:fill="FFFFFF"/>
        </w:rPr>
        <w:t>(1), hlm. 35.</w:t>
      </w:r>
    </w:p>
  </w:footnote>
  <w:footnote w:id="49">
    <w:p w14:paraId="39DF6D25" w14:textId="77777777" w:rsidR="00AE4674" w:rsidRPr="00FD4012" w:rsidRDefault="00AE4674" w:rsidP="00FD4012">
      <w:pPr>
        <w:pStyle w:val="FootnoteText"/>
        <w:ind w:left="350" w:hanging="350"/>
        <w:jc w:val="both"/>
        <w:rPr>
          <w:rFonts w:ascii="Arial" w:hAnsi="Arial"/>
        </w:rPr>
      </w:pPr>
      <w:r w:rsidRPr="00FD4012">
        <w:rPr>
          <w:rStyle w:val="FootnoteReference"/>
          <w:rFonts w:ascii="Arial" w:hAnsi="Arial"/>
        </w:rPr>
        <w:footnoteRef/>
      </w:r>
      <w:r w:rsidRPr="00FD4012">
        <w:rPr>
          <w:rFonts w:ascii="Arial" w:hAnsi="Arial"/>
        </w:rPr>
        <w:t xml:space="preserve"> </w:t>
      </w:r>
      <w:r w:rsidRPr="00FD4012">
        <w:rPr>
          <w:rFonts w:ascii="Arial" w:hAnsi="Arial"/>
        </w:rPr>
        <w:tab/>
      </w:r>
      <w:r w:rsidRPr="00FD4012">
        <w:rPr>
          <w:rFonts w:ascii="Arial" w:hAnsi="Arial"/>
          <w:shd w:val="clear" w:color="auto" w:fill="FFFFFF"/>
        </w:rPr>
        <w:t>Elvi Alfian, "Tugas dan Fungsi Kepolisian Untuk Meningkatkan Kepercayaan Publik terhadap Penegak Hukum." </w:t>
      </w:r>
      <w:r w:rsidRPr="00FD4012">
        <w:rPr>
          <w:rFonts w:ascii="Arial" w:hAnsi="Arial"/>
          <w:i/>
          <w:iCs/>
          <w:shd w:val="clear" w:color="auto" w:fill="FFFFFF"/>
        </w:rPr>
        <w:t>Legalitas: Jurnal Hukum</w:t>
      </w:r>
      <w:r w:rsidRPr="00FD4012">
        <w:rPr>
          <w:rFonts w:ascii="Arial" w:hAnsi="Arial"/>
          <w:shd w:val="clear" w:color="auto" w:fill="FFFFFF"/>
        </w:rPr>
        <w:t>, Vol. 12, No.1 (2020), hlm. 29.</w:t>
      </w:r>
    </w:p>
  </w:footnote>
  <w:footnote w:id="50">
    <w:p w14:paraId="4B6AF0F1" w14:textId="77777777" w:rsidR="00AE4674" w:rsidRPr="00FD4012" w:rsidRDefault="00AE4674" w:rsidP="00FD4012">
      <w:pPr>
        <w:pStyle w:val="FootnoteText"/>
        <w:ind w:left="350" w:hanging="350"/>
        <w:jc w:val="both"/>
        <w:rPr>
          <w:rFonts w:ascii="Arial" w:hAnsi="Arial"/>
        </w:rPr>
      </w:pPr>
      <w:r w:rsidRPr="00FD4012">
        <w:rPr>
          <w:rStyle w:val="FootnoteReference"/>
          <w:rFonts w:ascii="Arial" w:hAnsi="Arial"/>
        </w:rPr>
        <w:footnoteRef/>
      </w:r>
      <w:r w:rsidRPr="00FD4012">
        <w:rPr>
          <w:rFonts w:ascii="Arial" w:hAnsi="Arial"/>
        </w:rPr>
        <w:t xml:space="preserve"> </w:t>
      </w:r>
      <w:r w:rsidRPr="00FD4012">
        <w:rPr>
          <w:rFonts w:ascii="Arial" w:hAnsi="Arial"/>
        </w:rPr>
        <w:tab/>
      </w:r>
      <w:r w:rsidRPr="00FD4012">
        <w:rPr>
          <w:rFonts w:ascii="Arial" w:hAnsi="Arial"/>
          <w:shd w:val="clear" w:color="auto" w:fill="FFFFFF"/>
        </w:rPr>
        <w:t>MUNIB, M. A. (2018). Tinjauan Yuridis Kewenangan Kepolisian Republik Indonesia Dalam Penyelidikan Dan Penyidikan Menurut Kitab Undang-Undang Hukum Acara Pidana. </w:t>
      </w:r>
      <w:r w:rsidRPr="00FD4012">
        <w:rPr>
          <w:rFonts w:ascii="Arial" w:hAnsi="Arial"/>
          <w:i/>
          <w:iCs/>
          <w:shd w:val="clear" w:color="auto" w:fill="FFFFFF"/>
        </w:rPr>
        <w:t>Justitiable-Jurnal Hukum</w:t>
      </w:r>
      <w:r w:rsidRPr="00FD4012">
        <w:rPr>
          <w:rFonts w:ascii="Arial" w:hAnsi="Arial"/>
          <w:shd w:val="clear" w:color="auto" w:fill="FFFFFF"/>
        </w:rPr>
        <w:t>, </w:t>
      </w:r>
      <w:r w:rsidRPr="00FD4012">
        <w:rPr>
          <w:rFonts w:ascii="Arial" w:hAnsi="Arial"/>
          <w:i/>
          <w:iCs/>
          <w:shd w:val="clear" w:color="auto" w:fill="FFFFFF"/>
        </w:rPr>
        <w:t>1</w:t>
      </w:r>
      <w:r w:rsidRPr="00FD4012">
        <w:rPr>
          <w:rFonts w:ascii="Arial" w:hAnsi="Arial"/>
          <w:shd w:val="clear" w:color="auto" w:fill="FFFFFF"/>
        </w:rPr>
        <w:t>(1),hlm. 65.</w:t>
      </w:r>
    </w:p>
  </w:footnote>
  <w:footnote w:id="51">
    <w:p w14:paraId="60AA38D9" w14:textId="77777777" w:rsidR="00AE4674" w:rsidRPr="00FD4012" w:rsidRDefault="00AE4674" w:rsidP="00FD4012">
      <w:pPr>
        <w:pStyle w:val="FootnoteText"/>
        <w:ind w:left="350" w:hanging="350"/>
        <w:jc w:val="both"/>
        <w:rPr>
          <w:rFonts w:ascii="Arial" w:hAnsi="Arial"/>
        </w:rPr>
      </w:pPr>
      <w:r w:rsidRPr="00FD4012">
        <w:rPr>
          <w:rStyle w:val="FootnoteReference"/>
          <w:rFonts w:ascii="Arial" w:hAnsi="Arial"/>
        </w:rPr>
        <w:footnoteRef/>
      </w:r>
      <w:r w:rsidRPr="00FD4012">
        <w:rPr>
          <w:rFonts w:ascii="Arial" w:hAnsi="Arial"/>
        </w:rPr>
        <w:t xml:space="preserve"> </w:t>
      </w:r>
      <w:r w:rsidRPr="00FD4012">
        <w:rPr>
          <w:rFonts w:ascii="Arial" w:hAnsi="Arial"/>
        </w:rPr>
        <w:tab/>
        <w:t xml:space="preserve">Sugiyono, (2015), </w:t>
      </w:r>
      <w:r w:rsidRPr="00FD4012">
        <w:rPr>
          <w:rFonts w:ascii="Arial" w:hAnsi="Arial"/>
          <w:i/>
          <w:iCs/>
        </w:rPr>
        <w:t>Metode Penelitian Kuantitatif Kualitatif dan R &amp; D</w:t>
      </w:r>
      <w:r w:rsidRPr="00FD4012">
        <w:rPr>
          <w:rFonts w:ascii="Arial" w:hAnsi="Arial"/>
        </w:rPr>
        <w:t>, Alfabeta, Yogyakarta, hlm. 15.</w:t>
      </w:r>
    </w:p>
  </w:footnote>
  <w:footnote w:id="52">
    <w:p w14:paraId="7D53BADD" w14:textId="77777777" w:rsidR="00AE4674" w:rsidRPr="00FD4012" w:rsidRDefault="00AE4674" w:rsidP="00FD4012">
      <w:pPr>
        <w:pStyle w:val="FootnoteText"/>
        <w:ind w:left="350" w:hanging="350"/>
        <w:jc w:val="both"/>
        <w:rPr>
          <w:rFonts w:ascii="Arial" w:hAnsi="Arial"/>
        </w:rPr>
      </w:pPr>
      <w:r w:rsidRPr="00FD4012">
        <w:rPr>
          <w:rStyle w:val="FootnoteReference"/>
          <w:rFonts w:ascii="Arial" w:hAnsi="Arial"/>
        </w:rPr>
        <w:footnoteRef/>
      </w:r>
      <w:r w:rsidRPr="00FD4012">
        <w:rPr>
          <w:rFonts w:ascii="Arial" w:hAnsi="Arial"/>
        </w:rPr>
        <w:t xml:space="preserve"> </w:t>
      </w:r>
      <w:r w:rsidRPr="00FD4012">
        <w:rPr>
          <w:rFonts w:ascii="Arial" w:hAnsi="Arial"/>
        </w:rPr>
        <w:tab/>
        <w:t xml:space="preserve">Peter Mahmud Marzuki, (2017), </w:t>
      </w:r>
      <w:r w:rsidRPr="00FD4012">
        <w:rPr>
          <w:rFonts w:ascii="Arial" w:hAnsi="Arial"/>
          <w:i/>
          <w:iCs/>
        </w:rPr>
        <w:t xml:space="preserve">Metode Penelitian Hukum, </w:t>
      </w:r>
      <w:r w:rsidRPr="00FD4012">
        <w:rPr>
          <w:rFonts w:ascii="Arial" w:hAnsi="Arial"/>
        </w:rPr>
        <w:t>Jakarta, Raja Grapindo, hlm. 94.</w:t>
      </w:r>
    </w:p>
  </w:footnote>
  <w:footnote w:id="53">
    <w:p w14:paraId="1034AEEB" w14:textId="77777777" w:rsidR="00AE4674" w:rsidRPr="00FD4012" w:rsidRDefault="00AE4674" w:rsidP="00FD4012">
      <w:pPr>
        <w:pStyle w:val="FootnoteText"/>
        <w:ind w:left="350" w:hanging="350"/>
        <w:jc w:val="both"/>
        <w:rPr>
          <w:rFonts w:ascii="Arial" w:hAnsi="Arial"/>
        </w:rPr>
      </w:pPr>
      <w:r w:rsidRPr="00FD4012">
        <w:rPr>
          <w:rStyle w:val="FootnoteReference"/>
          <w:rFonts w:ascii="Arial" w:hAnsi="Arial"/>
        </w:rPr>
        <w:footnoteRef/>
      </w:r>
      <w:r w:rsidRPr="00FD4012">
        <w:rPr>
          <w:rFonts w:ascii="Arial" w:hAnsi="Arial"/>
        </w:rPr>
        <w:t xml:space="preserve"> </w:t>
      </w:r>
      <w:r w:rsidRPr="00FD4012">
        <w:rPr>
          <w:rFonts w:ascii="Arial" w:hAnsi="Arial"/>
        </w:rPr>
        <w:tab/>
        <w:t xml:space="preserve">Lexy J. Moleong, (2010), </w:t>
      </w:r>
      <w:r w:rsidRPr="00FD4012">
        <w:rPr>
          <w:rFonts w:ascii="Arial" w:hAnsi="Arial"/>
          <w:i/>
          <w:iCs/>
        </w:rPr>
        <w:t>Metodologi Penelitian Kualitatif</w:t>
      </w:r>
      <w:r w:rsidRPr="00FD4012">
        <w:rPr>
          <w:rFonts w:ascii="Arial" w:hAnsi="Arial"/>
        </w:rPr>
        <w:t>, Remaja Rosdakarya, Bandung, hlm. 216.</w:t>
      </w:r>
    </w:p>
  </w:footnote>
  <w:footnote w:id="54">
    <w:p w14:paraId="50271FCC" w14:textId="77777777" w:rsidR="00AE4674" w:rsidRPr="00FD4012" w:rsidRDefault="00AE4674" w:rsidP="00FD4012">
      <w:pPr>
        <w:pStyle w:val="FootnoteText"/>
        <w:ind w:left="350" w:hanging="350"/>
        <w:jc w:val="both"/>
        <w:rPr>
          <w:rFonts w:ascii="Arial" w:hAnsi="Arial"/>
        </w:rPr>
      </w:pPr>
      <w:r w:rsidRPr="00FD4012">
        <w:rPr>
          <w:rStyle w:val="FootnoteReference"/>
          <w:rFonts w:ascii="Arial" w:hAnsi="Arial"/>
        </w:rPr>
        <w:footnoteRef/>
      </w:r>
      <w:r w:rsidRPr="00FD4012">
        <w:rPr>
          <w:rFonts w:ascii="Arial" w:hAnsi="Arial"/>
          <w:i/>
          <w:iCs/>
        </w:rPr>
        <w:t xml:space="preserve"> </w:t>
      </w:r>
      <w:r w:rsidRPr="00FD4012">
        <w:rPr>
          <w:rFonts w:ascii="Arial" w:hAnsi="Arial"/>
          <w:i/>
          <w:iCs/>
        </w:rPr>
        <w:tab/>
        <w:t xml:space="preserve"> Ibid</w:t>
      </w:r>
      <w:r w:rsidRPr="00FD4012">
        <w:rPr>
          <w:rFonts w:ascii="Arial" w:hAnsi="Arial"/>
        </w:rPr>
        <w:t>.</w:t>
      </w:r>
    </w:p>
  </w:footnote>
  <w:footnote w:id="55">
    <w:p w14:paraId="07FBB851" w14:textId="77777777" w:rsidR="00AE4674" w:rsidRPr="00FD4012" w:rsidRDefault="00AE4674" w:rsidP="00FD4012">
      <w:pPr>
        <w:pStyle w:val="FootnoteText"/>
        <w:ind w:left="350" w:hanging="350"/>
        <w:jc w:val="both"/>
        <w:rPr>
          <w:rFonts w:ascii="Arial" w:hAnsi="Arial"/>
        </w:rPr>
      </w:pPr>
      <w:r w:rsidRPr="00FD4012">
        <w:rPr>
          <w:rStyle w:val="FootnoteReference"/>
          <w:rFonts w:ascii="Arial" w:hAnsi="Arial"/>
        </w:rPr>
        <w:footnoteRef/>
      </w:r>
      <w:r w:rsidRPr="00FD4012">
        <w:rPr>
          <w:rFonts w:ascii="Arial" w:hAnsi="Arial"/>
        </w:rPr>
        <w:t xml:space="preserve"> </w:t>
      </w:r>
      <w:r w:rsidRPr="00FD4012">
        <w:rPr>
          <w:rFonts w:ascii="Arial" w:hAnsi="Arial"/>
          <w:shd w:val="clear" w:color="auto" w:fill="FFFFFF"/>
        </w:rPr>
        <w:t>Amrullah, S. (2020). Perlindungan Hukum Terhadap Korban Tindak Pidana Pemerkosaan. </w:t>
      </w:r>
      <w:r w:rsidRPr="00FD4012">
        <w:rPr>
          <w:rFonts w:ascii="Arial" w:hAnsi="Arial"/>
          <w:i/>
          <w:iCs/>
          <w:shd w:val="clear" w:color="auto" w:fill="FFFFFF"/>
        </w:rPr>
        <w:t>Jurnal Andi Djemma| Jurnal Pendidikan</w:t>
      </w:r>
      <w:r w:rsidRPr="00FD4012">
        <w:rPr>
          <w:rFonts w:ascii="Arial" w:hAnsi="Arial"/>
          <w:shd w:val="clear" w:color="auto" w:fill="FFFFFF"/>
        </w:rPr>
        <w:t>, </w:t>
      </w:r>
      <w:r w:rsidRPr="00FD4012">
        <w:rPr>
          <w:rFonts w:ascii="Arial" w:hAnsi="Arial"/>
          <w:i/>
          <w:iCs/>
          <w:shd w:val="clear" w:color="auto" w:fill="FFFFFF"/>
        </w:rPr>
        <w:t>3</w:t>
      </w:r>
      <w:r w:rsidRPr="00FD4012">
        <w:rPr>
          <w:rFonts w:ascii="Arial" w:hAnsi="Arial"/>
          <w:shd w:val="clear" w:color="auto" w:fill="FFFFFF"/>
        </w:rPr>
        <w:t>(1), hlm. 59.</w:t>
      </w:r>
    </w:p>
  </w:footnote>
  <w:footnote w:id="56">
    <w:p w14:paraId="5EDAC1C8" w14:textId="77777777" w:rsidR="00AE4674" w:rsidRPr="00FD4012" w:rsidRDefault="00AE4674" w:rsidP="00FD4012">
      <w:pPr>
        <w:pStyle w:val="FootnoteText"/>
        <w:ind w:left="350" w:hanging="350"/>
        <w:jc w:val="both"/>
        <w:rPr>
          <w:rFonts w:ascii="Arial" w:hAnsi="Arial"/>
        </w:rPr>
      </w:pPr>
      <w:r w:rsidRPr="00FD4012">
        <w:rPr>
          <w:rStyle w:val="FootnoteReference"/>
          <w:rFonts w:ascii="Arial" w:hAnsi="Arial"/>
        </w:rPr>
        <w:footnoteRef/>
      </w:r>
      <w:r w:rsidRPr="00FD4012">
        <w:rPr>
          <w:rFonts w:ascii="Arial" w:hAnsi="Arial"/>
        </w:rPr>
        <w:t xml:space="preserve"> </w:t>
      </w:r>
      <w:r w:rsidRPr="00FD4012">
        <w:rPr>
          <w:rFonts w:ascii="Arial" w:hAnsi="Arial"/>
        </w:rPr>
        <w:tab/>
      </w:r>
      <w:r w:rsidRPr="00FD4012">
        <w:rPr>
          <w:rFonts w:ascii="Arial" w:hAnsi="Arial"/>
          <w:shd w:val="clear" w:color="auto" w:fill="FFFFFF"/>
        </w:rPr>
        <w:t>Nurdiana, M. A., &amp; Arifin, R. (2019). Tindak Pidana Pemerkosaan: Realitas Kasus Dan Penegakan Hukumnya Di Indonesia. </w:t>
      </w:r>
      <w:r w:rsidRPr="00FD4012">
        <w:rPr>
          <w:rFonts w:ascii="Arial" w:hAnsi="Arial"/>
          <w:i/>
          <w:iCs/>
          <w:shd w:val="clear" w:color="auto" w:fill="FFFFFF"/>
        </w:rPr>
        <w:t>Literasi Hukum</w:t>
      </w:r>
      <w:r w:rsidRPr="00FD4012">
        <w:rPr>
          <w:rFonts w:ascii="Arial" w:hAnsi="Arial"/>
          <w:shd w:val="clear" w:color="auto" w:fill="FFFFFF"/>
        </w:rPr>
        <w:t>, </w:t>
      </w:r>
      <w:r w:rsidRPr="00FD4012">
        <w:rPr>
          <w:rFonts w:ascii="Arial" w:hAnsi="Arial"/>
          <w:i/>
          <w:iCs/>
          <w:shd w:val="clear" w:color="auto" w:fill="FFFFFF"/>
        </w:rPr>
        <w:t>3</w:t>
      </w:r>
      <w:r w:rsidRPr="00FD4012">
        <w:rPr>
          <w:rFonts w:ascii="Arial" w:hAnsi="Arial"/>
          <w:shd w:val="clear" w:color="auto" w:fill="FFFFFF"/>
        </w:rPr>
        <w:t>(1), hlm. 51.</w:t>
      </w:r>
    </w:p>
  </w:footnote>
  <w:footnote w:id="57">
    <w:p w14:paraId="09490501" w14:textId="77777777" w:rsidR="00AE4674" w:rsidRPr="00FD4012" w:rsidRDefault="00AE4674" w:rsidP="00FD4012">
      <w:pPr>
        <w:pStyle w:val="FootnoteText"/>
        <w:ind w:left="350" w:hanging="350"/>
        <w:jc w:val="both"/>
        <w:rPr>
          <w:rFonts w:ascii="Arial" w:hAnsi="Arial"/>
        </w:rPr>
      </w:pPr>
      <w:r w:rsidRPr="00FD4012">
        <w:rPr>
          <w:rStyle w:val="FootnoteReference"/>
          <w:rFonts w:ascii="Arial" w:hAnsi="Arial"/>
        </w:rPr>
        <w:footnoteRef/>
      </w:r>
      <w:r w:rsidRPr="00FD4012">
        <w:rPr>
          <w:rFonts w:ascii="Arial" w:hAnsi="Arial"/>
        </w:rPr>
        <w:t xml:space="preserve"> </w:t>
      </w:r>
      <w:r w:rsidRPr="00FD4012">
        <w:rPr>
          <w:rFonts w:ascii="Arial" w:hAnsi="Arial"/>
        </w:rPr>
        <w:tab/>
      </w:r>
      <w:r w:rsidRPr="00FD4012">
        <w:rPr>
          <w:rFonts w:ascii="Arial" w:hAnsi="Arial"/>
          <w:shd w:val="clear" w:color="auto" w:fill="FFFFFF"/>
        </w:rPr>
        <w:t>Setiawan, I. (2018). Tindak Pidana Perkosaan Dalam Tinjauan Hukum Pidana Indonesia. </w:t>
      </w:r>
      <w:r w:rsidRPr="00FD4012">
        <w:rPr>
          <w:rFonts w:ascii="Arial" w:hAnsi="Arial"/>
          <w:i/>
          <w:iCs/>
          <w:shd w:val="clear" w:color="auto" w:fill="FFFFFF"/>
        </w:rPr>
        <w:t>Jurnal Ilmiah Galuh Justisi</w:t>
      </w:r>
      <w:r w:rsidRPr="00FD4012">
        <w:rPr>
          <w:rFonts w:ascii="Arial" w:hAnsi="Arial"/>
          <w:shd w:val="clear" w:color="auto" w:fill="FFFFFF"/>
        </w:rPr>
        <w:t>, </w:t>
      </w:r>
      <w:r w:rsidRPr="00FD4012">
        <w:rPr>
          <w:rFonts w:ascii="Arial" w:hAnsi="Arial"/>
          <w:i/>
          <w:iCs/>
          <w:shd w:val="clear" w:color="auto" w:fill="FFFFFF"/>
        </w:rPr>
        <w:t>6</w:t>
      </w:r>
      <w:r w:rsidRPr="00FD4012">
        <w:rPr>
          <w:rFonts w:ascii="Arial" w:hAnsi="Arial"/>
          <w:shd w:val="clear" w:color="auto" w:fill="FFFFFF"/>
        </w:rPr>
        <w:t>(2), hlm. 227.</w:t>
      </w:r>
    </w:p>
  </w:footnote>
  <w:footnote w:id="58">
    <w:p w14:paraId="5151A7B1" w14:textId="77777777" w:rsidR="00AE4674" w:rsidRPr="00FD4012" w:rsidRDefault="00AE4674" w:rsidP="00FD4012">
      <w:pPr>
        <w:pStyle w:val="FootnoteText"/>
        <w:ind w:left="350" w:hanging="350"/>
        <w:jc w:val="both"/>
        <w:rPr>
          <w:rFonts w:ascii="Arial" w:hAnsi="Arial"/>
        </w:rPr>
      </w:pPr>
      <w:r w:rsidRPr="00FD4012">
        <w:rPr>
          <w:rStyle w:val="FootnoteReference"/>
          <w:rFonts w:ascii="Arial" w:hAnsi="Arial"/>
        </w:rPr>
        <w:footnoteRef/>
      </w:r>
      <w:r w:rsidRPr="00FD4012">
        <w:rPr>
          <w:rFonts w:ascii="Arial" w:hAnsi="Arial"/>
        </w:rPr>
        <w:t xml:space="preserve"> </w:t>
      </w:r>
      <w:r w:rsidRPr="00FD4012">
        <w:rPr>
          <w:rFonts w:ascii="Arial" w:hAnsi="Arial"/>
        </w:rPr>
        <w:tab/>
      </w:r>
      <w:r w:rsidRPr="00FD4012">
        <w:rPr>
          <w:rFonts w:ascii="Arial" w:hAnsi="Arial"/>
          <w:shd w:val="clear" w:color="auto" w:fill="FFFFFF"/>
        </w:rPr>
        <w:t>Sania, G. A. T., &amp; Utari, A. A. S. (2020). Perlindungan Hukum Terhadap Anak Sebagai Korban Tindak Pidana Pemerkosaan. </w:t>
      </w:r>
      <w:r w:rsidRPr="00FD4012">
        <w:rPr>
          <w:rFonts w:ascii="Arial" w:hAnsi="Arial"/>
          <w:i/>
          <w:iCs/>
          <w:shd w:val="clear" w:color="auto" w:fill="FFFFFF"/>
        </w:rPr>
        <w:t>Kertha Wicara: Journal Ilmu Hukum</w:t>
      </w:r>
      <w:r w:rsidRPr="00FD4012">
        <w:rPr>
          <w:rFonts w:ascii="Arial" w:hAnsi="Arial"/>
          <w:shd w:val="clear" w:color="auto" w:fill="FFFFFF"/>
        </w:rPr>
        <w:t>, </w:t>
      </w:r>
      <w:r w:rsidRPr="00FD4012">
        <w:rPr>
          <w:rFonts w:ascii="Arial" w:hAnsi="Arial"/>
          <w:i/>
          <w:iCs/>
          <w:shd w:val="clear" w:color="auto" w:fill="FFFFFF"/>
        </w:rPr>
        <w:t>9</w:t>
      </w:r>
      <w:r w:rsidRPr="00FD4012">
        <w:rPr>
          <w:rFonts w:ascii="Arial" w:hAnsi="Arial"/>
          <w:shd w:val="clear" w:color="auto" w:fill="FFFFFF"/>
        </w:rPr>
        <w:t>(3), hlm. 2.</w:t>
      </w:r>
    </w:p>
  </w:footnote>
  <w:footnote w:id="59">
    <w:p w14:paraId="449B1136" w14:textId="77777777" w:rsidR="00AE4674" w:rsidRPr="00FD4012" w:rsidRDefault="00AE4674" w:rsidP="00FD4012">
      <w:pPr>
        <w:pStyle w:val="FootnoteText"/>
        <w:ind w:left="350" w:hanging="350"/>
        <w:jc w:val="both"/>
        <w:rPr>
          <w:rFonts w:ascii="Arial" w:hAnsi="Arial"/>
          <w:lang w:val="id-ID"/>
        </w:rPr>
      </w:pPr>
      <w:r w:rsidRPr="00FD4012">
        <w:rPr>
          <w:rStyle w:val="FootnoteReference"/>
          <w:rFonts w:ascii="Arial" w:hAnsi="Arial"/>
        </w:rPr>
        <w:footnoteRef/>
      </w:r>
      <w:r w:rsidRPr="00FD4012">
        <w:rPr>
          <w:rFonts w:ascii="Arial" w:hAnsi="Arial"/>
        </w:rPr>
        <w:t xml:space="preserve"> </w:t>
      </w:r>
      <w:r w:rsidRPr="00FD4012">
        <w:rPr>
          <w:rFonts w:ascii="Arial" w:hAnsi="Arial"/>
        </w:rPr>
        <w:tab/>
        <w:t>Nur Afni Aripin</w:t>
      </w:r>
      <w:r w:rsidRPr="00FD4012">
        <w:rPr>
          <w:rFonts w:ascii="Arial" w:hAnsi="Arial"/>
          <w:lang w:val="id-ID"/>
        </w:rPr>
        <w:t>.</w:t>
      </w:r>
      <w:r w:rsidRPr="00FD4012">
        <w:rPr>
          <w:rFonts w:ascii="Arial" w:hAnsi="Arial"/>
        </w:rPr>
        <w:t xml:space="preserve"> </w:t>
      </w:r>
      <w:r w:rsidRPr="00FD4012">
        <w:rPr>
          <w:rFonts w:ascii="Arial" w:hAnsi="Arial"/>
          <w:lang w:val="id-ID"/>
        </w:rPr>
        <w:t xml:space="preserve">(2023, 5 September). </w:t>
      </w:r>
      <w:r w:rsidRPr="00FD4012">
        <w:rPr>
          <w:rFonts w:ascii="Arial" w:hAnsi="Arial"/>
        </w:rPr>
        <w:t>Pengakuan Tahanan Wanita Diminta Cabut Laporan Polisi Ksus Oral Seks</w:t>
      </w:r>
      <w:r w:rsidRPr="00FD4012">
        <w:rPr>
          <w:rFonts w:ascii="Arial" w:hAnsi="Arial"/>
          <w:lang w:val="id-ID"/>
        </w:rPr>
        <w:t>.</w:t>
      </w:r>
      <w:r w:rsidRPr="00FD4012">
        <w:rPr>
          <w:rFonts w:ascii="Arial" w:hAnsi="Arial"/>
        </w:rPr>
        <w:t xml:space="preserve"> </w:t>
      </w:r>
      <w:hyperlink r:id="rId5" w:history="1">
        <w:r w:rsidRPr="00FD4012">
          <w:rPr>
            <w:rStyle w:val="Hyperlink"/>
            <w:rFonts w:ascii="Arial" w:hAnsi="Arial"/>
            <w:color w:val="auto"/>
          </w:rPr>
          <w:t>https://www.detik.com/sulsel/hukum-dan-kriminal/d-6913631/pengakuan-tahanan-wanita-diminta-cabut-laporan-polisi-kasus-seks-oral</w:t>
        </w:r>
      </w:hyperlink>
      <w:r w:rsidRPr="00FD4012">
        <w:rPr>
          <w:rFonts w:ascii="Arial" w:hAnsi="Arial"/>
          <w:lang w:val="id-ID"/>
        </w:rPr>
        <w:t>. Diakses pada tanggal 28 Desember 2023.</w:t>
      </w:r>
    </w:p>
  </w:footnote>
  <w:footnote w:id="60">
    <w:p w14:paraId="0BF00B47" w14:textId="77777777" w:rsidR="00AE4674" w:rsidRPr="00FD4012" w:rsidRDefault="00AE4674" w:rsidP="00FD4012">
      <w:pPr>
        <w:pStyle w:val="FootnoteText"/>
        <w:ind w:left="350" w:hanging="350"/>
        <w:jc w:val="both"/>
        <w:rPr>
          <w:rFonts w:ascii="Arial" w:hAnsi="Arial"/>
        </w:rPr>
      </w:pPr>
      <w:r w:rsidRPr="00FD4012">
        <w:rPr>
          <w:rStyle w:val="FootnoteReference"/>
          <w:rFonts w:ascii="Arial" w:hAnsi="Arial"/>
        </w:rPr>
        <w:footnoteRef/>
      </w:r>
      <w:r w:rsidRPr="00FD4012">
        <w:rPr>
          <w:rFonts w:ascii="Arial" w:hAnsi="Arial"/>
        </w:rPr>
        <w:t xml:space="preserve"> </w:t>
      </w:r>
      <w:r w:rsidRPr="00FD4012">
        <w:rPr>
          <w:rFonts w:ascii="Arial" w:hAnsi="Arial"/>
        </w:rPr>
        <w:tab/>
        <w:t xml:space="preserve">Soerjono Soekanto, (2006), </w:t>
      </w:r>
      <w:r w:rsidRPr="00FD4012">
        <w:rPr>
          <w:rFonts w:ascii="Arial" w:hAnsi="Arial"/>
          <w:i/>
          <w:iCs/>
        </w:rPr>
        <w:t>Pengantar penelitian hukum Indonesia</w:t>
      </w:r>
      <w:r w:rsidRPr="00FD4012">
        <w:rPr>
          <w:rFonts w:ascii="Arial" w:hAnsi="Arial"/>
        </w:rPr>
        <w:t xml:space="preserve"> , UI Press, Jakarta, Hlm 133.</w:t>
      </w:r>
    </w:p>
  </w:footnote>
  <w:footnote w:id="61">
    <w:p w14:paraId="12ED6149" w14:textId="77777777" w:rsidR="00AE4674" w:rsidRPr="00FD4012" w:rsidRDefault="00AE4674" w:rsidP="00FD4012">
      <w:pPr>
        <w:pStyle w:val="FootnoteText"/>
        <w:ind w:left="350" w:hanging="350"/>
        <w:jc w:val="both"/>
        <w:rPr>
          <w:rFonts w:ascii="Arial" w:hAnsi="Arial"/>
        </w:rPr>
      </w:pPr>
      <w:r w:rsidRPr="00FD4012">
        <w:rPr>
          <w:rStyle w:val="FootnoteReference"/>
          <w:rFonts w:ascii="Arial" w:hAnsi="Arial"/>
        </w:rPr>
        <w:footnoteRef/>
      </w:r>
      <w:r w:rsidRPr="00FD4012">
        <w:rPr>
          <w:rFonts w:ascii="Arial" w:hAnsi="Arial"/>
        </w:rPr>
        <w:t xml:space="preserve"> </w:t>
      </w:r>
      <w:r w:rsidRPr="00FD4012">
        <w:rPr>
          <w:rFonts w:ascii="Arial" w:hAnsi="Arial"/>
        </w:rPr>
        <w:tab/>
      </w:r>
      <w:r w:rsidRPr="00FD4012">
        <w:rPr>
          <w:rFonts w:ascii="Arial" w:hAnsi="Arial"/>
          <w:shd w:val="clear" w:color="auto" w:fill="FFFFFF"/>
        </w:rPr>
        <w:t>Agustini, I., Rachman, R., &amp; Haryandra, R. (2021). Perlindungan Hukum Terhadap Korban Kekerasan Seksual: Kajian Kebijakan Hukum Pidana Indonesia dan Hukum Pidana Islam. </w:t>
      </w:r>
      <w:r w:rsidRPr="00FD4012">
        <w:rPr>
          <w:rFonts w:ascii="Arial" w:hAnsi="Arial"/>
          <w:i/>
          <w:iCs/>
          <w:shd w:val="clear" w:color="auto" w:fill="FFFFFF"/>
        </w:rPr>
        <w:t>Rechtenstudent Journal UIN KHAS Jember</w:t>
      </w:r>
      <w:r w:rsidRPr="00FD4012">
        <w:rPr>
          <w:rFonts w:ascii="Arial" w:hAnsi="Arial"/>
          <w:shd w:val="clear" w:color="auto" w:fill="FFFFFF"/>
        </w:rPr>
        <w:t>, </w:t>
      </w:r>
      <w:r w:rsidRPr="00FD4012">
        <w:rPr>
          <w:rFonts w:ascii="Arial" w:hAnsi="Arial"/>
          <w:i/>
          <w:iCs/>
          <w:shd w:val="clear" w:color="auto" w:fill="FFFFFF"/>
        </w:rPr>
        <w:t>2</w:t>
      </w:r>
      <w:r w:rsidRPr="00FD4012">
        <w:rPr>
          <w:rFonts w:ascii="Arial" w:hAnsi="Arial"/>
          <w:shd w:val="clear" w:color="auto" w:fill="FFFFFF"/>
        </w:rPr>
        <w:t>(3), 342-355.</w:t>
      </w:r>
    </w:p>
  </w:footnote>
  <w:footnote w:id="62">
    <w:p w14:paraId="37B9F3BA" w14:textId="77777777" w:rsidR="00AE4674" w:rsidRPr="00FD4012" w:rsidRDefault="00AE4674" w:rsidP="00FD4012">
      <w:pPr>
        <w:pStyle w:val="FootnoteText"/>
        <w:ind w:left="350" w:hanging="350"/>
        <w:jc w:val="both"/>
        <w:rPr>
          <w:rFonts w:ascii="Arial" w:hAnsi="Arial"/>
        </w:rPr>
      </w:pPr>
      <w:r w:rsidRPr="00FD4012">
        <w:rPr>
          <w:rStyle w:val="FootnoteReference"/>
          <w:rFonts w:ascii="Arial" w:hAnsi="Arial"/>
        </w:rPr>
        <w:footnoteRef/>
      </w:r>
      <w:r w:rsidRPr="00FD4012">
        <w:rPr>
          <w:rFonts w:ascii="Arial" w:hAnsi="Arial"/>
        </w:rPr>
        <w:t xml:space="preserve">  Aiptu Iyani Setiawati. Direktorat Tahanan dan Barang Bukti Polda Sulawesi Selatan. </w:t>
      </w:r>
      <w:r w:rsidRPr="00FD4012">
        <w:rPr>
          <w:rFonts w:ascii="Arial" w:hAnsi="Arial"/>
          <w:i/>
          <w:iCs/>
        </w:rPr>
        <w:t xml:space="preserve">Wawancara. </w:t>
      </w:r>
      <w:r w:rsidRPr="00FD4012">
        <w:rPr>
          <w:rFonts w:ascii="Arial" w:hAnsi="Arial"/>
        </w:rPr>
        <w:t>Makassar, 20 Februari 2024.</w:t>
      </w:r>
    </w:p>
  </w:footnote>
  <w:footnote w:id="63">
    <w:p w14:paraId="73C807F9" w14:textId="77777777" w:rsidR="00AE4674" w:rsidRPr="00FD4012" w:rsidRDefault="00AE4674" w:rsidP="00FD4012">
      <w:pPr>
        <w:pStyle w:val="FootnoteText"/>
        <w:ind w:left="350" w:hanging="350"/>
        <w:jc w:val="both"/>
        <w:rPr>
          <w:rFonts w:ascii="Arial" w:hAnsi="Arial"/>
        </w:rPr>
      </w:pPr>
      <w:r w:rsidRPr="00FD4012">
        <w:rPr>
          <w:rStyle w:val="FootnoteReference"/>
          <w:rFonts w:ascii="Arial" w:hAnsi="Arial"/>
        </w:rPr>
        <w:footnoteRef/>
      </w:r>
      <w:r w:rsidRPr="00FD4012">
        <w:rPr>
          <w:rFonts w:ascii="Arial" w:hAnsi="Arial"/>
        </w:rPr>
        <w:t xml:space="preserve">   Iptu Suriadi. Subdit Reserse Kriminal Umum Polda Sulawesi Selatan. </w:t>
      </w:r>
      <w:r w:rsidRPr="00FD4012">
        <w:rPr>
          <w:rFonts w:ascii="Arial" w:hAnsi="Arial"/>
          <w:i/>
          <w:iCs/>
        </w:rPr>
        <w:t xml:space="preserve">Wawancara. </w:t>
      </w:r>
      <w:r w:rsidRPr="00FD4012">
        <w:rPr>
          <w:rFonts w:ascii="Arial" w:hAnsi="Arial"/>
        </w:rPr>
        <w:t>Makassar, 20 Februari 2024.</w:t>
      </w:r>
    </w:p>
  </w:footnote>
  <w:footnote w:id="64">
    <w:p w14:paraId="5BE6E0C1" w14:textId="77777777" w:rsidR="00AE4674" w:rsidRPr="00FD4012" w:rsidRDefault="00AE4674" w:rsidP="00FD4012">
      <w:pPr>
        <w:pStyle w:val="FootnoteText"/>
        <w:ind w:left="350" w:hanging="350"/>
        <w:jc w:val="both"/>
        <w:rPr>
          <w:rFonts w:ascii="Arial" w:hAnsi="Arial"/>
        </w:rPr>
      </w:pPr>
      <w:r w:rsidRPr="00FD4012">
        <w:rPr>
          <w:rStyle w:val="FootnoteReference"/>
          <w:rFonts w:ascii="Arial" w:hAnsi="Arial"/>
        </w:rPr>
        <w:footnoteRef/>
      </w:r>
      <w:r w:rsidRPr="00FD4012">
        <w:rPr>
          <w:rFonts w:ascii="Arial" w:hAnsi="Arial"/>
        </w:rPr>
        <w:t xml:space="preserve"> </w:t>
      </w:r>
      <w:r w:rsidRPr="00FD4012">
        <w:rPr>
          <w:rFonts w:ascii="Arial" w:hAnsi="Arial"/>
        </w:rPr>
        <w:tab/>
      </w:r>
      <w:r w:rsidRPr="00FD4012">
        <w:rPr>
          <w:rFonts w:ascii="Arial" w:hAnsi="Arial"/>
          <w:shd w:val="clear" w:color="auto" w:fill="FFFFFF"/>
        </w:rPr>
        <w:t>Agustini, I., Rachman, R., &amp; Haryandra, R. (2021). Perlindungan Hukum Terhadap Korban Kekerasan Seksual: Kajian Kebijakan Hukum Pidana Indonesia dan Hukum Pidana Islam. </w:t>
      </w:r>
      <w:r w:rsidRPr="00FD4012">
        <w:rPr>
          <w:rFonts w:ascii="Arial" w:hAnsi="Arial"/>
          <w:i/>
          <w:iCs/>
          <w:shd w:val="clear" w:color="auto" w:fill="FFFFFF"/>
        </w:rPr>
        <w:t>Rechtenstudent</w:t>
      </w:r>
      <w:r w:rsidRPr="00FD4012">
        <w:rPr>
          <w:rFonts w:ascii="Arial" w:hAnsi="Arial"/>
          <w:shd w:val="clear" w:color="auto" w:fill="FFFFFF"/>
        </w:rPr>
        <w:t>, </w:t>
      </w:r>
      <w:r w:rsidRPr="00FD4012">
        <w:rPr>
          <w:rFonts w:ascii="Arial" w:hAnsi="Arial"/>
          <w:i/>
          <w:iCs/>
          <w:shd w:val="clear" w:color="auto" w:fill="FFFFFF"/>
        </w:rPr>
        <w:t>2</w:t>
      </w:r>
      <w:r w:rsidRPr="00FD4012">
        <w:rPr>
          <w:rFonts w:ascii="Arial" w:hAnsi="Arial"/>
          <w:shd w:val="clear" w:color="auto" w:fill="FFFFFF"/>
        </w:rPr>
        <w:t>(3), hlm. 342.</w:t>
      </w:r>
    </w:p>
  </w:footnote>
  <w:footnote w:id="65">
    <w:p w14:paraId="43492B59" w14:textId="77777777" w:rsidR="00AE4674" w:rsidRPr="00FD4012" w:rsidRDefault="00AE4674" w:rsidP="00FD4012">
      <w:pPr>
        <w:pStyle w:val="FootnoteText"/>
        <w:ind w:left="350" w:hanging="350"/>
        <w:jc w:val="both"/>
        <w:rPr>
          <w:rFonts w:ascii="Arial" w:hAnsi="Arial"/>
        </w:rPr>
      </w:pPr>
      <w:r w:rsidRPr="00FD4012">
        <w:rPr>
          <w:rStyle w:val="FootnoteReference"/>
          <w:rFonts w:ascii="Arial" w:hAnsi="Arial"/>
        </w:rPr>
        <w:footnoteRef/>
      </w:r>
      <w:r w:rsidRPr="00FD4012">
        <w:rPr>
          <w:rFonts w:ascii="Arial" w:hAnsi="Arial"/>
        </w:rPr>
        <w:t xml:space="preserve"> </w:t>
      </w:r>
      <w:r w:rsidRPr="00FD4012">
        <w:rPr>
          <w:rFonts w:ascii="Arial" w:hAnsi="Arial"/>
        </w:rPr>
        <w:tab/>
      </w:r>
      <w:r w:rsidRPr="00FD4012">
        <w:rPr>
          <w:rFonts w:ascii="Arial" w:hAnsi="Arial"/>
          <w:shd w:val="clear" w:color="auto" w:fill="FFFFFF"/>
        </w:rPr>
        <w:t>Agustini, I., Rachman, R., &amp; Haryandra, R. (2021). Perlindungan Hukum Terhadap Korban Kekerasan Seksual: Kajian Kebijakan Hukum Pidana Indonesia dan Hukum Pidana Islam. </w:t>
      </w:r>
      <w:r w:rsidRPr="00FD4012">
        <w:rPr>
          <w:rFonts w:ascii="Arial" w:hAnsi="Arial"/>
          <w:i/>
          <w:iCs/>
          <w:shd w:val="clear" w:color="auto" w:fill="FFFFFF"/>
        </w:rPr>
        <w:t>Rechtenstudent</w:t>
      </w:r>
      <w:r w:rsidRPr="00FD4012">
        <w:rPr>
          <w:rFonts w:ascii="Arial" w:hAnsi="Arial"/>
          <w:shd w:val="clear" w:color="auto" w:fill="FFFFFF"/>
        </w:rPr>
        <w:t>, </w:t>
      </w:r>
      <w:r w:rsidRPr="00FD4012">
        <w:rPr>
          <w:rFonts w:ascii="Arial" w:hAnsi="Arial"/>
          <w:i/>
          <w:iCs/>
          <w:shd w:val="clear" w:color="auto" w:fill="FFFFFF"/>
        </w:rPr>
        <w:t>2</w:t>
      </w:r>
      <w:r w:rsidRPr="00FD4012">
        <w:rPr>
          <w:rFonts w:ascii="Arial" w:hAnsi="Arial"/>
          <w:shd w:val="clear" w:color="auto" w:fill="FFFFFF"/>
        </w:rPr>
        <w:t>(3), hlm. 342.</w:t>
      </w:r>
    </w:p>
  </w:footnote>
  <w:footnote w:id="66">
    <w:p w14:paraId="6910CA00" w14:textId="77777777" w:rsidR="00AE4674" w:rsidRPr="00FD4012" w:rsidRDefault="00AE4674" w:rsidP="00FD4012">
      <w:pPr>
        <w:pStyle w:val="FootnoteText"/>
        <w:ind w:left="350" w:hanging="350"/>
        <w:jc w:val="both"/>
        <w:rPr>
          <w:rFonts w:ascii="Arial" w:hAnsi="Arial"/>
        </w:rPr>
      </w:pPr>
      <w:r w:rsidRPr="00FD4012">
        <w:rPr>
          <w:rStyle w:val="FootnoteReference"/>
          <w:rFonts w:ascii="Arial" w:hAnsi="Arial"/>
        </w:rPr>
        <w:footnoteRef/>
      </w:r>
      <w:r w:rsidRPr="00FD4012">
        <w:rPr>
          <w:rFonts w:ascii="Arial" w:hAnsi="Arial"/>
        </w:rPr>
        <w:t xml:space="preserve">   Iptu Suriadi. Subdit Reserse Kriminal Umum Polda Sulawesi Selatan. </w:t>
      </w:r>
      <w:r w:rsidRPr="00FD4012">
        <w:rPr>
          <w:rFonts w:ascii="Arial" w:hAnsi="Arial"/>
          <w:i/>
          <w:iCs/>
        </w:rPr>
        <w:t xml:space="preserve">Wawancara. </w:t>
      </w:r>
      <w:r w:rsidRPr="00FD4012">
        <w:rPr>
          <w:rFonts w:ascii="Arial" w:hAnsi="Arial"/>
        </w:rPr>
        <w:t>Makassar, 20 Februari 2024.</w:t>
      </w:r>
    </w:p>
  </w:footnote>
  <w:footnote w:id="67">
    <w:p w14:paraId="44224594" w14:textId="77777777" w:rsidR="00AE4674" w:rsidRPr="00FD4012" w:rsidRDefault="00AE4674" w:rsidP="00FD4012">
      <w:pPr>
        <w:pStyle w:val="FootnoteText"/>
        <w:ind w:left="350" w:hanging="350"/>
        <w:jc w:val="both"/>
        <w:rPr>
          <w:rFonts w:ascii="Arial" w:hAnsi="Arial"/>
        </w:rPr>
      </w:pPr>
      <w:r w:rsidRPr="00FD4012">
        <w:rPr>
          <w:rStyle w:val="FootnoteReference"/>
          <w:rFonts w:ascii="Arial" w:hAnsi="Arial"/>
        </w:rPr>
        <w:footnoteRef/>
      </w:r>
      <w:r w:rsidRPr="00FD4012">
        <w:rPr>
          <w:rFonts w:ascii="Arial" w:hAnsi="Arial"/>
        </w:rPr>
        <w:t xml:space="preserve">  Aiptu Iyani Setiawati. Direktorat Tahanan dan Barang Bukti Polda Sulawesi Selatan. </w:t>
      </w:r>
      <w:r w:rsidRPr="00FD4012">
        <w:rPr>
          <w:rFonts w:ascii="Arial" w:hAnsi="Arial"/>
          <w:i/>
          <w:iCs/>
        </w:rPr>
        <w:t xml:space="preserve">Wawancara. </w:t>
      </w:r>
      <w:r w:rsidRPr="00FD4012">
        <w:rPr>
          <w:rFonts w:ascii="Arial" w:hAnsi="Arial"/>
        </w:rPr>
        <w:t>Makassar, 20 Februari 2024.</w:t>
      </w:r>
    </w:p>
  </w:footnote>
  <w:footnote w:id="68">
    <w:p w14:paraId="71D427F6" w14:textId="77777777" w:rsidR="00AE4674" w:rsidRPr="00110C6A" w:rsidRDefault="00AE4674" w:rsidP="00FD4012">
      <w:pPr>
        <w:pStyle w:val="FootnoteText"/>
        <w:ind w:left="350" w:hanging="350"/>
        <w:jc w:val="both"/>
        <w:rPr>
          <w:rFonts w:asciiTheme="minorBidi" w:hAnsiTheme="minorBidi"/>
        </w:rPr>
      </w:pPr>
      <w:r w:rsidRPr="00FD4012">
        <w:rPr>
          <w:rStyle w:val="FootnoteReference"/>
          <w:rFonts w:ascii="Arial" w:hAnsi="Arial"/>
        </w:rPr>
        <w:footnoteRef/>
      </w:r>
      <w:r w:rsidRPr="00FD4012">
        <w:rPr>
          <w:rFonts w:ascii="Arial" w:hAnsi="Arial"/>
        </w:rPr>
        <w:t xml:space="preserve">  Kompol Dominin. Divisi Profesi dan Pengamanan Polda Sulawesi Selata. </w:t>
      </w:r>
      <w:r w:rsidRPr="00FD4012">
        <w:rPr>
          <w:rFonts w:ascii="Arial" w:hAnsi="Arial"/>
          <w:i/>
          <w:iCs/>
        </w:rPr>
        <w:t xml:space="preserve">Wawancara. </w:t>
      </w:r>
      <w:r w:rsidRPr="00FD4012">
        <w:rPr>
          <w:rFonts w:ascii="Arial" w:hAnsi="Arial"/>
        </w:rPr>
        <w:t>M</w:t>
      </w:r>
      <w:r w:rsidRPr="00110C6A">
        <w:rPr>
          <w:rFonts w:asciiTheme="minorBidi" w:hAnsiTheme="minorBidi"/>
        </w:rPr>
        <w:t>akassar, 20 Februari 2024.</w:t>
      </w:r>
    </w:p>
  </w:footnote>
  <w:footnote w:id="69">
    <w:p w14:paraId="730E0977" w14:textId="77777777" w:rsidR="00AE4674" w:rsidRPr="00110C6A" w:rsidRDefault="00AE4674" w:rsidP="00110C6A">
      <w:pPr>
        <w:pStyle w:val="FootnoteText"/>
        <w:ind w:left="270" w:hanging="270"/>
        <w:jc w:val="both"/>
      </w:pPr>
      <w:r w:rsidRPr="00110C6A">
        <w:rPr>
          <w:rStyle w:val="FootnoteReference"/>
          <w:rFonts w:asciiTheme="minorBidi" w:hAnsiTheme="minorBidi"/>
        </w:rPr>
        <w:footnoteRef/>
      </w:r>
      <w:r w:rsidRPr="00110C6A">
        <w:rPr>
          <w:rFonts w:asciiTheme="minorBidi" w:hAnsiTheme="minorBidi"/>
        </w:rPr>
        <w:t xml:space="preserve">  R</w:t>
      </w:r>
      <w:r>
        <w:rPr>
          <w:rFonts w:asciiTheme="minorBidi" w:hAnsiTheme="minorBidi"/>
        </w:rPr>
        <w:t xml:space="preserve">ahayu, C,K.,&amp; Nurcahyono, A. (2023). Penegakan Kode Etik Polri Terhadap Anggota yang Melakukan Tindak Pidana Narkotika. </w:t>
      </w:r>
      <w:r>
        <w:rPr>
          <w:rFonts w:asciiTheme="minorBidi" w:hAnsiTheme="minorBidi"/>
          <w:i/>
          <w:iCs/>
        </w:rPr>
        <w:t xml:space="preserve">Bandung Conference Seriess: Law Studies, 3 </w:t>
      </w:r>
      <w:r>
        <w:rPr>
          <w:rFonts w:asciiTheme="minorBidi" w:hAnsiTheme="minorBidi"/>
        </w:rPr>
        <w:t>(1), hl. 290.</w:t>
      </w:r>
    </w:p>
  </w:footnote>
  <w:footnote w:id="70">
    <w:p w14:paraId="7C8E193B" w14:textId="77777777" w:rsidR="00AE4674" w:rsidRPr="00FD4012" w:rsidRDefault="00AE4674" w:rsidP="00FD4012">
      <w:pPr>
        <w:pStyle w:val="FootnoteText"/>
        <w:ind w:left="350" w:hanging="350"/>
        <w:jc w:val="both"/>
        <w:rPr>
          <w:rFonts w:ascii="Arial" w:hAnsi="Arial"/>
        </w:rPr>
      </w:pPr>
      <w:r w:rsidRPr="00FD4012">
        <w:rPr>
          <w:rStyle w:val="FootnoteReference"/>
          <w:rFonts w:ascii="Arial" w:hAnsi="Arial"/>
        </w:rPr>
        <w:footnoteRef/>
      </w:r>
      <w:r w:rsidRPr="00FD4012">
        <w:rPr>
          <w:rFonts w:ascii="Arial" w:hAnsi="Arial"/>
        </w:rPr>
        <w:t xml:space="preserve">  Kompol Dominin. Divisi Profesi dan Pengamanan Polda Sulawesi Selata. </w:t>
      </w:r>
      <w:r w:rsidRPr="00FD4012">
        <w:rPr>
          <w:rFonts w:ascii="Arial" w:hAnsi="Arial"/>
          <w:i/>
          <w:iCs/>
        </w:rPr>
        <w:t xml:space="preserve">Wawancara. </w:t>
      </w:r>
      <w:r w:rsidRPr="00FD4012">
        <w:rPr>
          <w:rFonts w:ascii="Arial" w:hAnsi="Arial"/>
        </w:rPr>
        <w:t>Makassar, 20 Februari 2024.</w:t>
      </w:r>
    </w:p>
  </w:footnote>
  <w:footnote w:id="71">
    <w:p w14:paraId="726AE823" w14:textId="77777777" w:rsidR="00AE4674" w:rsidRPr="00FD4012" w:rsidRDefault="00AE4674" w:rsidP="00FD4012">
      <w:pPr>
        <w:pStyle w:val="FootnoteText"/>
        <w:ind w:left="350" w:hanging="350"/>
        <w:jc w:val="both"/>
        <w:rPr>
          <w:rFonts w:ascii="Arial" w:hAnsi="Arial"/>
        </w:rPr>
      </w:pPr>
      <w:r w:rsidRPr="00FD4012">
        <w:rPr>
          <w:rStyle w:val="FootnoteReference"/>
          <w:rFonts w:ascii="Arial" w:hAnsi="Arial"/>
        </w:rPr>
        <w:footnoteRef/>
      </w:r>
      <w:r w:rsidRPr="00FD4012">
        <w:rPr>
          <w:rFonts w:ascii="Arial" w:hAnsi="Arial"/>
        </w:rPr>
        <w:t xml:space="preserve"> </w:t>
      </w:r>
      <w:r w:rsidRPr="00FD4012">
        <w:rPr>
          <w:rFonts w:ascii="Arial" w:hAnsi="Arial"/>
        </w:rPr>
        <w:tab/>
      </w:r>
      <w:r w:rsidRPr="00FD4012">
        <w:rPr>
          <w:rFonts w:ascii="Arial" w:hAnsi="Arial"/>
          <w:shd w:val="clear" w:color="auto" w:fill="FFFFFF"/>
        </w:rPr>
        <w:t>Ardianto, A., &amp; Hariri, A. (2021). Perlindungan Hukum atas Pengguguran Kandungan korban pemerkosaan di tinjau dari Hukum Nasional. </w:t>
      </w:r>
      <w:r w:rsidRPr="00FD4012">
        <w:rPr>
          <w:rFonts w:ascii="Arial" w:hAnsi="Arial"/>
          <w:i/>
          <w:iCs/>
          <w:shd w:val="clear" w:color="auto" w:fill="FFFFFF"/>
        </w:rPr>
        <w:t>Media of Law and Sharia</w:t>
      </w:r>
      <w:r w:rsidRPr="00FD4012">
        <w:rPr>
          <w:rFonts w:ascii="Arial" w:hAnsi="Arial"/>
          <w:shd w:val="clear" w:color="auto" w:fill="FFFFFF"/>
        </w:rPr>
        <w:t>, </w:t>
      </w:r>
      <w:r w:rsidRPr="00FD4012">
        <w:rPr>
          <w:rFonts w:ascii="Arial" w:hAnsi="Arial"/>
          <w:i/>
          <w:iCs/>
          <w:shd w:val="clear" w:color="auto" w:fill="FFFFFF"/>
        </w:rPr>
        <w:t>2</w:t>
      </w:r>
      <w:r w:rsidRPr="00FD4012">
        <w:rPr>
          <w:rFonts w:ascii="Arial" w:hAnsi="Arial"/>
          <w:shd w:val="clear" w:color="auto" w:fill="FFFFFF"/>
        </w:rPr>
        <w:t>(3), hlm. 218.</w:t>
      </w:r>
    </w:p>
  </w:footnote>
  <w:footnote w:id="72">
    <w:p w14:paraId="0A5882BA" w14:textId="77777777" w:rsidR="00AE4674" w:rsidRPr="00FD4012" w:rsidRDefault="00AE4674" w:rsidP="00FD4012">
      <w:pPr>
        <w:pStyle w:val="FootnoteText"/>
        <w:ind w:left="350" w:hanging="350"/>
        <w:jc w:val="both"/>
        <w:rPr>
          <w:rFonts w:ascii="Arial" w:hAnsi="Arial"/>
        </w:rPr>
      </w:pPr>
      <w:r w:rsidRPr="00FD4012">
        <w:rPr>
          <w:rStyle w:val="FootnoteReference"/>
          <w:rFonts w:ascii="Arial" w:hAnsi="Arial"/>
        </w:rPr>
        <w:footnoteRef/>
      </w:r>
      <w:r w:rsidRPr="00FD4012">
        <w:rPr>
          <w:rFonts w:ascii="Arial" w:hAnsi="Arial"/>
        </w:rPr>
        <w:t xml:space="preserve"> Iptu Suriadi. Subdit Reserse Kriminal Umum Polda Sulawesi Selatan. </w:t>
      </w:r>
      <w:r w:rsidRPr="00FD4012">
        <w:rPr>
          <w:rFonts w:ascii="Arial" w:hAnsi="Arial"/>
          <w:i/>
          <w:iCs/>
        </w:rPr>
        <w:t xml:space="preserve">Wawancara. </w:t>
      </w:r>
      <w:r w:rsidRPr="00FD4012">
        <w:rPr>
          <w:rFonts w:ascii="Arial" w:hAnsi="Arial"/>
        </w:rPr>
        <w:t>Makassar, 20 Februari 2024.</w:t>
      </w:r>
    </w:p>
  </w:footnote>
  <w:footnote w:id="73">
    <w:p w14:paraId="009BBE5D" w14:textId="77777777" w:rsidR="00AE4674" w:rsidRPr="00FD4012" w:rsidRDefault="00AE4674" w:rsidP="00FD4012">
      <w:pPr>
        <w:pStyle w:val="FootnoteText"/>
        <w:ind w:left="350" w:hanging="350"/>
        <w:jc w:val="both"/>
        <w:rPr>
          <w:rFonts w:ascii="Arial" w:hAnsi="Arial"/>
        </w:rPr>
      </w:pPr>
      <w:r w:rsidRPr="00FD4012">
        <w:rPr>
          <w:rStyle w:val="FootnoteReference"/>
          <w:rFonts w:ascii="Arial" w:hAnsi="Arial"/>
        </w:rPr>
        <w:footnoteRef/>
      </w:r>
      <w:r w:rsidRPr="00FD4012">
        <w:rPr>
          <w:rFonts w:ascii="Arial" w:hAnsi="Arial"/>
        </w:rPr>
        <w:t xml:space="preserve">  Aiptu Iyani Setiawati. Direktorat Tahanan dan Barang Bukti Polda Sulawesi Selatan. </w:t>
      </w:r>
      <w:r w:rsidRPr="00FD4012">
        <w:rPr>
          <w:rFonts w:ascii="Arial" w:hAnsi="Arial"/>
          <w:i/>
          <w:iCs/>
        </w:rPr>
        <w:t xml:space="preserve">Wawancara. </w:t>
      </w:r>
      <w:r w:rsidRPr="00FD4012">
        <w:rPr>
          <w:rFonts w:ascii="Arial" w:hAnsi="Arial"/>
        </w:rPr>
        <w:t>Makassar, 20 Februari 2024.</w:t>
      </w:r>
    </w:p>
  </w:footnote>
  <w:footnote w:id="74">
    <w:p w14:paraId="71E2B060" w14:textId="77777777" w:rsidR="00AE4674" w:rsidRPr="00FD4012" w:rsidRDefault="00AE4674" w:rsidP="00FD4012">
      <w:pPr>
        <w:pStyle w:val="FootnoteText"/>
        <w:ind w:left="350" w:hanging="350"/>
        <w:jc w:val="both"/>
        <w:rPr>
          <w:rFonts w:ascii="Arial" w:hAnsi="Arial"/>
        </w:rPr>
      </w:pPr>
      <w:r w:rsidRPr="00FD4012">
        <w:rPr>
          <w:rStyle w:val="FootnoteReference"/>
          <w:rFonts w:ascii="Arial" w:hAnsi="Arial"/>
        </w:rPr>
        <w:footnoteRef/>
      </w:r>
      <w:r w:rsidRPr="00FD4012">
        <w:rPr>
          <w:rFonts w:ascii="Arial" w:hAnsi="Arial"/>
        </w:rPr>
        <w:t xml:space="preserve">   Iptu Suriadi. Subdit Reserse Kriminal Umum Polda Sulawesi Selatan. </w:t>
      </w:r>
      <w:r w:rsidRPr="00FD4012">
        <w:rPr>
          <w:rFonts w:ascii="Arial" w:hAnsi="Arial"/>
          <w:i/>
          <w:iCs/>
        </w:rPr>
        <w:t xml:space="preserve">Wawancara. </w:t>
      </w:r>
      <w:r w:rsidRPr="00FD4012">
        <w:rPr>
          <w:rFonts w:ascii="Arial" w:hAnsi="Arial"/>
        </w:rPr>
        <w:t>Makassar, 20 Februari 2024.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73C0E"/>
    <w:multiLevelType w:val="hybridMultilevel"/>
    <w:tmpl w:val="8CB8F0C0"/>
    <w:lvl w:ilvl="0" w:tplc="04090019">
      <w:start w:val="1"/>
      <w:numFmt w:val="lowerLetter"/>
      <w:lvlText w:val="%1."/>
      <w:lvlJc w:val="left"/>
      <w:pPr>
        <w:ind w:left="720" w:hanging="360"/>
      </w:pPr>
    </w:lvl>
    <w:lvl w:ilvl="1" w:tplc="94923540">
      <w:start w:val="1"/>
      <w:numFmt w:val="decimal"/>
      <w:lvlText w:val="%2."/>
      <w:lvlJc w:val="left"/>
      <w:pPr>
        <w:ind w:left="1995" w:hanging="915"/>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75A2BD4"/>
    <w:multiLevelType w:val="hybridMultilevel"/>
    <w:tmpl w:val="B32AD156"/>
    <w:lvl w:ilvl="0" w:tplc="0409000F">
      <w:start w:val="1"/>
      <w:numFmt w:val="decimal"/>
      <w:lvlText w:val="%1."/>
      <w:lvlJc w:val="left"/>
      <w:pPr>
        <w:ind w:left="1066" w:hanging="360"/>
      </w:pPr>
    </w:lvl>
    <w:lvl w:ilvl="1" w:tplc="04090019">
      <w:start w:val="1"/>
      <w:numFmt w:val="lowerLetter"/>
      <w:lvlText w:val="%2."/>
      <w:lvlJc w:val="left"/>
      <w:pPr>
        <w:ind w:left="1786" w:hanging="360"/>
      </w:pPr>
    </w:lvl>
    <w:lvl w:ilvl="2" w:tplc="0409001B">
      <w:start w:val="1"/>
      <w:numFmt w:val="lowerRoman"/>
      <w:lvlText w:val="%3."/>
      <w:lvlJc w:val="right"/>
      <w:pPr>
        <w:ind w:left="2506" w:hanging="180"/>
      </w:pPr>
    </w:lvl>
    <w:lvl w:ilvl="3" w:tplc="0409000F">
      <w:start w:val="1"/>
      <w:numFmt w:val="decimal"/>
      <w:lvlText w:val="%4."/>
      <w:lvlJc w:val="left"/>
      <w:pPr>
        <w:ind w:left="3226" w:hanging="360"/>
      </w:pPr>
    </w:lvl>
    <w:lvl w:ilvl="4" w:tplc="04090019">
      <w:start w:val="1"/>
      <w:numFmt w:val="lowerLetter"/>
      <w:lvlText w:val="%5."/>
      <w:lvlJc w:val="left"/>
      <w:pPr>
        <w:ind w:left="3946" w:hanging="360"/>
      </w:pPr>
    </w:lvl>
    <w:lvl w:ilvl="5" w:tplc="0409001B">
      <w:start w:val="1"/>
      <w:numFmt w:val="lowerRoman"/>
      <w:lvlText w:val="%6."/>
      <w:lvlJc w:val="right"/>
      <w:pPr>
        <w:ind w:left="4666" w:hanging="180"/>
      </w:pPr>
    </w:lvl>
    <w:lvl w:ilvl="6" w:tplc="0409000F">
      <w:start w:val="1"/>
      <w:numFmt w:val="decimal"/>
      <w:lvlText w:val="%7."/>
      <w:lvlJc w:val="left"/>
      <w:pPr>
        <w:ind w:left="5386" w:hanging="360"/>
      </w:pPr>
    </w:lvl>
    <w:lvl w:ilvl="7" w:tplc="04090019">
      <w:start w:val="1"/>
      <w:numFmt w:val="lowerLetter"/>
      <w:lvlText w:val="%8."/>
      <w:lvlJc w:val="left"/>
      <w:pPr>
        <w:ind w:left="6106" w:hanging="360"/>
      </w:pPr>
    </w:lvl>
    <w:lvl w:ilvl="8" w:tplc="0409001B">
      <w:start w:val="1"/>
      <w:numFmt w:val="lowerRoman"/>
      <w:lvlText w:val="%9."/>
      <w:lvlJc w:val="right"/>
      <w:pPr>
        <w:ind w:left="6826" w:hanging="180"/>
      </w:pPr>
    </w:lvl>
  </w:abstractNum>
  <w:abstractNum w:abstractNumId="2">
    <w:nsid w:val="08456340"/>
    <w:multiLevelType w:val="hybridMultilevel"/>
    <w:tmpl w:val="D6E4601C"/>
    <w:lvl w:ilvl="0" w:tplc="04090019">
      <w:start w:val="1"/>
      <w:numFmt w:val="lowerLetter"/>
      <w:lvlText w:val="%1."/>
      <w:lvlJc w:val="left"/>
      <w:pPr>
        <w:ind w:left="1571" w:hanging="360"/>
      </w:pPr>
    </w:lvl>
    <w:lvl w:ilvl="1" w:tplc="04090019">
      <w:start w:val="1"/>
      <w:numFmt w:val="lowerLetter"/>
      <w:lvlText w:val="%2."/>
      <w:lvlJc w:val="left"/>
      <w:pPr>
        <w:ind w:left="2291" w:hanging="360"/>
      </w:pPr>
    </w:lvl>
    <w:lvl w:ilvl="2" w:tplc="0409001B">
      <w:start w:val="1"/>
      <w:numFmt w:val="lowerRoman"/>
      <w:lvlText w:val="%3."/>
      <w:lvlJc w:val="right"/>
      <w:pPr>
        <w:ind w:left="3011" w:hanging="180"/>
      </w:pPr>
    </w:lvl>
    <w:lvl w:ilvl="3" w:tplc="0409000F">
      <w:start w:val="1"/>
      <w:numFmt w:val="decimal"/>
      <w:lvlText w:val="%4."/>
      <w:lvlJc w:val="left"/>
      <w:pPr>
        <w:ind w:left="3731" w:hanging="360"/>
      </w:pPr>
    </w:lvl>
    <w:lvl w:ilvl="4" w:tplc="04090019">
      <w:start w:val="1"/>
      <w:numFmt w:val="lowerLetter"/>
      <w:lvlText w:val="%5."/>
      <w:lvlJc w:val="left"/>
      <w:pPr>
        <w:ind w:left="4451" w:hanging="360"/>
      </w:pPr>
    </w:lvl>
    <w:lvl w:ilvl="5" w:tplc="0409001B">
      <w:start w:val="1"/>
      <w:numFmt w:val="lowerRoman"/>
      <w:lvlText w:val="%6."/>
      <w:lvlJc w:val="right"/>
      <w:pPr>
        <w:ind w:left="5171" w:hanging="180"/>
      </w:pPr>
    </w:lvl>
    <w:lvl w:ilvl="6" w:tplc="0409000F">
      <w:start w:val="1"/>
      <w:numFmt w:val="decimal"/>
      <w:lvlText w:val="%7."/>
      <w:lvlJc w:val="left"/>
      <w:pPr>
        <w:ind w:left="5891" w:hanging="360"/>
      </w:pPr>
    </w:lvl>
    <w:lvl w:ilvl="7" w:tplc="04090019">
      <w:start w:val="1"/>
      <w:numFmt w:val="lowerLetter"/>
      <w:lvlText w:val="%8."/>
      <w:lvlJc w:val="left"/>
      <w:pPr>
        <w:ind w:left="6611" w:hanging="360"/>
      </w:pPr>
    </w:lvl>
    <w:lvl w:ilvl="8" w:tplc="0409001B">
      <w:start w:val="1"/>
      <w:numFmt w:val="lowerRoman"/>
      <w:lvlText w:val="%9."/>
      <w:lvlJc w:val="right"/>
      <w:pPr>
        <w:ind w:left="7331" w:hanging="180"/>
      </w:pPr>
    </w:lvl>
  </w:abstractNum>
  <w:abstractNum w:abstractNumId="3">
    <w:nsid w:val="0B1F4650"/>
    <w:multiLevelType w:val="hybridMultilevel"/>
    <w:tmpl w:val="458C958E"/>
    <w:lvl w:ilvl="0" w:tplc="15EE8A7E">
      <w:start w:val="1"/>
      <w:numFmt w:val="lowerLetter"/>
      <w:lvlText w:val="%1."/>
      <w:lvlJc w:val="left"/>
      <w:pPr>
        <w:ind w:left="1429" w:hanging="360"/>
      </w:pPr>
      <w:rPr>
        <w:color w:val="000000" w:themeColor="text1"/>
      </w:r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4">
    <w:nsid w:val="10C912C1"/>
    <w:multiLevelType w:val="hybridMultilevel"/>
    <w:tmpl w:val="76226CE4"/>
    <w:lvl w:ilvl="0" w:tplc="04090019">
      <w:start w:val="1"/>
      <w:numFmt w:val="lowerLetter"/>
      <w:lvlText w:val="%1."/>
      <w:lvlJc w:val="left"/>
      <w:pPr>
        <w:ind w:left="2138" w:hanging="360"/>
      </w:pPr>
    </w:lvl>
    <w:lvl w:ilvl="1" w:tplc="04090019">
      <w:start w:val="1"/>
      <w:numFmt w:val="lowerLetter"/>
      <w:lvlText w:val="%2."/>
      <w:lvlJc w:val="left"/>
      <w:pPr>
        <w:ind w:left="2858" w:hanging="360"/>
      </w:pPr>
    </w:lvl>
    <w:lvl w:ilvl="2" w:tplc="0409001B">
      <w:start w:val="1"/>
      <w:numFmt w:val="lowerRoman"/>
      <w:lvlText w:val="%3."/>
      <w:lvlJc w:val="right"/>
      <w:pPr>
        <w:ind w:left="3578" w:hanging="180"/>
      </w:pPr>
    </w:lvl>
    <w:lvl w:ilvl="3" w:tplc="0409000F">
      <w:start w:val="1"/>
      <w:numFmt w:val="decimal"/>
      <w:lvlText w:val="%4."/>
      <w:lvlJc w:val="left"/>
      <w:pPr>
        <w:ind w:left="4298" w:hanging="360"/>
      </w:pPr>
    </w:lvl>
    <w:lvl w:ilvl="4" w:tplc="04090019">
      <w:start w:val="1"/>
      <w:numFmt w:val="lowerLetter"/>
      <w:lvlText w:val="%5."/>
      <w:lvlJc w:val="left"/>
      <w:pPr>
        <w:ind w:left="5018" w:hanging="360"/>
      </w:pPr>
    </w:lvl>
    <w:lvl w:ilvl="5" w:tplc="0409001B">
      <w:start w:val="1"/>
      <w:numFmt w:val="lowerRoman"/>
      <w:lvlText w:val="%6."/>
      <w:lvlJc w:val="right"/>
      <w:pPr>
        <w:ind w:left="5738" w:hanging="180"/>
      </w:pPr>
    </w:lvl>
    <w:lvl w:ilvl="6" w:tplc="0409000F">
      <w:start w:val="1"/>
      <w:numFmt w:val="decimal"/>
      <w:lvlText w:val="%7."/>
      <w:lvlJc w:val="left"/>
      <w:pPr>
        <w:ind w:left="6458" w:hanging="360"/>
      </w:pPr>
    </w:lvl>
    <w:lvl w:ilvl="7" w:tplc="04090019">
      <w:start w:val="1"/>
      <w:numFmt w:val="lowerLetter"/>
      <w:lvlText w:val="%8."/>
      <w:lvlJc w:val="left"/>
      <w:pPr>
        <w:ind w:left="7178" w:hanging="360"/>
      </w:pPr>
    </w:lvl>
    <w:lvl w:ilvl="8" w:tplc="0409001B">
      <w:start w:val="1"/>
      <w:numFmt w:val="lowerRoman"/>
      <w:lvlText w:val="%9."/>
      <w:lvlJc w:val="right"/>
      <w:pPr>
        <w:ind w:left="7898" w:hanging="180"/>
      </w:pPr>
    </w:lvl>
  </w:abstractNum>
  <w:abstractNum w:abstractNumId="5">
    <w:nsid w:val="14B1768B"/>
    <w:multiLevelType w:val="hybridMultilevel"/>
    <w:tmpl w:val="54604E28"/>
    <w:lvl w:ilvl="0" w:tplc="04090019">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6">
    <w:nsid w:val="156C00FD"/>
    <w:multiLevelType w:val="hybridMultilevel"/>
    <w:tmpl w:val="5614B53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583747C"/>
    <w:multiLevelType w:val="hybridMultilevel"/>
    <w:tmpl w:val="3F785E3C"/>
    <w:lvl w:ilvl="0" w:tplc="0409000F">
      <w:start w:val="1"/>
      <w:numFmt w:val="decimal"/>
      <w:lvlText w:val="%1."/>
      <w:lvlJc w:val="left"/>
      <w:pPr>
        <w:ind w:left="1066" w:hanging="360"/>
      </w:pPr>
    </w:lvl>
    <w:lvl w:ilvl="1" w:tplc="04090019">
      <w:start w:val="1"/>
      <w:numFmt w:val="lowerLetter"/>
      <w:lvlText w:val="%2."/>
      <w:lvlJc w:val="left"/>
      <w:pPr>
        <w:ind w:left="1786" w:hanging="360"/>
      </w:pPr>
    </w:lvl>
    <w:lvl w:ilvl="2" w:tplc="0409001B">
      <w:start w:val="1"/>
      <w:numFmt w:val="lowerRoman"/>
      <w:lvlText w:val="%3."/>
      <w:lvlJc w:val="right"/>
      <w:pPr>
        <w:ind w:left="2506" w:hanging="180"/>
      </w:pPr>
    </w:lvl>
    <w:lvl w:ilvl="3" w:tplc="0409000F">
      <w:start w:val="1"/>
      <w:numFmt w:val="decimal"/>
      <w:lvlText w:val="%4."/>
      <w:lvlJc w:val="left"/>
      <w:pPr>
        <w:ind w:left="3226" w:hanging="360"/>
      </w:pPr>
    </w:lvl>
    <w:lvl w:ilvl="4" w:tplc="04090019">
      <w:start w:val="1"/>
      <w:numFmt w:val="lowerLetter"/>
      <w:lvlText w:val="%5."/>
      <w:lvlJc w:val="left"/>
      <w:pPr>
        <w:ind w:left="3946" w:hanging="360"/>
      </w:pPr>
    </w:lvl>
    <w:lvl w:ilvl="5" w:tplc="0409001B">
      <w:start w:val="1"/>
      <w:numFmt w:val="lowerRoman"/>
      <w:lvlText w:val="%6."/>
      <w:lvlJc w:val="right"/>
      <w:pPr>
        <w:ind w:left="4666" w:hanging="180"/>
      </w:pPr>
    </w:lvl>
    <w:lvl w:ilvl="6" w:tplc="0409000F">
      <w:start w:val="1"/>
      <w:numFmt w:val="decimal"/>
      <w:lvlText w:val="%7."/>
      <w:lvlJc w:val="left"/>
      <w:pPr>
        <w:ind w:left="5386" w:hanging="360"/>
      </w:pPr>
    </w:lvl>
    <w:lvl w:ilvl="7" w:tplc="04090019">
      <w:start w:val="1"/>
      <w:numFmt w:val="lowerLetter"/>
      <w:lvlText w:val="%8."/>
      <w:lvlJc w:val="left"/>
      <w:pPr>
        <w:ind w:left="6106" w:hanging="360"/>
      </w:pPr>
    </w:lvl>
    <w:lvl w:ilvl="8" w:tplc="0409001B">
      <w:start w:val="1"/>
      <w:numFmt w:val="lowerRoman"/>
      <w:lvlText w:val="%9."/>
      <w:lvlJc w:val="right"/>
      <w:pPr>
        <w:ind w:left="6826" w:hanging="180"/>
      </w:pPr>
    </w:lvl>
  </w:abstractNum>
  <w:abstractNum w:abstractNumId="8">
    <w:nsid w:val="171775CF"/>
    <w:multiLevelType w:val="hybridMultilevel"/>
    <w:tmpl w:val="1396BA18"/>
    <w:lvl w:ilvl="0" w:tplc="D15A1978">
      <w:start w:val="1"/>
      <w:numFmt w:val="decimal"/>
      <w:lvlText w:val="%1."/>
      <w:lvlJc w:val="left"/>
      <w:pPr>
        <w:ind w:left="360" w:hanging="360"/>
      </w:pPr>
      <w:rPr>
        <w:rFonts w:asciiTheme="minorBidi" w:eastAsiaTheme="minorHAnsi" w:hAnsiTheme="minorBidi" w:cstheme="minorBid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AC651F2"/>
    <w:multiLevelType w:val="hybridMultilevel"/>
    <w:tmpl w:val="B45262C8"/>
    <w:lvl w:ilvl="0" w:tplc="04090019">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0">
    <w:nsid w:val="21450160"/>
    <w:multiLevelType w:val="hybridMultilevel"/>
    <w:tmpl w:val="2190D402"/>
    <w:lvl w:ilvl="0" w:tplc="0409000F">
      <w:start w:val="1"/>
      <w:numFmt w:val="decimal"/>
      <w:lvlText w:val="%1."/>
      <w:lvlJc w:val="left"/>
      <w:pPr>
        <w:ind w:left="1066" w:hanging="360"/>
      </w:pPr>
    </w:lvl>
    <w:lvl w:ilvl="1" w:tplc="04090019">
      <w:start w:val="1"/>
      <w:numFmt w:val="lowerLetter"/>
      <w:lvlText w:val="%2."/>
      <w:lvlJc w:val="left"/>
      <w:pPr>
        <w:ind w:left="1786" w:hanging="360"/>
      </w:pPr>
    </w:lvl>
    <w:lvl w:ilvl="2" w:tplc="0409001B">
      <w:start w:val="1"/>
      <w:numFmt w:val="lowerRoman"/>
      <w:lvlText w:val="%3."/>
      <w:lvlJc w:val="right"/>
      <w:pPr>
        <w:ind w:left="2506" w:hanging="180"/>
      </w:pPr>
    </w:lvl>
    <w:lvl w:ilvl="3" w:tplc="0409000F">
      <w:start w:val="1"/>
      <w:numFmt w:val="decimal"/>
      <w:lvlText w:val="%4."/>
      <w:lvlJc w:val="left"/>
      <w:pPr>
        <w:ind w:left="3226" w:hanging="360"/>
      </w:pPr>
    </w:lvl>
    <w:lvl w:ilvl="4" w:tplc="04090019">
      <w:start w:val="1"/>
      <w:numFmt w:val="lowerLetter"/>
      <w:lvlText w:val="%5."/>
      <w:lvlJc w:val="left"/>
      <w:pPr>
        <w:ind w:left="3946" w:hanging="360"/>
      </w:pPr>
    </w:lvl>
    <w:lvl w:ilvl="5" w:tplc="0409001B">
      <w:start w:val="1"/>
      <w:numFmt w:val="lowerRoman"/>
      <w:lvlText w:val="%6."/>
      <w:lvlJc w:val="right"/>
      <w:pPr>
        <w:ind w:left="4666" w:hanging="180"/>
      </w:pPr>
    </w:lvl>
    <w:lvl w:ilvl="6" w:tplc="0409000F">
      <w:start w:val="1"/>
      <w:numFmt w:val="decimal"/>
      <w:lvlText w:val="%7."/>
      <w:lvlJc w:val="left"/>
      <w:pPr>
        <w:ind w:left="5386" w:hanging="360"/>
      </w:pPr>
    </w:lvl>
    <w:lvl w:ilvl="7" w:tplc="04090019">
      <w:start w:val="1"/>
      <w:numFmt w:val="lowerLetter"/>
      <w:lvlText w:val="%8."/>
      <w:lvlJc w:val="left"/>
      <w:pPr>
        <w:ind w:left="6106" w:hanging="360"/>
      </w:pPr>
    </w:lvl>
    <w:lvl w:ilvl="8" w:tplc="0409001B">
      <w:start w:val="1"/>
      <w:numFmt w:val="lowerRoman"/>
      <w:lvlText w:val="%9."/>
      <w:lvlJc w:val="right"/>
      <w:pPr>
        <w:ind w:left="6826" w:hanging="180"/>
      </w:pPr>
    </w:lvl>
  </w:abstractNum>
  <w:abstractNum w:abstractNumId="11">
    <w:nsid w:val="27912AD2"/>
    <w:multiLevelType w:val="hybridMultilevel"/>
    <w:tmpl w:val="0A1AEEB2"/>
    <w:lvl w:ilvl="0" w:tplc="15EE8A7E">
      <w:start w:val="1"/>
      <w:numFmt w:val="lowerLetter"/>
      <w:lvlText w:val="%1."/>
      <w:lvlJc w:val="left"/>
      <w:pPr>
        <w:ind w:left="1429" w:hanging="360"/>
      </w:pPr>
      <w:rPr>
        <w:color w:val="000000" w:themeColor="text1"/>
      </w:r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12">
    <w:nsid w:val="283C43A6"/>
    <w:multiLevelType w:val="hybridMultilevel"/>
    <w:tmpl w:val="B32AD156"/>
    <w:lvl w:ilvl="0" w:tplc="0409000F">
      <w:start w:val="1"/>
      <w:numFmt w:val="decimal"/>
      <w:lvlText w:val="%1."/>
      <w:lvlJc w:val="left"/>
      <w:pPr>
        <w:ind w:left="1066" w:hanging="360"/>
      </w:pPr>
    </w:lvl>
    <w:lvl w:ilvl="1" w:tplc="04090019">
      <w:start w:val="1"/>
      <w:numFmt w:val="lowerLetter"/>
      <w:lvlText w:val="%2."/>
      <w:lvlJc w:val="left"/>
      <w:pPr>
        <w:ind w:left="1786" w:hanging="360"/>
      </w:pPr>
    </w:lvl>
    <w:lvl w:ilvl="2" w:tplc="0409001B">
      <w:start w:val="1"/>
      <w:numFmt w:val="lowerRoman"/>
      <w:lvlText w:val="%3."/>
      <w:lvlJc w:val="right"/>
      <w:pPr>
        <w:ind w:left="2506" w:hanging="180"/>
      </w:pPr>
    </w:lvl>
    <w:lvl w:ilvl="3" w:tplc="0409000F">
      <w:start w:val="1"/>
      <w:numFmt w:val="decimal"/>
      <w:lvlText w:val="%4."/>
      <w:lvlJc w:val="left"/>
      <w:pPr>
        <w:ind w:left="3226" w:hanging="360"/>
      </w:pPr>
    </w:lvl>
    <w:lvl w:ilvl="4" w:tplc="04090019">
      <w:start w:val="1"/>
      <w:numFmt w:val="lowerLetter"/>
      <w:lvlText w:val="%5."/>
      <w:lvlJc w:val="left"/>
      <w:pPr>
        <w:ind w:left="3946" w:hanging="360"/>
      </w:pPr>
    </w:lvl>
    <w:lvl w:ilvl="5" w:tplc="0409001B">
      <w:start w:val="1"/>
      <w:numFmt w:val="lowerRoman"/>
      <w:lvlText w:val="%6."/>
      <w:lvlJc w:val="right"/>
      <w:pPr>
        <w:ind w:left="4666" w:hanging="180"/>
      </w:pPr>
    </w:lvl>
    <w:lvl w:ilvl="6" w:tplc="0409000F">
      <w:start w:val="1"/>
      <w:numFmt w:val="decimal"/>
      <w:lvlText w:val="%7."/>
      <w:lvlJc w:val="left"/>
      <w:pPr>
        <w:ind w:left="5386" w:hanging="360"/>
      </w:pPr>
    </w:lvl>
    <w:lvl w:ilvl="7" w:tplc="04090019">
      <w:start w:val="1"/>
      <w:numFmt w:val="lowerLetter"/>
      <w:lvlText w:val="%8."/>
      <w:lvlJc w:val="left"/>
      <w:pPr>
        <w:ind w:left="6106" w:hanging="360"/>
      </w:pPr>
    </w:lvl>
    <w:lvl w:ilvl="8" w:tplc="0409001B">
      <w:start w:val="1"/>
      <w:numFmt w:val="lowerRoman"/>
      <w:lvlText w:val="%9."/>
      <w:lvlJc w:val="right"/>
      <w:pPr>
        <w:ind w:left="6826" w:hanging="180"/>
      </w:pPr>
    </w:lvl>
  </w:abstractNum>
  <w:abstractNum w:abstractNumId="13">
    <w:nsid w:val="2A263B00"/>
    <w:multiLevelType w:val="hybridMultilevel"/>
    <w:tmpl w:val="82DA8692"/>
    <w:lvl w:ilvl="0" w:tplc="15EE8A7E">
      <w:start w:val="1"/>
      <w:numFmt w:val="lowerLetter"/>
      <w:lvlText w:val="%1."/>
      <w:lvlJc w:val="left"/>
      <w:pPr>
        <w:ind w:left="1429" w:hanging="360"/>
      </w:pPr>
      <w:rPr>
        <w:color w:val="000000" w:themeColor="text1"/>
      </w:r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14">
    <w:nsid w:val="2F35484F"/>
    <w:multiLevelType w:val="hybridMultilevel"/>
    <w:tmpl w:val="BC9C3EF2"/>
    <w:lvl w:ilvl="0" w:tplc="0409000F">
      <w:start w:val="1"/>
      <w:numFmt w:val="decimal"/>
      <w:lvlText w:val="%1."/>
      <w:lvlJc w:val="left"/>
      <w:pPr>
        <w:ind w:left="1066" w:hanging="360"/>
      </w:pPr>
    </w:lvl>
    <w:lvl w:ilvl="1" w:tplc="04090019">
      <w:start w:val="1"/>
      <w:numFmt w:val="lowerLetter"/>
      <w:lvlText w:val="%2."/>
      <w:lvlJc w:val="left"/>
      <w:pPr>
        <w:ind w:left="1786" w:hanging="360"/>
      </w:pPr>
    </w:lvl>
    <w:lvl w:ilvl="2" w:tplc="0409001B">
      <w:start w:val="1"/>
      <w:numFmt w:val="lowerRoman"/>
      <w:lvlText w:val="%3."/>
      <w:lvlJc w:val="right"/>
      <w:pPr>
        <w:ind w:left="2506" w:hanging="180"/>
      </w:pPr>
    </w:lvl>
    <w:lvl w:ilvl="3" w:tplc="0409000F">
      <w:start w:val="1"/>
      <w:numFmt w:val="decimal"/>
      <w:lvlText w:val="%4."/>
      <w:lvlJc w:val="left"/>
      <w:pPr>
        <w:ind w:left="3226" w:hanging="360"/>
      </w:pPr>
    </w:lvl>
    <w:lvl w:ilvl="4" w:tplc="04090019">
      <w:start w:val="1"/>
      <w:numFmt w:val="lowerLetter"/>
      <w:lvlText w:val="%5."/>
      <w:lvlJc w:val="left"/>
      <w:pPr>
        <w:ind w:left="3946" w:hanging="360"/>
      </w:pPr>
    </w:lvl>
    <w:lvl w:ilvl="5" w:tplc="0409001B">
      <w:start w:val="1"/>
      <w:numFmt w:val="lowerRoman"/>
      <w:lvlText w:val="%6."/>
      <w:lvlJc w:val="right"/>
      <w:pPr>
        <w:ind w:left="4666" w:hanging="180"/>
      </w:pPr>
    </w:lvl>
    <w:lvl w:ilvl="6" w:tplc="0409000F">
      <w:start w:val="1"/>
      <w:numFmt w:val="decimal"/>
      <w:lvlText w:val="%7."/>
      <w:lvlJc w:val="left"/>
      <w:pPr>
        <w:ind w:left="5386" w:hanging="360"/>
      </w:pPr>
    </w:lvl>
    <w:lvl w:ilvl="7" w:tplc="04090019">
      <w:start w:val="1"/>
      <w:numFmt w:val="lowerLetter"/>
      <w:lvlText w:val="%8."/>
      <w:lvlJc w:val="left"/>
      <w:pPr>
        <w:ind w:left="6106" w:hanging="360"/>
      </w:pPr>
    </w:lvl>
    <w:lvl w:ilvl="8" w:tplc="0409001B">
      <w:start w:val="1"/>
      <w:numFmt w:val="lowerRoman"/>
      <w:lvlText w:val="%9."/>
      <w:lvlJc w:val="right"/>
      <w:pPr>
        <w:ind w:left="6826" w:hanging="180"/>
      </w:pPr>
    </w:lvl>
  </w:abstractNum>
  <w:abstractNum w:abstractNumId="15">
    <w:nsid w:val="31FD67A0"/>
    <w:multiLevelType w:val="hybridMultilevel"/>
    <w:tmpl w:val="788AAF2E"/>
    <w:lvl w:ilvl="0" w:tplc="0409000F">
      <w:start w:val="1"/>
      <w:numFmt w:val="decimal"/>
      <w:lvlText w:val="%1."/>
      <w:lvlJc w:val="left"/>
      <w:pPr>
        <w:ind w:left="1713" w:hanging="360"/>
      </w:pPr>
    </w:lvl>
    <w:lvl w:ilvl="1" w:tplc="0409000F">
      <w:start w:val="1"/>
      <w:numFmt w:val="decimal"/>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6">
    <w:nsid w:val="36324839"/>
    <w:multiLevelType w:val="hybridMultilevel"/>
    <w:tmpl w:val="64DE00C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3B166C23"/>
    <w:multiLevelType w:val="hybridMultilevel"/>
    <w:tmpl w:val="ADD8B696"/>
    <w:lvl w:ilvl="0" w:tplc="15EE8A7E">
      <w:start w:val="1"/>
      <w:numFmt w:val="lowerLetter"/>
      <w:lvlText w:val="%1."/>
      <w:lvlJc w:val="left"/>
      <w:pPr>
        <w:ind w:left="1854" w:hanging="360"/>
      </w:pPr>
      <w:rPr>
        <w:color w:val="000000" w:themeColor="text1"/>
      </w:rPr>
    </w:lvl>
    <w:lvl w:ilvl="1" w:tplc="04090019">
      <w:start w:val="1"/>
      <w:numFmt w:val="lowerLetter"/>
      <w:lvlText w:val="%2."/>
      <w:lvlJc w:val="left"/>
      <w:pPr>
        <w:ind w:left="2574" w:hanging="360"/>
      </w:pPr>
    </w:lvl>
    <w:lvl w:ilvl="2" w:tplc="0409001B">
      <w:start w:val="1"/>
      <w:numFmt w:val="lowerRoman"/>
      <w:lvlText w:val="%3."/>
      <w:lvlJc w:val="right"/>
      <w:pPr>
        <w:ind w:left="3294" w:hanging="180"/>
      </w:pPr>
    </w:lvl>
    <w:lvl w:ilvl="3" w:tplc="0409000F">
      <w:start w:val="1"/>
      <w:numFmt w:val="decimal"/>
      <w:lvlText w:val="%4."/>
      <w:lvlJc w:val="left"/>
      <w:pPr>
        <w:ind w:left="4014" w:hanging="360"/>
      </w:pPr>
    </w:lvl>
    <w:lvl w:ilvl="4" w:tplc="04090019">
      <w:start w:val="1"/>
      <w:numFmt w:val="lowerLetter"/>
      <w:lvlText w:val="%5."/>
      <w:lvlJc w:val="left"/>
      <w:pPr>
        <w:ind w:left="4734" w:hanging="360"/>
      </w:pPr>
    </w:lvl>
    <w:lvl w:ilvl="5" w:tplc="0409001B">
      <w:start w:val="1"/>
      <w:numFmt w:val="lowerRoman"/>
      <w:lvlText w:val="%6."/>
      <w:lvlJc w:val="right"/>
      <w:pPr>
        <w:ind w:left="5454" w:hanging="180"/>
      </w:pPr>
    </w:lvl>
    <w:lvl w:ilvl="6" w:tplc="0409000F">
      <w:start w:val="1"/>
      <w:numFmt w:val="decimal"/>
      <w:lvlText w:val="%7."/>
      <w:lvlJc w:val="left"/>
      <w:pPr>
        <w:ind w:left="6174" w:hanging="360"/>
      </w:pPr>
    </w:lvl>
    <w:lvl w:ilvl="7" w:tplc="04090019">
      <w:start w:val="1"/>
      <w:numFmt w:val="lowerLetter"/>
      <w:lvlText w:val="%8."/>
      <w:lvlJc w:val="left"/>
      <w:pPr>
        <w:ind w:left="6894" w:hanging="360"/>
      </w:pPr>
    </w:lvl>
    <w:lvl w:ilvl="8" w:tplc="0409001B">
      <w:start w:val="1"/>
      <w:numFmt w:val="lowerRoman"/>
      <w:lvlText w:val="%9."/>
      <w:lvlJc w:val="right"/>
      <w:pPr>
        <w:ind w:left="7614" w:hanging="180"/>
      </w:pPr>
    </w:lvl>
  </w:abstractNum>
  <w:abstractNum w:abstractNumId="18">
    <w:nsid w:val="3D4A6D4C"/>
    <w:multiLevelType w:val="hybridMultilevel"/>
    <w:tmpl w:val="BC82648E"/>
    <w:lvl w:ilvl="0" w:tplc="697C4AFE">
      <w:start w:val="1"/>
      <w:numFmt w:val="decimal"/>
      <w:lvlText w:val="%1."/>
      <w:lvlJc w:val="left"/>
      <w:pPr>
        <w:ind w:left="1713" w:hanging="360"/>
      </w:pPr>
      <w:rPr>
        <w:rFonts w:hint="default"/>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9">
    <w:nsid w:val="43292CBD"/>
    <w:multiLevelType w:val="hybridMultilevel"/>
    <w:tmpl w:val="3168CC56"/>
    <w:lvl w:ilvl="0" w:tplc="697C4AFE">
      <w:start w:val="1"/>
      <w:numFmt w:val="decimal"/>
      <w:lvlText w:val="%1."/>
      <w:lvlJc w:val="left"/>
      <w:pPr>
        <w:ind w:left="1713" w:hanging="360"/>
      </w:pPr>
      <w:rPr>
        <w:rFonts w:hint="default"/>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0">
    <w:nsid w:val="43DC197D"/>
    <w:multiLevelType w:val="hybridMultilevel"/>
    <w:tmpl w:val="8506D464"/>
    <w:lvl w:ilvl="0" w:tplc="0421000F">
      <w:start w:val="1"/>
      <w:numFmt w:val="decimal"/>
      <w:lvlText w:val="%1."/>
      <w:lvlJc w:val="left"/>
      <w:pPr>
        <w:ind w:left="1069" w:hanging="360"/>
      </w:pPr>
    </w:lvl>
    <w:lvl w:ilvl="1" w:tplc="38090019">
      <w:start w:val="1"/>
      <w:numFmt w:val="lowerLetter"/>
      <w:lvlText w:val="%2."/>
      <w:lvlJc w:val="left"/>
      <w:pPr>
        <w:ind w:left="1789" w:hanging="360"/>
      </w:pPr>
    </w:lvl>
    <w:lvl w:ilvl="2" w:tplc="3809001B">
      <w:start w:val="1"/>
      <w:numFmt w:val="lowerRoman"/>
      <w:lvlText w:val="%3."/>
      <w:lvlJc w:val="right"/>
      <w:pPr>
        <w:ind w:left="2509" w:hanging="180"/>
      </w:pPr>
    </w:lvl>
    <w:lvl w:ilvl="3" w:tplc="3809000F">
      <w:start w:val="1"/>
      <w:numFmt w:val="decimal"/>
      <w:lvlText w:val="%4."/>
      <w:lvlJc w:val="left"/>
      <w:pPr>
        <w:ind w:left="3229" w:hanging="360"/>
      </w:pPr>
    </w:lvl>
    <w:lvl w:ilvl="4" w:tplc="38090019">
      <w:start w:val="1"/>
      <w:numFmt w:val="lowerLetter"/>
      <w:lvlText w:val="%5."/>
      <w:lvlJc w:val="left"/>
      <w:pPr>
        <w:ind w:left="3949" w:hanging="360"/>
      </w:pPr>
    </w:lvl>
    <w:lvl w:ilvl="5" w:tplc="3809001B">
      <w:start w:val="1"/>
      <w:numFmt w:val="lowerRoman"/>
      <w:lvlText w:val="%6."/>
      <w:lvlJc w:val="right"/>
      <w:pPr>
        <w:ind w:left="4669" w:hanging="180"/>
      </w:pPr>
    </w:lvl>
    <w:lvl w:ilvl="6" w:tplc="3809000F">
      <w:start w:val="1"/>
      <w:numFmt w:val="decimal"/>
      <w:lvlText w:val="%7."/>
      <w:lvlJc w:val="left"/>
      <w:pPr>
        <w:ind w:left="5389" w:hanging="360"/>
      </w:pPr>
    </w:lvl>
    <w:lvl w:ilvl="7" w:tplc="38090019">
      <w:start w:val="1"/>
      <w:numFmt w:val="lowerLetter"/>
      <w:lvlText w:val="%8."/>
      <w:lvlJc w:val="left"/>
      <w:pPr>
        <w:ind w:left="6109" w:hanging="360"/>
      </w:pPr>
    </w:lvl>
    <w:lvl w:ilvl="8" w:tplc="3809001B">
      <w:start w:val="1"/>
      <w:numFmt w:val="lowerRoman"/>
      <w:lvlText w:val="%9."/>
      <w:lvlJc w:val="right"/>
      <w:pPr>
        <w:ind w:left="6829" w:hanging="180"/>
      </w:pPr>
    </w:lvl>
  </w:abstractNum>
  <w:abstractNum w:abstractNumId="21">
    <w:nsid w:val="447E6380"/>
    <w:multiLevelType w:val="hybridMultilevel"/>
    <w:tmpl w:val="3F785E3C"/>
    <w:lvl w:ilvl="0" w:tplc="0409000F">
      <w:start w:val="1"/>
      <w:numFmt w:val="decimal"/>
      <w:lvlText w:val="%1."/>
      <w:lvlJc w:val="left"/>
      <w:pPr>
        <w:ind w:left="1066" w:hanging="360"/>
      </w:pPr>
    </w:lvl>
    <w:lvl w:ilvl="1" w:tplc="04090019">
      <w:start w:val="1"/>
      <w:numFmt w:val="lowerLetter"/>
      <w:lvlText w:val="%2."/>
      <w:lvlJc w:val="left"/>
      <w:pPr>
        <w:ind w:left="1786" w:hanging="360"/>
      </w:pPr>
    </w:lvl>
    <w:lvl w:ilvl="2" w:tplc="0409001B">
      <w:start w:val="1"/>
      <w:numFmt w:val="lowerRoman"/>
      <w:lvlText w:val="%3."/>
      <w:lvlJc w:val="right"/>
      <w:pPr>
        <w:ind w:left="2506" w:hanging="180"/>
      </w:pPr>
    </w:lvl>
    <w:lvl w:ilvl="3" w:tplc="0409000F">
      <w:start w:val="1"/>
      <w:numFmt w:val="decimal"/>
      <w:lvlText w:val="%4."/>
      <w:lvlJc w:val="left"/>
      <w:pPr>
        <w:ind w:left="3226" w:hanging="360"/>
      </w:pPr>
    </w:lvl>
    <w:lvl w:ilvl="4" w:tplc="04090019">
      <w:start w:val="1"/>
      <w:numFmt w:val="lowerLetter"/>
      <w:lvlText w:val="%5."/>
      <w:lvlJc w:val="left"/>
      <w:pPr>
        <w:ind w:left="3946" w:hanging="360"/>
      </w:pPr>
    </w:lvl>
    <w:lvl w:ilvl="5" w:tplc="0409001B">
      <w:start w:val="1"/>
      <w:numFmt w:val="lowerRoman"/>
      <w:lvlText w:val="%6."/>
      <w:lvlJc w:val="right"/>
      <w:pPr>
        <w:ind w:left="4666" w:hanging="180"/>
      </w:pPr>
    </w:lvl>
    <w:lvl w:ilvl="6" w:tplc="0409000F">
      <w:start w:val="1"/>
      <w:numFmt w:val="decimal"/>
      <w:lvlText w:val="%7."/>
      <w:lvlJc w:val="left"/>
      <w:pPr>
        <w:ind w:left="5386" w:hanging="360"/>
      </w:pPr>
    </w:lvl>
    <w:lvl w:ilvl="7" w:tplc="04090019">
      <w:start w:val="1"/>
      <w:numFmt w:val="lowerLetter"/>
      <w:lvlText w:val="%8."/>
      <w:lvlJc w:val="left"/>
      <w:pPr>
        <w:ind w:left="6106" w:hanging="360"/>
      </w:pPr>
    </w:lvl>
    <w:lvl w:ilvl="8" w:tplc="0409001B">
      <w:start w:val="1"/>
      <w:numFmt w:val="lowerRoman"/>
      <w:lvlText w:val="%9."/>
      <w:lvlJc w:val="right"/>
      <w:pPr>
        <w:ind w:left="6826" w:hanging="180"/>
      </w:pPr>
    </w:lvl>
  </w:abstractNum>
  <w:abstractNum w:abstractNumId="22">
    <w:nsid w:val="4492645C"/>
    <w:multiLevelType w:val="hybridMultilevel"/>
    <w:tmpl w:val="DD8020DE"/>
    <w:lvl w:ilvl="0" w:tplc="04090019">
      <w:start w:val="1"/>
      <w:numFmt w:val="lowerLetter"/>
      <w:lvlText w:val="%1."/>
      <w:lvlJc w:val="left"/>
      <w:pPr>
        <w:ind w:left="2138" w:hanging="360"/>
      </w:pPr>
    </w:lvl>
    <w:lvl w:ilvl="1" w:tplc="04090019">
      <w:start w:val="1"/>
      <w:numFmt w:val="lowerLetter"/>
      <w:lvlText w:val="%2."/>
      <w:lvlJc w:val="left"/>
      <w:pPr>
        <w:ind w:left="2858" w:hanging="360"/>
      </w:pPr>
    </w:lvl>
    <w:lvl w:ilvl="2" w:tplc="0409001B">
      <w:start w:val="1"/>
      <w:numFmt w:val="lowerRoman"/>
      <w:lvlText w:val="%3."/>
      <w:lvlJc w:val="right"/>
      <w:pPr>
        <w:ind w:left="3578" w:hanging="180"/>
      </w:pPr>
    </w:lvl>
    <w:lvl w:ilvl="3" w:tplc="0409000F">
      <w:start w:val="1"/>
      <w:numFmt w:val="decimal"/>
      <w:lvlText w:val="%4."/>
      <w:lvlJc w:val="left"/>
      <w:pPr>
        <w:ind w:left="4298" w:hanging="360"/>
      </w:pPr>
    </w:lvl>
    <w:lvl w:ilvl="4" w:tplc="04090019">
      <w:start w:val="1"/>
      <w:numFmt w:val="lowerLetter"/>
      <w:lvlText w:val="%5."/>
      <w:lvlJc w:val="left"/>
      <w:pPr>
        <w:ind w:left="5018" w:hanging="360"/>
      </w:pPr>
    </w:lvl>
    <w:lvl w:ilvl="5" w:tplc="0409001B">
      <w:start w:val="1"/>
      <w:numFmt w:val="lowerRoman"/>
      <w:lvlText w:val="%6."/>
      <w:lvlJc w:val="right"/>
      <w:pPr>
        <w:ind w:left="5738" w:hanging="180"/>
      </w:pPr>
    </w:lvl>
    <w:lvl w:ilvl="6" w:tplc="0409000F">
      <w:start w:val="1"/>
      <w:numFmt w:val="decimal"/>
      <w:lvlText w:val="%7."/>
      <w:lvlJc w:val="left"/>
      <w:pPr>
        <w:ind w:left="6458" w:hanging="360"/>
      </w:pPr>
    </w:lvl>
    <w:lvl w:ilvl="7" w:tplc="04090019">
      <w:start w:val="1"/>
      <w:numFmt w:val="lowerLetter"/>
      <w:lvlText w:val="%8."/>
      <w:lvlJc w:val="left"/>
      <w:pPr>
        <w:ind w:left="7178" w:hanging="360"/>
      </w:pPr>
    </w:lvl>
    <w:lvl w:ilvl="8" w:tplc="0409001B">
      <w:start w:val="1"/>
      <w:numFmt w:val="lowerRoman"/>
      <w:lvlText w:val="%9."/>
      <w:lvlJc w:val="right"/>
      <w:pPr>
        <w:ind w:left="7898" w:hanging="180"/>
      </w:pPr>
    </w:lvl>
  </w:abstractNum>
  <w:abstractNum w:abstractNumId="23">
    <w:nsid w:val="46C52DBA"/>
    <w:multiLevelType w:val="hybridMultilevel"/>
    <w:tmpl w:val="DFB47DBC"/>
    <w:lvl w:ilvl="0" w:tplc="04090019">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4">
    <w:nsid w:val="4F041ABC"/>
    <w:multiLevelType w:val="hybridMultilevel"/>
    <w:tmpl w:val="CC0688D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nsid w:val="4FC86C57"/>
    <w:multiLevelType w:val="multilevel"/>
    <w:tmpl w:val="A6AA3278"/>
    <w:lvl w:ilvl="0">
      <w:start w:val="16"/>
      <w:numFmt w:val="upperLetter"/>
      <w:lvlText w:val="%1"/>
      <w:lvlJc w:val="left"/>
      <w:pPr>
        <w:ind w:left="548" w:hanging="684"/>
      </w:pPr>
      <w:rPr>
        <w:lang w:eastAsia="en-US" w:bidi="ar-SA"/>
      </w:rPr>
    </w:lvl>
    <w:lvl w:ilvl="1">
      <w:start w:val="1"/>
      <w:numFmt w:val="upperLetter"/>
      <w:lvlText w:val="%1.%2"/>
      <w:lvlJc w:val="left"/>
      <w:pPr>
        <w:ind w:left="548" w:hanging="684"/>
      </w:pPr>
      <w:rPr>
        <w:lang w:eastAsia="en-US" w:bidi="ar-SA"/>
      </w:rPr>
    </w:lvl>
    <w:lvl w:ilvl="2">
      <w:start w:val="1"/>
      <w:numFmt w:val="lowerLetter"/>
      <w:lvlText w:val="%3."/>
      <w:lvlJc w:val="left"/>
      <w:pPr>
        <w:ind w:left="1342" w:hanging="399"/>
      </w:pPr>
      <w:rPr>
        <w:rFonts w:ascii="Arial" w:eastAsia="Times New Roman" w:hAnsi="Arial" w:cs="Times New Roman" w:hint="default"/>
        <w:spacing w:val="-1"/>
        <w:w w:val="100"/>
        <w:sz w:val="24"/>
        <w:szCs w:val="24"/>
        <w:lang w:eastAsia="en-US" w:bidi="ar-SA"/>
      </w:rPr>
    </w:lvl>
    <w:lvl w:ilvl="3">
      <w:numFmt w:val="bullet"/>
      <w:lvlText w:val="•"/>
      <w:lvlJc w:val="left"/>
      <w:pPr>
        <w:ind w:left="3028" w:hanging="399"/>
      </w:pPr>
      <w:rPr>
        <w:lang w:eastAsia="en-US" w:bidi="ar-SA"/>
      </w:rPr>
    </w:lvl>
    <w:lvl w:ilvl="4">
      <w:numFmt w:val="bullet"/>
      <w:lvlText w:val="•"/>
      <w:lvlJc w:val="left"/>
      <w:pPr>
        <w:ind w:left="3873" w:hanging="399"/>
      </w:pPr>
      <w:rPr>
        <w:lang w:eastAsia="en-US" w:bidi="ar-SA"/>
      </w:rPr>
    </w:lvl>
    <w:lvl w:ilvl="5">
      <w:numFmt w:val="bullet"/>
      <w:lvlText w:val="•"/>
      <w:lvlJc w:val="left"/>
      <w:pPr>
        <w:ind w:left="4717" w:hanging="399"/>
      </w:pPr>
      <w:rPr>
        <w:lang w:eastAsia="en-US" w:bidi="ar-SA"/>
      </w:rPr>
    </w:lvl>
    <w:lvl w:ilvl="6">
      <w:numFmt w:val="bullet"/>
      <w:lvlText w:val="•"/>
      <w:lvlJc w:val="left"/>
      <w:pPr>
        <w:ind w:left="5562" w:hanging="399"/>
      </w:pPr>
      <w:rPr>
        <w:lang w:eastAsia="en-US" w:bidi="ar-SA"/>
      </w:rPr>
    </w:lvl>
    <w:lvl w:ilvl="7">
      <w:numFmt w:val="bullet"/>
      <w:lvlText w:val="•"/>
      <w:lvlJc w:val="left"/>
      <w:pPr>
        <w:ind w:left="6406" w:hanging="399"/>
      </w:pPr>
      <w:rPr>
        <w:lang w:eastAsia="en-US" w:bidi="ar-SA"/>
      </w:rPr>
    </w:lvl>
    <w:lvl w:ilvl="8">
      <w:numFmt w:val="bullet"/>
      <w:lvlText w:val="•"/>
      <w:lvlJc w:val="left"/>
      <w:pPr>
        <w:ind w:left="7251" w:hanging="399"/>
      </w:pPr>
      <w:rPr>
        <w:lang w:eastAsia="en-US" w:bidi="ar-SA"/>
      </w:rPr>
    </w:lvl>
  </w:abstractNum>
  <w:abstractNum w:abstractNumId="26">
    <w:nsid w:val="511D1960"/>
    <w:multiLevelType w:val="hybridMultilevel"/>
    <w:tmpl w:val="BC82648E"/>
    <w:lvl w:ilvl="0" w:tplc="697C4AFE">
      <w:start w:val="1"/>
      <w:numFmt w:val="decimal"/>
      <w:lvlText w:val="%1."/>
      <w:lvlJc w:val="left"/>
      <w:pPr>
        <w:ind w:left="1713" w:hanging="360"/>
      </w:pPr>
      <w:rPr>
        <w:rFonts w:hint="default"/>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7">
    <w:nsid w:val="53AD5D2A"/>
    <w:multiLevelType w:val="hybridMultilevel"/>
    <w:tmpl w:val="C6123464"/>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28">
    <w:nsid w:val="550F72A1"/>
    <w:multiLevelType w:val="hybridMultilevel"/>
    <w:tmpl w:val="D34A60F2"/>
    <w:lvl w:ilvl="0" w:tplc="860AA066">
      <w:start w:val="1"/>
      <w:numFmt w:val="upperLetter"/>
      <w:pStyle w:val="Heading2"/>
      <w:lvlText w:val="%1."/>
      <w:lvlJc w:val="left"/>
      <w:pPr>
        <w:ind w:left="720" w:hanging="360"/>
      </w:pPr>
    </w:lvl>
    <w:lvl w:ilvl="1" w:tplc="697C4AFE">
      <w:start w:val="1"/>
      <w:numFmt w:val="decimal"/>
      <w:lvlText w:val="%2."/>
      <w:lvlJc w:val="left"/>
      <w:pPr>
        <w:ind w:left="1905" w:hanging="82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8D65348"/>
    <w:multiLevelType w:val="hybridMultilevel"/>
    <w:tmpl w:val="2190D402"/>
    <w:lvl w:ilvl="0" w:tplc="0409000F">
      <w:start w:val="1"/>
      <w:numFmt w:val="decimal"/>
      <w:lvlText w:val="%1."/>
      <w:lvlJc w:val="left"/>
      <w:pPr>
        <w:ind w:left="1066" w:hanging="360"/>
      </w:pPr>
    </w:lvl>
    <w:lvl w:ilvl="1" w:tplc="04090019">
      <w:start w:val="1"/>
      <w:numFmt w:val="lowerLetter"/>
      <w:lvlText w:val="%2."/>
      <w:lvlJc w:val="left"/>
      <w:pPr>
        <w:ind w:left="1786" w:hanging="360"/>
      </w:pPr>
    </w:lvl>
    <w:lvl w:ilvl="2" w:tplc="0409001B">
      <w:start w:val="1"/>
      <w:numFmt w:val="lowerRoman"/>
      <w:lvlText w:val="%3."/>
      <w:lvlJc w:val="right"/>
      <w:pPr>
        <w:ind w:left="2506" w:hanging="180"/>
      </w:pPr>
    </w:lvl>
    <w:lvl w:ilvl="3" w:tplc="0409000F">
      <w:start w:val="1"/>
      <w:numFmt w:val="decimal"/>
      <w:lvlText w:val="%4."/>
      <w:lvlJc w:val="left"/>
      <w:pPr>
        <w:ind w:left="3226" w:hanging="360"/>
      </w:pPr>
    </w:lvl>
    <w:lvl w:ilvl="4" w:tplc="04090019">
      <w:start w:val="1"/>
      <w:numFmt w:val="lowerLetter"/>
      <w:lvlText w:val="%5."/>
      <w:lvlJc w:val="left"/>
      <w:pPr>
        <w:ind w:left="3946" w:hanging="360"/>
      </w:pPr>
    </w:lvl>
    <w:lvl w:ilvl="5" w:tplc="0409001B">
      <w:start w:val="1"/>
      <w:numFmt w:val="lowerRoman"/>
      <w:lvlText w:val="%6."/>
      <w:lvlJc w:val="right"/>
      <w:pPr>
        <w:ind w:left="4666" w:hanging="180"/>
      </w:pPr>
    </w:lvl>
    <w:lvl w:ilvl="6" w:tplc="0409000F">
      <w:start w:val="1"/>
      <w:numFmt w:val="decimal"/>
      <w:lvlText w:val="%7."/>
      <w:lvlJc w:val="left"/>
      <w:pPr>
        <w:ind w:left="5386" w:hanging="360"/>
      </w:pPr>
    </w:lvl>
    <w:lvl w:ilvl="7" w:tplc="04090019">
      <w:start w:val="1"/>
      <w:numFmt w:val="lowerLetter"/>
      <w:lvlText w:val="%8."/>
      <w:lvlJc w:val="left"/>
      <w:pPr>
        <w:ind w:left="6106" w:hanging="360"/>
      </w:pPr>
    </w:lvl>
    <w:lvl w:ilvl="8" w:tplc="0409001B">
      <w:start w:val="1"/>
      <w:numFmt w:val="lowerRoman"/>
      <w:lvlText w:val="%9."/>
      <w:lvlJc w:val="right"/>
      <w:pPr>
        <w:ind w:left="6826" w:hanging="180"/>
      </w:pPr>
    </w:lvl>
  </w:abstractNum>
  <w:abstractNum w:abstractNumId="30">
    <w:nsid w:val="5BE70396"/>
    <w:multiLevelType w:val="hybridMultilevel"/>
    <w:tmpl w:val="65C6BE22"/>
    <w:lvl w:ilvl="0" w:tplc="0409000F">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31">
    <w:nsid w:val="5DBE1B78"/>
    <w:multiLevelType w:val="hybridMultilevel"/>
    <w:tmpl w:val="54604E28"/>
    <w:lvl w:ilvl="0" w:tplc="04090019">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32">
    <w:nsid w:val="5DDB532D"/>
    <w:multiLevelType w:val="hybridMultilevel"/>
    <w:tmpl w:val="7A2AFF64"/>
    <w:lvl w:ilvl="0" w:tplc="0409000F">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33">
    <w:nsid w:val="5DF83984"/>
    <w:multiLevelType w:val="hybridMultilevel"/>
    <w:tmpl w:val="62B645E0"/>
    <w:lvl w:ilvl="0" w:tplc="15EE8A7E">
      <w:start w:val="1"/>
      <w:numFmt w:val="lowerLetter"/>
      <w:lvlText w:val="%1."/>
      <w:lvlJc w:val="left"/>
      <w:pPr>
        <w:ind w:left="1854" w:hanging="360"/>
      </w:pPr>
      <w:rPr>
        <w:color w:val="000000" w:themeColor="text1"/>
      </w:rPr>
    </w:lvl>
    <w:lvl w:ilvl="1" w:tplc="04090019">
      <w:start w:val="1"/>
      <w:numFmt w:val="lowerLetter"/>
      <w:lvlText w:val="%2."/>
      <w:lvlJc w:val="left"/>
      <w:pPr>
        <w:ind w:left="2574" w:hanging="360"/>
      </w:pPr>
    </w:lvl>
    <w:lvl w:ilvl="2" w:tplc="0409001B">
      <w:start w:val="1"/>
      <w:numFmt w:val="lowerRoman"/>
      <w:lvlText w:val="%3."/>
      <w:lvlJc w:val="right"/>
      <w:pPr>
        <w:ind w:left="3294" w:hanging="180"/>
      </w:pPr>
    </w:lvl>
    <w:lvl w:ilvl="3" w:tplc="0409000F">
      <w:start w:val="1"/>
      <w:numFmt w:val="decimal"/>
      <w:lvlText w:val="%4."/>
      <w:lvlJc w:val="left"/>
      <w:pPr>
        <w:ind w:left="4014" w:hanging="360"/>
      </w:pPr>
    </w:lvl>
    <w:lvl w:ilvl="4" w:tplc="04090019">
      <w:start w:val="1"/>
      <w:numFmt w:val="lowerLetter"/>
      <w:lvlText w:val="%5."/>
      <w:lvlJc w:val="left"/>
      <w:pPr>
        <w:ind w:left="4734" w:hanging="360"/>
      </w:pPr>
    </w:lvl>
    <w:lvl w:ilvl="5" w:tplc="0409001B">
      <w:start w:val="1"/>
      <w:numFmt w:val="lowerRoman"/>
      <w:lvlText w:val="%6."/>
      <w:lvlJc w:val="right"/>
      <w:pPr>
        <w:ind w:left="5454" w:hanging="180"/>
      </w:pPr>
    </w:lvl>
    <w:lvl w:ilvl="6" w:tplc="0409000F">
      <w:start w:val="1"/>
      <w:numFmt w:val="decimal"/>
      <w:lvlText w:val="%7."/>
      <w:lvlJc w:val="left"/>
      <w:pPr>
        <w:ind w:left="6174" w:hanging="360"/>
      </w:pPr>
    </w:lvl>
    <w:lvl w:ilvl="7" w:tplc="04090019">
      <w:start w:val="1"/>
      <w:numFmt w:val="lowerLetter"/>
      <w:lvlText w:val="%8."/>
      <w:lvlJc w:val="left"/>
      <w:pPr>
        <w:ind w:left="6894" w:hanging="360"/>
      </w:pPr>
    </w:lvl>
    <w:lvl w:ilvl="8" w:tplc="0409001B">
      <w:start w:val="1"/>
      <w:numFmt w:val="lowerRoman"/>
      <w:lvlText w:val="%9."/>
      <w:lvlJc w:val="right"/>
      <w:pPr>
        <w:ind w:left="7614" w:hanging="180"/>
      </w:pPr>
    </w:lvl>
  </w:abstractNum>
  <w:abstractNum w:abstractNumId="34">
    <w:nsid w:val="5E930709"/>
    <w:multiLevelType w:val="hybridMultilevel"/>
    <w:tmpl w:val="AD1A57A6"/>
    <w:lvl w:ilvl="0" w:tplc="C1BAA48A">
      <w:start w:val="1"/>
      <w:numFmt w:val="decimal"/>
      <w:lvlText w:val="%1."/>
      <w:lvlJc w:val="left"/>
      <w:pPr>
        <w:ind w:left="560" w:hanging="360"/>
      </w:pPr>
      <w:rPr>
        <w:rFonts w:hint="default"/>
      </w:rPr>
    </w:lvl>
    <w:lvl w:ilvl="1" w:tplc="04090019" w:tentative="1">
      <w:start w:val="1"/>
      <w:numFmt w:val="lowerLetter"/>
      <w:lvlText w:val="%2."/>
      <w:lvlJc w:val="left"/>
      <w:pPr>
        <w:ind w:left="1280" w:hanging="360"/>
      </w:pPr>
    </w:lvl>
    <w:lvl w:ilvl="2" w:tplc="0409001B" w:tentative="1">
      <w:start w:val="1"/>
      <w:numFmt w:val="lowerRoman"/>
      <w:lvlText w:val="%3."/>
      <w:lvlJc w:val="right"/>
      <w:pPr>
        <w:ind w:left="2000" w:hanging="180"/>
      </w:pPr>
    </w:lvl>
    <w:lvl w:ilvl="3" w:tplc="0409000F" w:tentative="1">
      <w:start w:val="1"/>
      <w:numFmt w:val="decimal"/>
      <w:lvlText w:val="%4."/>
      <w:lvlJc w:val="left"/>
      <w:pPr>
        <w:ind w:left="2720" w:hanging="360"/>
      </w:pPr>
    </w:lvl>
    <w:lvl w:ilvl="4" w:tplc="04090019" w:tentative="1">
      <w:start w:val="1"/>
      <w:numFmt w:val="lowerLetter"/>
      <w:lvlText w:val="%5."/>
      <w:lvlJc w:val="left"/>
      <w:pPr>
        <w:ind w:left="3440" w:hanging="360"/>
      </w:pPr>
    </w:lvl>
    <w:lvl w:ilvl="5" w:tplc="0409001B" w:tentative="1">
      <w:start w:val="1"/>
      <w:numFmt w:val="lowerRoman"/>
      <w:lvlText w:val="%6."/>
      <w:lvlJc w:val="right"/>
      <w:pPr>
        <w:ind w:left="4160" w:hanging="180"/>
      </w:pPr>
    </w:lvl>
    <w:lvl w:ilvl="6" w:tplc="0409000F" w:tentative="1">
      <w:start w:val="1"/>
      <w:numFmt w:val="decimal"/>
      <w:lvlText w:val="%7."/>
      <w:lvlJc w:val="left"/>
      <w:pPr>
        <w:ind w:left="4880" w:hanging="360"/>
      </w:pPr>
    </w:lvl>
    <w:lvl w:ilvl="7" w:tplc="04090019" w:tentative="1">
      <w:start w:val="1"/>
      <w:numFmt w:val="lowerLetter"/>
      <w:lvlText w:val="%8."/>
      <w:lvlJc w:val="left"/>
      <w:pPr>
        <w:ind w:left="5600" w:hanging="360"/>
      </w:pPr>
    </w:lvl>
    <w:lvl w:ilvl="8" w:tplc="0409001B" w:tentative="1">
      <w:start w:val="1"/>
      <w:numFmt w:val="lowerRoman"/>
      <w:lvlText w:val="%9."/>
      <w:lvlJc w:val="right"/>
      <w:pPr>
        <w:ind w:left="6320" w:hanging="180"/>
      </w:pPr>
    </w:lvl>
  </w:abstractNum>
  <w:abstractNum w:abstractNumId="35">
    <w:nsid w:val="5EBA54DE"/>
    <w:multiLevelType w:val="hybridMultilevel"/>
    <w:tmpl w:val="5E183E58"/>
    <w:lvl w:ilvl="0" w:tplc="04090019">
      <w:start w:val="1"/>
      <w:numFmt w:val="lowerLetter"/>
      <w:lvlText w:val="%1."/>
      <w:lvlJc w:val="left"/>
      <w:pPr>
        <w:ind w:left="2138" w:hanging="360"/>
      </w:pPr>
    </w:lvl>
    <w:lvl w:ilvl="1" w:tplc="39DAC7DC">
      <w:start w:val="1"/>
      <w:numFmt w:val="lowerLetter"/>
      <w:lvlText w:val="%2."/>
      <w:lvlJc w:val="left"/>
      <w:pPr>
        <w:ind w:left="2858" w:hanging="360"/>
      </w:pPr>
      <w:rPr>
        <w:i w:val="0"/>
        <w:iCs w:val="0"/>
      </w:r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36">
    <w:nsid w:val="6AFB6A13"/>
    <w:multiLevelType w:val="hybridMultilevel"/>
    <w:tmpl w:val="2EE097B6"/>
    <w:lvl w:ilvl="0" w:tplc="04090019">
      <w:start w:val="1"/>
      <w:numFmt w:val="lowerLetter"/>
      <w:lvlText w:val="%1."/>
      <w:lvlJc w:val="left"/>
      <w:pPr>
        <w:ind w:left="1571" w:hanging="360"/>
      </w:pPr>
    </w:lvl>
    <w:lvl w:ilvl="1" w:tplc="04090019">
      <w:start w:val="1"/>
      <w:numFmt w:val="lowerLetter"/>
      <w:lvlText w:val="%2."/>
      <w:lvlJc w:val="left"/>
      <w:pPr>
        <w:ind w:left="2291" w:hanging="360"/>
      </w:pPr>
    </w:lvl>
    <w:lvl w:ilvl="2" w:tplc="0409001B">
      <w:start w:val="1"/>
      <w:numFmt w:val="lowerRoman"/>
      <w:lvlText w:val="%3."/>
      <w:lvlJc w:val="right"/>
      <w:pPr>
        <w:ind w:left="3011" w:hanging="180"/>
      </w:pPr>
    </w:lvl>
    <w:lvl w:ilvl="3" w:tplc="0409000F">
      <w:start w:val="1"/>
      <w:numFmt w:val="decimal"/>
      <w:lvlText w:val="%4."/>
      <w:lvlJc w:val="left"/>
      <w:pPr>
        <w:ind w:left="3731" w:hanging="360"/>
      </w:pPr>
    </w:lvl>
    <w:lvl w:ilvl="4" w:tplc="04090019">
      <w:start w:val="1"/>
      <w:numFmt w:val="lowerLetter"/>
      <w:lvlText w:val="%5."/>
      <w:lvlJc w:val="left"/>
      <w:pPr>
        <w:ind w:left="4451" w:hanging="360"/>
      </w:pPr>
    </w:lvl>
    <w:lvl w:ilvl="5" w:tplc="0409001B">
      <w:start w:val="1"/>
      <w:numFmt w:val="lowerRoman"/>
      <w:lvlText w:val="%6."/>
      <w:lvlJc w:val="right"/>
      <w:pPr>
        <w:ind w:left="5171" w:hanging="180"/>
      </w:pPr>
    </w:lvl>
    <w:lvl w:ilvl="6" w:tplc="0409000F">
      <w:start w:val="1"/>
      <w:numFmt w:val="decimal"/>
      <w:lvlText w:val="%7."/>
      <w:lvlJc w:val="left"/>
      <w:pPr>
        <w:ind w:left="5891" w:hanging="360"/>
      </w:pPr>
    </w:lvl>
    <w:lvl w:ilvl="7" w:tplc="04090019">
      <w:start w:val="1"/>
      <w:numFmt w:val="lowerLetter"/>
      <w:lvlText w:val="%8."/>
      <w:lvlJc w:val="left"/>
      <w:pPr>
        <w:ind w:left="6611" w:hanging="360"/>
      </w:pPr>
    </w:lvl>
    <w:lvl w:ilvl="8" w:tplc="0409001B">
      <w:start w:val="1"/>
      <w:numFmt w:val="lowerRoman"/>
      <w:lvlText w:val="%9."/>
      <w:lvlJc w:val="right"/>
      <w:pPr>
        <w:ind w:left="7331" w:hanging="180"/>
      </w:pPr>
    </w:lvl>
  </w:abstractNum>
  <w:abstractNum w:abstractNumId="37">
    <w:nsid w:val="6C221483"/>
    <w:multiLevelType w:val="hybridMultilevel"/>
    <w:tmpl w:val="34B68380"/>
    <w:lvl w:ilvl="0" w:tplc="04090011">
      <w:start w:val="1"/>
      <w:numFmt w:val="decimal"/>
      <w:lvlText w:val="%1)"/>
      <w:lvlJc w:val="left"/>
      <w:pPr>
        <w:ind w:left="1800" w:hanging="360"/>
      </w:pPr>
    </w:lvl>
    <w:lvl w:ilvl="1" w:tplc="DA440AF0">
      <w:start w:val="1"/>
      <w:numFmt w:val="decimal"/>
      <w:lvlText w:val="(%2)"/>
      <w:lvlJc w:val="left"/>
      <w:pPr>
        <w:ind w:left="2565" w:hanging="405"/>
      </w:pPr>
    </w:lvl>
    <w:lvl w:ilvl="2" w:tplc="04090019">
      <w:start w:val="1"/>
      <w:numFmt w:val="lowerLetter"/>
      <w:lvlText w:val="%3."/>
      <w:lvlJc w:val="lef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38">
    <w:nsid w:val="6E126E4A"/>
    <w:multiLevelType w:val="hybridMultilevel"/>
    <w:tmpl w:val="D7100EC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6E7E1B3A"/>
    <w:multiLevelType w:val="hybridMultilevel"/>
    <w:tmpl w:val="DB1C5DA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nsid w:val="6EAE5EE1"/>
    <w:multiLevelType w:val="hybridMultilevel"/>
    <w:tmpl w:val="54D61DD8"/>
    <w:lvl w:ilvl="0" w:tplc="248EAC52">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1">
    <w:nsid w:val="70D97B96"/>
    <w:multiLevelType w:val="hybridMultilevel"/>
    <w:tmpl w:val="007CFA78"/>
    <w:lvl w:ilvl="0" w:tplc="04090019">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42">
    <w:nsid w:val="70FC4590"/>
    <w:multiLevelType w:val="hybridMultilevel"/>
    <w:tmpl w:val="B73AA7C0"/>
    <w:lvl w:ilvl="0" w:tplc="0409000F">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43">
    <w:nsid w:val="74995989"/>
    <w:multiLevelType w:val="hybridMultilevel"/>
    <w:tmpl w:val="54AE2F0C"/>
    <w:lvl w:ilvl="0" w:tplc="04090011">
      <w:start w:val="1"/>
      <w:numFmt w:val="decimal"/>
      <w:lvlText w:val="%1)"/>
      <w:lvlJc w:val="left"/>
      <w:pPr>
        <w:ind w:left="2138" w:hanging="360"/>
      </w:pPr>
    </w:lvl>
    <w:lvl w:ilvl="1" w:tplc="04090019">
      <w:start w:val="1"/>
      <w:numFmt w:val="lowerLetter"/>
      <w:lvlText w:val="%2."/>
      <w:lvlJc w:val="left"/>
      <w:pPr>
        <w:ind w:left="2858" w:hanging="360"/>
      </w:pPr>
    </w:lvl>
    <w:lvl w:ilvl="2" w:tplc="0409001B">
      <w:start w:val="1"/>
      <w:numFmt w:val="lowerRoman"/>
      <w:lvlText w:val="%3."/>
      <w:lvlJc w:val="right"/>
      <w:pPr>
        <w:ind w:left="3578" w:hanging="180"/>
      </w:pPr>
    </w:lvl>
    <w:lvl w:ilvl="3" w:tplc="0409000F">
      <w:start w:val="1"/>
      <w:numFmt w:val="decimal"/>
      <w:lvlText w:val="%4."/>
      <w:lvlJc w:val="left"/>
      <w:pPr>
        <w:ind w:left="4298" w:hanging="360"/>
      </w:pPr>
    </w:lvl>
    <w:lvl w:ilvl="4" w:tplc="04090019">
      <w:start w:val="1"/>
      <w:numFmt w:val="lowerLetter"/>
      <w:lvlText w:val="%5."/>
      <w:lvlJc w:val="left"/>
      <w:pPr>
        <w:ind w:left="5018" w:hanging="360"/>
      </w:pPr>
    </w:lvl>
    <w:lvl w:ilvl="5" w:tplc="0409001B">
      <w:start w:val="1"/>
      <w:numFmt w:val="lowerRoman"/>
      <w:lvlText w:val="%6."/>
      <w:lvlJc w:val="right"/>
      <w:pPr>
        <w:ind w:left="5738" w:hanging="180"/>
      </w:pPr>
    </w:lvl>
    <w:lvl w:ilvl="6" w:tplc="0409000F">
      <w:start w:val="1"/>
      <w:numFmt w:val="decimal"/>
      <w:lvlText w:val="%7."/>
      <w:lvlJc w:val="left"/>
      <w:pPr>
        <w:ind w:left="6458" w:hanging="360"/>
      </w:pPr>
    </w:lvl>
    <w:lvl w:ilvl="7" w:tplc="04090019">
      <w:start w:val="1"/>
      <w:numFmt w:val="lowerLetter"/>
      <w:lvlText w:val="%8."/>
      <w:lvlJc w:val="left"/>
      <w:pPr>
        <w:ind w:left="7178" w:hanging="360"/>
      </w:pPr>
    </w:lvl>
    <w:lvl w:ilvl="8" w:tplc="0409001B">
      <w:start w:val="1"/>
      <w:numFmt w:val="lowerRoman"/>
      <w:lvlText w:val="%9."/>
      <w:lvlJc w:val="right"/>
      <w:pPr>
        <w:ind w:left="7898" w:hanging="180"/>
      </w:pPr>
    </w:lvl>
  </w:abstractNum>
  <w:abstractNum w:abstractNumId="44">
    <w:nsid w:val="77635BA3"/>
    <w:multiLevelType w:val="hybridMultilevel"/>
    <w:tmpl w:val="9A006848"/>
    <w:lvl w:ilvl="0" w:tplc="15EE8A7E">
      <w:start w:val="1"/>
      <w:numFmt w:val="lowerLetter"/>
      <w:lvlText w:val="%1."/>
      <w:lvlJc w:val="left"/>
      <w:pPr>
        <w:ind w:left="1996" w:hanging="360"/>
      </w:pPr>
      <w:rPr>
        <w:color w:val="000000" w:themeColor="text1"/>
      </w:rPr>
    </w:lvl>
    <w:lvl w:ilvl="1" w:tplc="04090019">
      <w:start w:val="1"/>
      <w:numFmt w:val="lowerLetter"/>
      <w:lvlText w:val="%2."/>
      <w:lvlJc w:val="left"/>
      <w:pPr>
        <w:ind w:left="2716" w:hanging="360"/>
      </w:pPr>
    </w:lvl>
    <w:lvl w:ilvl="2" w:tplc="0409001B">
      <w:start w:val="1"/>
      <w:numFmt w:val="lowerRoman"/>
      <w:lvlText w:val="%3."/>
      <w:lvlJc w:val="right"/>
      <w:pPr>
        <w:ind w:left="3436" w:hanging="180"/>
      </w:pPr>
    </w:lvl>
    <w:lvl w:ilvl="3" w:tplc="0409000F">
      <w:start w:val="1"/>
      <w:numFmt w:val="decimal"/>
      <w:lvlText w:val="%4."/>
      <w:lvlJc w:val="left"/>
      <w:pPr>
        <w:ind w:left="4156" w:hanging="360"/>
      </w:pPr>
    </w:lvl>
    <w:lvl w:ilvl="4" w:tplc="04090019">
      <w:start w:val="1"/>
      <w:numFmt w:val="lowerLetter"/>
      <w:lvlText w:val="%5."/>
      <w:lvlJc w:val="left"/>
      <w:pPr>
        <w:ind w:left="4876" w:hanging="360"/>
      </w:pPr>
    </w:lvl>
    <w:lvl w:ilvl="5" w:tplc="0409001B">
      <w:start w:val="1"/>
      <w:numFmt w:val="lowerRoman"/>
      <w:lvlText w:val="%6."/>
      <w:lvlJc w:val="right"/>
      <w:pPr>
        <w:ind w:left="5596" w:hanging="180"/>
      </w:pPr>
    </w:lvl>
    <w:lvl w:ilvl="6" w:tplc="0409000F">
      <w:start w:val="1"/>
      <w:numFmt w:val="decimal"/>
      <w:lvlText w:val="%7."/>
      <w:lvlJc w:val="left"/>
      <w:pPr>
        <w:ind w:left="6316" w:hanging="360"/>
      </w:pPr>
    </w:lvl>
    <w:lvl w:ilvl="7" w:tplc="04090019">
      <w:start w:val="1"/>
      <w:numFmt w:val="lowerLetter"/>
      <w:lvlText w:val="%8."/>
      <w:lvlJc w:val="left"/>
      <w:pPr>
        <w:ind w:left="7036" w:hanging="360"/>
      </w:pPr>
    </w:lvl>
    <w:lvl w:ilvl="8" w:tplc="0409001B">
      <w:start w:val="1"/>
      <w:numFmt w:val="lowerRoman"/>
      <w:lvlText w:val="%9."/>
      <w:lvlJc w:val="right"/>
      <w:pPr>
        <w:ind w:left="7756" w:hanging="180"/>
      </w:pPr>
    </w:lvl>
  </w:abstractNum>
  <w:abstractNum w:abstractNumId="45">
    <w:nsid w:val="78163491"/>
    <w:multiLevelType w:val="hybridMultilevel"/>
    <w:tmpl w:val="C864431C"/>
    <w:lvl w:ilvl="0" w:tplc="15EE8A7E">
      <w:start w:val="1"/>
      <w:numFmt w:val="lowerLetter"/>
      <w:lvlText w:val="%1."/>
      <w:lvlJc w:val="left"/>
      <w:pPr>
        <w:ind w:left="1854" w:hanging="360"/>
      </w:pPr>
      <w:rPr>
        <w:color w:val="000000" w:themeColor="text1"/>
      </w:rPr>
    </w:lvl>
    <w:lvl w:ilvl="1" w:tplc="04090019">
      <w:start w:val="1"/>
      <w:numFmt w:val="lowerLetter"/>
      <w:lvlText w:val="%2."/>
      <w:lvlJc w:val="left"/>
      <w:pPr>
        <w:ind w:left="2574" w:hanging="360"/>
      </w:pPr>
    </w:lvl>
    <w:lvl w:ilvl="2" w:tplc="0409001B">
      <w:start w:val="1"/>
      <w:numFmt w:val="lowerRoman"/>
      <w:lvlText w:val="%3."/>
      <w:lvlJc w:val="right"/>
      <w:pPr>
        <w:ind w:left="3294" w:hanging="180"/>
      </w:pPr>
    </w:lvl>
    <w:lvl w:ilvl="3" w:tplc="0409000F">
      <w:start w:val="1"/>
      <w:numFmt w:val="decimal"/>
      <w:lvlText w:val="%4."/>
      <w:lvlJc w:val="left"/>
      <w:pPr>
        <w:ind w:left="4014" w:hanging="360"/>
      </w:pPr>
    </w:lvl>
    <w:lvl w:ilvl="4" w:tplc="04090019">
      <w:start w:val="1"/>
      <w:numFmt w:val="lowerLetter"/>
      <w:lvlText w:val="%5."/>
      <w:lvlJc w:val="left"/>
      <w:pPr>
        <w:ind w:left="4734" w:hanging="360"/>
      </w:pPr>
    </w:lvl>
    <w:lvl w:ilvl="5" w:tplc="0409001B">
      <w:start w:val="1"/>
      <w:numFmt w:val="lowerRoman"/>
      <w:lvlText w:val="%6."/>
      <w:lvlJc w:val="right"/>
      <w:pPr>
        <w:ind w:left="5454" w:hanging="180"/>
      </w:pPr>
    </w:lvl>
    <w:lvl w:ilvl="6" w:tplc="0409000F">
      <w:start w:val="1"/>
      <w:numFmt w:val="decimal"/>
      <w:lvlText w:val="%7."/>
      <w:lvlJc w:val="left"/>
      <w:pPr>
        <w:ind w:left="6174" w:hanging="360"/>
      </w:pPr>
    </w:lvl>
    <w:lvl w:ilvl="7" w:tplc="04090019">
      <w:start w:val="1"/>
      <w:numFmt w:val="lowerLetter"/>
      <w:lvlText w:val="%8."/>
      <w:lvlJc w:val="left"/>
      <w:pPr>
        <w:ind w:left="6894" w:hanging="360"/>
      </w:pPr>
    </w:lvl>
    <w:lvl w:ilvl="8" w:tplc="0409001B">
      <w:start w:val="1"/>
      <w:numFmt w:val="lowerRoman"/>
      <w:lvlText w:val="%9."/>
      <w:lvlJc w:val="right"/>
      <w:pPr>
        <w:ind w:left="7614" w:hanging="180"/>
      </w:pPr>
    </w:lvl>
  </w:abstractNum>
  <w:abstractNum w:abstractNumId="46">
    <w:nsid w:val="78BE569E"/>
    <w:multiLevelType w:val="hybridMultilevel"/>
    <w:tmpl w:val="72905EC0"/>
    <w:lvl w:ilvl="0" w:tplc="04090019">
      <w:start w:val="1"/>
      <w:numFmt w:val="lowerLetter"/>
      <w:lvlText w:val="%1."/>
      <w:lvlJc w:val="left"/>
      <w:pPr>
        <w:ind w:left="1786" w:hanging="360"/>
      </w:pPr>
    </w:lvl>
    <w:lvl w:ilvl="1" w:tplc="745C6D68">
      <w:start w:val="1"/>
      <w:numFmt w:val="decimal"/>
      <w:lvlText w:val="%2)"/>
      <w:lvlJc w:val="left"/>
      <w:pPr>
        <w:ind w:left="3151" w:hanging="1005"/>
      </w:pPr>
      <w:rPr>
        <w:rFonts w:hint="default"/>
      </w:rPr>
    </w:lvl>
    <w:lvl w:ilvl="2" w:tplc="0409001B" w:tentative="1">
      <w:start w:val="1"/>
      <w:numFmt w:val="lowerRoman"/>
      <w:lvlText w:val="%3."/>
      <w:lvlJc w:val="right"/>
      <w:pPr>
        <w:ind w:left="3226" w:hanging="180"/>
      </w:pPr>
    </w:lvl>
    <w:lvl w:ilvl="3" w:tplc="0409000F" w:tentative="1">
      <w:start w:val="1"/>
      <w:numFmt w:val="decimal"/>
      <w:lvlText w:val="%4."/>
      <w:lvlJc w:val="left"/>
      <w:pPr>
        <w:ind w:left="3946" w:hanging="360"/>
      </w:pPr>
    </w:lvl>
    <w:lvl w:ilvl="4" w:tplc="04090019" w:tentative="1">
      <w:start w:val="1"/>
      <w:numFmt w:val="lowerLetter"/>
      <w:lvlText w:val="%5."/>
      <w:lvlJc w:val="left"/>
      <w:pPr>
        <w:ind w:left="4666" w:hanging="360"/>
      </w:pPr>
    </w:lvl>
    <w:lvl w:ilvl="5" w:tplc="0409001B" w:tentative="1">
      <w:start w:val="1"/>
      <w:numFmt w:val="lowerRoman"/>
      <w:lvlText w:val="%6."/>
      <w:lvlJc w:val="right"/>
      <w:pPr>
        <w:ind w:left="5386" w:hanging="180"/>
      </w:pPr>
    </w:lvl>
    <w:lvl w:ilvl="6" w:tplc="0409000F" w:tentative="1">
      <w:start w:val="1"/>
      <w:numFmt w:val="decimal"/>
      <w:lvlText w:val="%7."/>
      <w:lvlJc w:val="left"/>
      <w:pPr>
        <w:ind w:left="6106" w:hanging="360"/>
      </w:pPr>
    </w:lvl>
    <w:lvl w:ilvl="7" w:tplc="04090019" w:tentative="1">
      <w:start w:val="1"/>
      <w:numFmt w:val="lowerLetter"/>
      <w:lvlText w:val="%8."/>
      <w:lvlJc w:val="left"/>
      <w:pPr>
        <w:ind w:left="6826" w:hanging="360"/>
      </w:pPr>
    </w:lvl>
    <w:lvl w:ilvl="8" w:tplc="0409001B" w:tentative="1">
      <w:start w:val="1"/>
      <w:numFmt w:val="lowerRoman"/>
      <w:lvlText w:val="%9."/>
      <w:lvlJc w:val="right"/>
      <w:pPr>
        <w:ind w:left="7546" w:hanging="180"/>
      </w:pPr>
    </w:lvl>
  </w:abstractNum>
  <w:abstractNum w:abstractNumId="47">
    <w:nsid w:val="78E07425"/>
    <w:multiLevelType w:val="hybridMultilevel"/>
    <w:tmpl w:val="1066851C"/>
    <w:lvl w:ilvl="0" w:tplc="04090019">
      <w:start w:val="1"/>
      <w:numFmt w:val="lowerLetter"/>
      <w:lvlText w:val="%1."/>
      <w:lvlJc w:val="left"/>
      <w:pPr>
        <w:ind w:left="1571" w:hanging="360"/>
      </w:pPr>
    </w:lvl>
    <w:lvl w:ilvl="1" w:tplc="04090019">
      <w:start w:val="1"/>
      <w:numFmt w:val="lowerLetter"/>
      <w:lvlText w:val="%2."/>
      <w:lvlJc w:val="left"/>
      <w:pPr>
        <w:ind w:left="2291" w:hanging="360"/>
      </w:pPr>
    </w:lvl>
    <w:lvl w:ilvl="2" w:tplc="0409001B">
      <w:start w:val="1"/>
      <w:numFmt w:val="lowerRoman"/>
      <w:lvlText w:val="%3."/>
      <w:lvlJc w:val="right"/>
      <w:pPr>
        <w:ind w:left="3011" w:hanging="180"/>
      </w:pPr>
    </w:lvl>
    <w:lvl w:ilvl="3" w:tplc="0409000F">
      <w:start w:val="1"/>
      <w:numFmt w:val="decimal"/>
      <w:lvlText w:val="%4."/>
      <w:lvlJc w:val="left"/>
      <w:pPr>
        <w:ind w:left="3731" w:hanging="360"/>
      </w:pPr>
    </w:lvl>
    <w:lvl w:ilvl="4" w:tplc="04090019">
      <w:start w:val="1"/>
      <w:numFmt w:val="lowerLetter"/>
      <w:lvlText w:val="%5."/>
      <w:lvlJc w:val="left"/>
      <w:pPr>
        <w:ind w:left="4451" w:hanging="360"/>
      </w:pPr>
    </w:lvl>
    <w:lvl w:ilvl="5" w:tplc="0409001B">
      <w:start w:val="1"/>
      <w:numFmt w:val="lowerRoman"/>
      <w:lvlText w:val="%6."/>
      <w:lvlJc w:val="right"/>
      <w:pPr>
        <w:ind w:left="5171" w:hanging="180"/>
      </w:pPr>
    </w:lvl>
    <w:lvl w:ilvl="6" w:tplc="0409000F">
      <w:start w:val="1"/>
      <w:numFmt w:val="decimal"/>
      <w:lvlText w:val="%7."/>
      <w:lvlJc w:val="left"/>
      <w:pPr>
        <w:ind w:left="5891" w:hanging="360"/>
      </w:pPr>
    </w:lvl>
    <w:lvl w:ilvl="7" w:tplc="04090019">
      <w:start w:val="1"/>
      <w:numFmt w:val="lowerLetter"/>
      <w:lvlText w:val="%8."/>
      <w:lvlJc w:val="left"/>
      <w:pPr>
        <w:ind w:left="6611" w:hanging="360"/>
      </w:pPr>
    </w:lvl>
    <w:lvl w:ilvl="8" w:tplc="0409001B">
      <w:start w:val="1"/>
      <w:numFmt w:val="lowerRoman"/>
      <w:lvlText w:val="%9."/>
      <w:lvlJc w:val="right"/>
      <w:pPr>
        <w:ind w:left="7331" w:hanging="180"/>
      </w:pPr>
    </w:lvl>
  </w:abstractNum>
  <w:abstractNum w:abstractNumId="48">
    <w:nsid w:val="7E0F59E8"/>
    <w:multiLevelType w:val="hybridMultilevel"/>
    <w:tmpl w:val="9FDA0F46"/>
    <w:lvl w:ilvl="0" w:tplc="0409000F">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49">
    <w:nsid w:val="7EFA075D"/>
    <w:multiLevelType w:val="hybridMultilevel"/>
    <w:tmpl w:val="3D403FF0"/>
    <w:lvl w:ilvl="0" w:tplc="04090015">
      <w:start w:val="1"/>
      <w:numFmt w:val="upperLetter"/>
      <w:lvlText w:val="%1."/>
      <w:lvlJc w:val="left"/>
      <w:pPr>
        <w:ind w:left="1146" w:hanging="360"/>
      </w:pPr>
    </w:lvl>
    <w:lvl w:ilvl="1" w:tplc="04090019">
      <w:start w:val="1"/>
      <w:numFmt w:val="lowerLetter"/>
      <w:lvlText w:val="%2."/>
      <w:lvlJc w:val="left"/>
      <w:pPr>
        <w:ind w:left="1866" w:hanging="360"/>
      </w:pPr>
    </w:lvl>
    <w:lvl w:ilvl="2" w:tplc="0409001B">
      <w:start w:val="1"/>
      <w:numFmt w:val="lowerRoman"/>
      <w:lvlText w:val="%3."/>
      <w:lvlJc w:val="right"/>
      <w:pPr>
        <w:ind w:left="2586" w:hanging="180"/>
      </w:pPr>
    </w:lvl>
    <w:lvl w:ilvl="3" w:tplc="0409000F">
      <w:start w:val="1"/>
      <w:numFmt w:val="decimal"/>
      <w:lvlText w:val="%4."/>
      <w:lvlJc w:val="left"/>
      <w:pPr>
        <w:ind w:left="3306" w:hanging="360"/>
      </w:pPr>
    </w:lvl>
    <w:lvl w:ilvl="4" w:tplc="04090019">
      <w:start w:val="1"/>
      <w:numFmt w:val="lowerLetter"/>
      <w:lvlText w:val="%5."/>
      <w:lvlJc w:val="left"/>
      <w:pPr>
        <w:ind w:left="4026" w:hanging="360"/>
      </w:pPr>
    </w:lvl>
    <w:lvl w:ilvl="5" w:tplc="0409001B">
      <w:start w:val="1"/>
      <w:numFmt w:val="lowerRoman"/>
      <w:lvlText w:val="%6."/>
      <w:lvlJc w:val="right"/>
      <w:pPr>
        <w:ind w:left="4746" w:hanging="180"/>
      </w:pPr>
    </w:lvl>
    <w:lvl w:ilvl="6" w:tplc="0409000F">
      <w:start w:val="1"/>
      <w:numFmt w:val="decimal"/>
      <w:lvlText w:val="%7."/>
      <w:lvlJc w:val="left"/>
      <w:pPr>
        <w:ind w:left="5466" w:hanging="360"/>
      </w:pPr>
    </w:lvl>
    <w:lvl w:ilvl="7" w:tplc="04090019">
      <w:start w:val="1"/>
      <w:numFmt w:val="lowerLetter"/>
      <w:lvlText w:val="%8."/>
      <w:lvlJc w:val="left"/>
      <w:pPr>
        <w:ind w:left="6186" w:hanging="360"/>
      </w:pPr>
    </w:lvl>
    <w:lvl w:ilvl="8" w:tplc="0409001B">
      <w:start w:val="1"/>
      <w:numFmt w:val="lowerRoman"/>
      <w:lvlText w:val="%9."/>
      <w:lvlJc w:val="right"/>
      <w:pPr>
        <w:ind w:left="6906" w:hanging="180"/>
      </w:pPr>
    </w:lvl>
  </w:abstractNum>
  <w:num w:numId="1">
    <w:abstractNumId w:val="28"/>
  </w:num>
  <w:num w:numId="2">
    <w:abstractNumId w:val="30"/>
  </w:num>
  <w:num w:numId="3">
    <w:abstractNumId w:val="48"/>
  </w:num>
  <w:num w:numId="4">
    <w:abstractNumId w:val="42"/>
  </w:num>
  <w:num w:numId="5">
    <w:abstractNumId w:val="23"/>
  </w:num>
  <w:num w:numId="6">
    <w:abstractNumId w:val="6"/>
  </w:num>
  <w:num w:numId="7">
    <w:abstractNumId w:val="1"/>
  </w:num>
  <w:num w:numId="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9"/>
  </w:num>
  <w:num w:numId="16">
    <w:abstractNumId w:val="14"/>
  </w:num>
  <w:num w:numId="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10"/>
  </w:num>
  <w:num w:numId="28">
    <w:abstractNumId w:val="37"/>
  </w:num>
  <w:num w:numId="29">
    <w:abstractNumId w:val="25"/>
    <w:lvlOverride w:ilvl="0">
      <w:startOverride w:val="16"/>
    </w:lvlOverride>
    <w:lvlOverride w:ilvl="1">
      <w:startOverride w:val="1"/>
    </w:lvlOverride>
    <w:lvlOverride w:ilvl="2">
      <w:startOverride w:val="1"/>
    </w:lvlOverride>
    <w:lvlOverride w:ilvl="3"/>
    <w:lvlOverride w:ilvl="4"/>
    <w:lvlOverride w:ilvl="5"/>
    <w:lvlOverride w:ilvl="6"/>
    <w:lvlOverride w:ilvl="7"/>
    <w:lvlOverride w:ilvl="8"/>
  </w:num>
  <w:num w:numId="30">
    <w:abstractNumId w:val="35"/>
  </w:num>
  <w:num w:numId="31">
    <w:abstractNumId w:val="38"/>
  </w:num>
  <w:num w:numId="32">
    <w:abstractNumId w:val="49"/>
  </w:num>
  <w:num w:numId="33">
    <w:abstractNumId w:val="7"/>
  </w:num>
  <w:num w:numId="34">
    <w:abstractNumId w:val="46"/>
  </w:num>
  <w:num w:numId="35">
    <w:abstractNumId w:val="21"/>
  </w:num>
  <w:num w:numId="36">
    <w:abstractNumId w:val="12"/>
  </w:num>
  <w:num w:numId="37">
    <w:abstractNumId w:val="16"/>
  </w:num>
  <w:num w:numId="38">
    <w:abstractNumId w:val="15"/>
  </w:num>
  <w:num w:numId="39">
    <w:abstractNumId w:val="32"/>
  </w:num>
  <w:num w:numId="40">
    <w:abstractNumId w:val="41"/>
  </w:num>
  <w:num w:numId="41">
    <w:abstractNumId w:val="9"/>
  </w:num>
  <w:num w:numId="42">
    <w:abstractNumId w:val="18"/>
  </w:num>
  <w:num w:numId="43">
    <w:abstractNumId w:val="5"/>
  </w:num>
  <w:num w:numId="44">
    <w:abstractNumId w:val="39"/>
  </w:num>
  <w:num w:numId="45">
    <w:abstractNumId w:val="26"/>
  </w:num>
  <w:num w:numId="46">
    <w:abstractNumId w:val="19"/>
  </w:num>
  <w:num w:numId="47">
    <w:abstractNumId w:val="40"/>
  </w:num>
  <w:num w:numId="48">
    <w:abstractNumId w:val="8"/>
  </w:num>
  <w:num w:numId="49">
    <w:abstractNumId w:val="0"/>
  </w:num>
  <w:num w:numId="50">
    <w:abstractNumId w:val="31"/>
  </w:num>
  <w:num w:numId="51">
    <w:abstractNumId w:val="34"/>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9"/>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2B5"/>
    <w:rsid w:val="00001CF9"/>
    <w:rsid w:val="00004DEA"/>
    <w:rsid w:val="00006BB2"/>
    <w:rsid w:val="00011B9C"/>
    <w:rsid w:val="00014DC4"/>
    <w:rsid w:val="000220B6"/>
    <w:rsid w:val="00022B09"/>
    <w:rsid w:val="000307DF"/>
    <w:rsid w:val="000356A9"/>
    <w:rsid w:val="00036107"/>
    <w:rsid w:val="000374B4"/>
    <w:rsid w:val="000409BC"/>
    <w:rsid w:val="00043707"/>
    <w:rsid w:val="00052F3A"/>
    <w:rsid w:val="0006164F"/>
    <w:rsid w:val="00063F36"/>
    <w:rsid w:val="00064341"/>
    <w:rsid w:val="000654C4"/>
    <w:rsid w:val="000719DA"/>
    <w:rsid w:val="00072E4C"/>
    <w:rsid w:val="00074521"/>
    <w:rsid w:val="00074A81"/>
    <w:rsid w:val="00083F4D"/>
    <w:rsid w:val="00087235"/>
    <w:rsid w:val="00090659"/>
    <w:rsid w:val="00090873"/>
    <w:rsid w:val="00093437"/>
    <w:rsid w:val="00093C3F"/>
    <w:rsid w:val="00094A51"/>
    <w:rsid w:val="00096592"/>
    <w:rsid w:val="00097643"/>
    <w:rsid w:val="000A03F6"/>
    <w:rsid w:val="000A2FA4"/>
    <w:rsid w:val="000B088E"/>
    <w:rsid w:val="000B1207"/>
    <w:rsid w:val="000B5175"/>
    <w:rsid w:val="000B5C53"/>
    <w:rsid w:val="000C68DF"/>
    <w:rsid w:val="000D1151"/>
    <w:rsid w:val="000D1433"/>
    <w:rsid w:val="000D27DD"/>
    <w:rsid w:val="000D3AAC"/>
    <w:rsid w:val="000D4E35"/>
    <w:rsid w:val="000D6CC0"/>
    <w:rsid w:val="000E0058"/>
    <w:rsid w:val="000F0668"/>
    <w:rsid w:val="000F1FE8"/>
    <w:rsid w:val="000F676E"/>
    <w:rsid w:val="001062E5"/>
    <w:rsid w:val="00110C6A"/>
    <w:rsid w:val="00112382"/>
    <w:rsid w:val="00115DC7"/>
    <w:rsid w:val="00123A7E"/>
    <w:rsid w:val="00126101"/>
    <w:rsid w:val="00127C9C"/>
    <w:rsid w:val="00131D6F"/>
    <w:rsid w:val="001328D9"/>
    <w:rsid w:val="00135190"/>
    <w:rsid w:val="00137D5F"/>
    <w:rsid w:val="00140A90"/>
    <w:rsid w:val="00141C69"/>
    <w:rsid w:val="00143E97"/>
    <w:rsid w:val="00145CEC"/>
    <w:rsid w:val="0014736D"/>
    <w:rsid w:val="00153066"/>
    <w:rsid w:val="00154B46"/>
    <w:rsid w:val="00156E13"/>
    <w:rsid w:val="0016347A"/>
    <w:rsid w:val="00164A96"/>
    <w:rsid w:val="00165708"/>
    <w:rsid w:val="00165A62"/>
    <w:rsid w:val="00167D11"/>
    <w:rsid w:val="00171BA7"/>
    <w:rsid w:val="00184291"/>
    <w:rsid w:val="001868A1"/>
    <w:rsid w:val="00190830"/>
    <w:rsid w:val="001913AA"/>
    <w:rsid w:val="001A1B1F"/>
    <w:rsid w:val="001A5574"/>
    <w:rsid w:val="001A5D01"/>
    <w:rsid w:val="001A5D2E"/>
    <w:rsid w:val="001B00AC"/>
    <w:rsid w:val="001B4E3F"/>
    <w:rsid w:val="001C2C1A"/>
    <w:rsid w:val="001D412A"/>
    <w:rsid w:val="001D752E"/>
    <w:rsid w:val="001D7E7F"/>
    <w:rsid w:val="001E2EFC"/>
    <w:rsid w:val="001E5410"/>
    <w:rsid w:val="001E782F"/>
    <w:rsid w:val="001E7938"/>
    <w:rsid w:val="001F22DD"/>
    <w:rsid w:val="002001BE"/>
    <w:rsid w:val="00205A32"/>
    <w:rsid w:val="00205C32"/>
    <w:rsid w:val="00206182"/>
    <w:rsid w:val="00207709"/>
    <w:rsid w:val="00211D4A"/>
    <w:rsid w:val="00222014"/>
    <w:rsid w:val="00227F1B"/>
    <w:rsid w:val="00230F42"/>
    <w:rsid w:val="00231BDA"/>
    <w:rsid w:val="002330F3"/>
    <w:rsid w:val="002332C0"/>
    <w:rsid w:val="00233868"/>
    <w:rsid w:val="002361DE"/>
    <w:rsid w:val="00240868"/>
    <w:rsid w:val="00242FF2"/>
    <w:rsid w:val="002518E0"/>
    <w:rsid w:val="00251BCF"/>
    <w:rsid w:val="00253173"/>
    <w:rsid w:val="0025370D"/>
    <w:rsid w:val="0025415B"/>
    <w:rsid w:val="00254668"/>
    <w:rsid w:val="00264C27"/>
    <w:rsid w:val="00265616"/>
    <w:rsid w:val="0028728E"/>
    <w:rsid w:val="00293A0D"/>
    <w:rsid w:val="00293C28"/>
    <w:rsid w:val="002947F6"/>
    <w:rsid w:val="00294B50"/>
    <w:rsid w:val="002963D4"/>
    <w:rsid w:val="00297559"/>
    <w:rsid w:val="002A0673"/>
    <w:rsid w:val="002A06FC"/>
    <w:rsid w:val="002A0EC8"/>
    <w:rsid w:val="002A174C"/>
    <w:rsid w:val="002B3A72"/>
    <w:rsid w:val="002B7F38"/>
    <w:rsid w:val="002C0642"/>
    <w:rsid w:val="002C5A28"/>
    <w:rsid w:val="002C6C59"/>
    <w:rsid w:val="002D34E1"/>
    <w:rsid w:val="002D3639"/>
    <w:rsid w:val="002E1244"/>
    <w:rsid w:val="002E2BD8"/>
    <w:rsid w:val="002E3610"/>
    <w:rsid w:val="002E3C35"/>
    <w:rsid w:val="002E4ED2"/>
    <w:rsid w:val="002E71AE"/>
    <w:rsid w:val="002F4B98"/>
    <w:rsid w:val="002F57BE"/>
    <w:rsid w:val="002F5E07"/>
    <w:rsid w:val="002F6E9B"/>
    <w:rsid w:val="00304104"/>
    <w:rsid w:val="0031222E"/>
    <w:rsid w:val="00314C0B"/>
    <w:rsid w:val="00320784"/>
    <w:rsid w:val="00322770"/>
    <w:rsid w:val="00324A06"/>
    <w:rsid w:val="003300F5"/>
    <w:rsid w:val="00334DC4"/>
    <w:rsid w:val="0034601D"/>
    <w:rsid w:val="00352B34"/>
    <w:rsid w:val="00355342"/>
    <w:rsid w:val="00365C09"/>
    <w:rsid w:val="0036772F"/>
    <w:rsid w:val="00370EDE"/>
    <w:rsid w:val="0037320E"/>
    <w:rsid w:val="00381581"/>
    <w:rsid w:val="003857A7"/>
    <w:rsid w:val="0039089A"/>
    <w:rsid w:val="00391B43"/>
    <w:rsid w:val="00392D12"/>
    <w:rsid w:val="003A063D"/>
    <w:rsid w:val="003A115C"/>
    <w:rsid w:val="003A1696"/>
    <w:rsid w:val="003A520D"/>
    <w:rsid w:val="003A5B3A"/>
    <w:rsid w:val="003B5B8A"/>
    <w:rsid w:val="003B61D5"/>
    <w:rsid w:val="003C0B81"/>
    <w:rsid w:val="003C2573"/>
    <w:rsid w:val="003C34FF"/>
    <w:rsid w:val="003C4531"/>
    <w:rsid w:val="003C7247"/>
    <w:rsid w:val="003D4B21"/>
    <w:rsid w:val="003D4DDF"/>
    <w:rsid w:val="003D551B"/>
    <w:rsid w:val="003D6387"/>
    <w:rsid w:val="003E0218"/>
    <w:rsid w:val="003E23A7"/>
    <w:rsid w:val="003E2685"/>
    <w:rsid w:val="003E5F6D"/>
    <w:rsid w:val="003E786B"/>
    <w:rsid w:val="003F425D"/>
    <w:rsid w:val="003F55B5"/>
    <w:rsid w:val="003F5FCA"/>
    <w:rsid w:val="003F641B"/>
    <w:rsid w:val="003F704D"/>
    <w:rsid w:val="00403166"/>
    <w:rsid w:val="0040338D"/>
    <w:rsid w:val="00413076"/>
    <w:rsid w:val="00413DEA"/>
    <w:rsid w:val="00417649"/>
    <w:rsid w:val="00417C79"/>
    <w:rsid w:val="00420DC0"/>
    <w:rsid w:val="00423A54"/>
    <w:rsid w:val="00424E60"/>
    <w:rsid w:val="0043033D"/>
    <w:rsid w:val="00430FE3"/>
    <w:rsid w:val="00451352"/>
    <w:rsid w:val="00456EE4"/>
    <w:rsid w:val="0046055C"/>
    <w:rsid w:val="0046098F"/>
    <w:rsid w:val="004613EA"/>
    <w:rsid w:val="004629C9"/>
    <w:rsid w:val="004634B0"/>
    <w:rsid w:val="00464C98"/>
    <w:rsid w:val="00465529"/>
    <w:rsid w:val="00485F95"/>
    <w:rsid w:val="00486BAB"/>
    <w:rsid w:val="00492B60"/>
    <w:rsid w:val="004A0405"/>
    <w:rsid w:val="004A57F6"/>
    <w:rsid w:val="004B0A65"/>
    <w:rsid w:val="004B1F53"/>
    <w:rsid w:val="004B4ADC"/>
    <w:rsid w:val="004B5037"/>
    <w:rsid w:val="004B5588"/>
    <w:rsid w:val="004B5DEC"/>
    <w:rsid w:val="004B610A"/>
    <w:rsid w:val="004B645A"/>
    <w:rsid w:val="004D66B0"/>
    <w:rsid w:val="004D6BF3"/>
    <w:rsid w:val="004E0900"/>
    <w:rsid w:val="004E3021"/>
    <w:rsid w:val="004F0D0D"/>
    <w:rsid w:val="004F4F19"/>
    <w:rsid w:val="004F73DC"/>
    <w:rsid w:val="004F7E47"/>
    <w:rsid w:val="00503470"/>
    <w:rsid w:val="00503DA8"/>
    <w:rsid w:val="0050746C"/>
    <w:rsid w:val="00507DE9"/>
    <w:rsid w:val="00510060"/>
    <w:rsid w:val="00510150"/>
    <w:rsid w:val="00530A00"/>
    <w:rsid w:val="00532AEB"/>
    <w:rsid w:val="00536457"/>
    <w:rsid w:val="005369C1"/>
    <w:rsid w:val="00541163"/>
    <w:rsid w:val="00542DB9"/>
    <w:rsid w:val="0056432B"/>
    <w:rsid w:val="005665C5"/>
    <w:rsid w:val="00566A8C"/>
    <w:rsid w:val="0057061C"/>
    <w:rsid w:val="005712E9"/>
    <w:rsid w:val="00576716"/>
    <w:rsid w:val="00576A5D"/>
    <w:rsid w:val="0058556C"/>
    <w:rsid w:val="00590986"/>
    <w:rsid w:val="00591E10"/>
    <w:rsid w:val="005922FC"/>
    <w:rsid w:val="00593437"/>
    <w:rsid w:val="0059403B"/>
    <w:rsid w:val="00594281"/>
    <w:rsid w:val="005A143B"/>
    <w:rsid w:val="005A22AD"/>
    <w:rsid w:val="005A525D"/>
    <w:rsid w:val="005A6ACC"/>
    <w:rsid w:val="005B1353"/>
    <w:rsid w:val="005B1506"/>
    <w:rsid w:val="005B7783"/>
    <w:rsid w:val="005C1350"/>
    <w:rsid w:val="005D1FBD"/>
    <w:rsid w:val="005D2AF2"/>
    <w:rsid w:val="005D3AC5"/>
    <w:rsid w:val="005E093D"/>
    <w:rsid w:val="005E2FE4"/>
    <w:rsid w:val="005F0820"/>
    <w:rsid w:val="005F3FB9"/>
    <w:rsid w:val="005F46AB"/>
    <w:rsid w:val="00600DF9"/>
    <w:rsid w:val="006030D2"/>
    <w:rsid w:val="006047BE"/>
    <w:rsid w:val="006104B7"/>
    <w:rsid w:val="00613FE9"/>
    <w:rsid w:val="00617E89"/>
    <w:rsid w:val="006246B6"/>
    <w:rsid w:val="006263D7"/>
    <w:rsid w:val="0062680C"/>
    <w:rsid w:val="00626F4B"/>
    <w:rsid w:val="00630DA5"/>
    <w:rsid w:val="00630F12"/>
    <w:rsid w:val="00640A3B"/>
    <w:rsid w:val="00645E59"/>
    <w:rsid w:val="00647126"/>
    <w:rsid w:val="00653621"/>
    <w:rsid w:val="00670B24"/>
    <w:rsid w:val="00675DF9"/>
    <w:rsid w:val="00682201"/>
    <w:rsid w:val="0068745D"/>
    <w:rsid w:val="006901B4"/>
    <w:rsid w:val="00692BD1"/>
    <w:rsid w:val="00695644"/>
    <w:rsid w:val="006A1B69"/>
    <w:rsid w:val="006A32EA"/>
    <w:rsid w:val="006A51E0"/>
    <w:rsid w:val="006C007C"/>
    <w:rsid w:val="006C2AAB"/>
    <w:rsid w:val="006C4572"/>
    <w:rsid w:val="006C56D4"/>
    <w:rsid w:val="006C6BC5"/>
    <w:rsid w:val="006C6DFC"/>
    <w:rsid w:val="006D28EE"/>
    <w:rsid w:val="006D2BAD"/>
    <w:rsid w:val="006D2F47"/>
    <w:rsid w:val="006D505C"/>
    <w:rsid w:val="006E1873"/>
    <w:rsid w:val="006E1A7B"/>
    <w:rsid w:val="006E3272"/>
    <w:rsid w:val="006F0BE0"/>
    <w:rsid w:val="006F2C87"/>
    <w:rsid w:val="006F473B"/>
    <w:rsid w:val="006F6E6D"/>
    <w:rsid w:val="006F74C1"/>
    <w:rsid w:val="00701A6F"/>
    <w:rsid w:val="00707C9F"/>
    <w:rsid w:val="0071092B"/>
    <w:rsid w:val="00711316"/>
    <w:rsid w:val="0071339F"/>
    <w:rsid w:val="0071462A"/>
    <w:rsid w:val="00720B85"/>
    <w:rsid w:val="00725013"/>
    <w:rsid w:val="0072519A"/>
    <w:rsid w:val="00730673"/>
    <w:rsid w:val="00732D3D"/>
    <w:rsid w:val="00735C22"/>
    <w:rsid w:val="007407C7"/>
    <w:rsid w:val="007414E3"/>
    <w:rsid w:val="0074769B"/>
    <w:rsid w:val="00754D81"/>
    <w:rsid w:val="00755DAF"/>
    <w:rsid w:val="00761F22"/>
    <w:rsid w:val="00765230"/>
    <w:rsid w:val="007733B9"/>
    <w:rsid w:val="00776B74"/>
    <w:rsid w:val="00780B00"/>
    <w:rsid w:val="0078221A"/>
    <w:rsid w:val="00785F1C"/>
    <w:rsid w:val="0078611F"/>
    <w:rsid w:val="00793303"/>
    <w:rsid w:val="00794A4A"/>
    <w:rsid w:val="007A0596"/>
    <w:rsid w:val="007C067B"/>
    <w:rsid w:val="007C1302"/>
    <w:rsid w:val="007D31B3"/>
    <w:rsid w:val="007D3663"/>
    <w:rsid w:val="007D5781"/>
    <w:rsid w:val="007D5DD9"/>
    <w:rsid w:val="007E21AE"/>
    <w:rsid w:val="007E69F2"/>
    <w:rsid w:val="007F087F"/>
    <w:rsid w:val="007F3CDD"/>
    <w:rsid w:val="00801134"/>
    <w:rsid w:val="008056D4"/>
    <w:rsid w:val="008145A9"/>
    <w:rsid w:val="00816600"/>
    <w:rsid w:val="008202D0"/>
    <w:rsid w:val="00821141"/>
    <w:rsid w:val="00821BCC"/>
    <w:rsid w:val="00826584"/>
    <w:rsid w:val="00826C87"/>
    <w:rsid w:val="00826EDC"/>
    <w:rsid w:val="008322BD"/>
    <w:rsid w:val="008354DC"/>
    <w:rsid w:val="00836DF1"/>
    <w:rsid w:val="00840E58"/>
    <w:rsid w:val="0084215C"/>
    <w:rsid w:val="008423A5"/>
    <w:rsid w:val="00846A1F"/>
    <w:rsid w:val="00851762"/>
    <w:rsid w:val="00855872"/>
    <w:rsid w:val="00861952"/>
    <w:rsid w:val="00865EDF"/>
    <w:rsid w:val="00872AF4"/>
    <w:rsid w:val="00873489"/>
    <w:rsid w:val="008737F4"/>
    <w:rsid w:val="00874D7C"/>
    <w:rsid w:val="00880C30"/>
    <w:rsid w:val="00883304"/>
    <w:rsid w:val="00887AC3"/>
    <w:rsid w:val="00887D75"/>
    <w:rsid w:val="00891A17"/>
    <w:rsid w:val="008A0492"/>
    <w:rsid w:val="008A37D6"/>
    <w:rsid w:val="008B1C7B"/>
    <w:rsid w:val="008B4E47"/>
    <w:rsid w:val="008B6BA3"/>
    <w:rsid w:val="008C03E4"/>
    <w:rsid w:val="008C27D3"/>
    <w:rsid w:val="008D3D77"/>
    <w:rsid w:val="008D56BE"/>
    <w:rsid w:val="008D5C9B"/>
    <w:rsid w:val="008D654D"/>
    <w:rsid w:val="008E236E"/>
    <w:rsid w:val="008F2920"/>
    <w:rsid w:val="008F2CBE"/>
    <w:rsid w:val="008F30EE"/>
    <w:rsid w:val="008F4E25"/>
    <w:rsid w:val="008F75AB"/>
    <w:rsid w:val="009014BB"/>
    <w:rsid w:val="00901757"/>
    <w:rsid w:val="009036B0"/>
    <w:rsid w:val="00904A29"/>
    <w:rsid w:val="0090720B"/>
    <w:rsid w:val="0091556A"/>
    <w:rsid w:val="00915D8D"/>
    <w:rsid w:val="00917083"/>
    <w:rsid w:val="009174C3"/>
    <w:rsid w:val="00920384"/>
    <w:rsid w:val="00924B23"/>
    <w:rsid w:val="00925151"/>
    <w:rsid w:val="00926742"/>
    <w:rsid w:val="00933222"/>
    <w:rsid w:val="00933A50"/>
    <w:rsid w:val="00934BFB"/>
    <w:rsid w:val="0093636A"/>
    <w:rsid w:val="00940BC7"/>
    <w:rsid w:val="00952CCC"/>
    <w:rsid w:val="009554F3"/>
    <w:rsid w:val="00957FEC"/>
    <w:rsid w:val="0096171B"/>
    <w:rsid w:val="00963277"/>
    <w:rsid w:val="0097541A"/>
    <w:rsid w:val="00975929"/>
    <w:rsid w:val="009765D4"/>
    <w:rsid w:val="00976FF3"/>
    <w:rsid w:val="00977054"/>
    <w:rsid w:val="00980021"/>
    <w:rsid w:val="0098384A"/>
    <w:rsid w:val="00983B7A"/>
    <w:rsid w:val="009906FC"/>
    <w:rsid w:val="009908D3"/>
    <w:rsid w:val="00993DE3"/>
    <w:rsid w:val="00994FB3"/>
    <w:rsid w:val="009979F6"/>
    <w:rsid w:val="009B1456"/>
    <w:rsid w:val="009C0E56"/>
    <w:rsid w:val="009C1E3D"/>
    <w:rsid w:val="009D43EA"/>
    <w:rsid w:val="009D6AE0"/>
    <w:rsid w:val="009E3176"/>
    <w:rsid w:val="009E3199"/>
    <w:rsid w:val="009E3E5C"/>
    <w:rsid w:val="009E4B24"/>
    <w:rsid w:val="009E6B1B"/>
    <w:rsid w:val="009F0BF7"/>
    <w:rsid w:val="00A01388"/>
    <w:rsid w:val="00A05981"/>
    <w:rsid w:val="00A14C64"/>
    <w:rsid w:val="00A23B45"/>
    <w:rsid w:val="00A33DE2"/>
    <w:rsid w:val="00A34A2B"/>
    <w:rsid w:val="00A4669F"/>
    <w:rsid w:val="00A47090"/>
    <w:rsid w:val="00A51D1C"/>
    <w:rsid w:val="00A55914"/>
    <w:rsid w:val="00A60CCF"/>
    <w:rsid w:val="00A611D4"/>
    <w:rsid w:val="00A65CFE"/>
    <w:rsid w:val="00A72AD2"/>
    <w:rsid w:val="00A73881"/>
    <w:rsid w:val="00A7420B"/>
    <w:rsid w:val="00A757DA"/>
    <w:rsid w:val="00A768F6"/>
    <w:rsid w:val="00A77AA6"/>
    <w:rsid w:val="00AA2B9E"/>
    <w:rsid w:val="00AA56A1"/>
    <w:rsid w:val="00AB64D5"/>
    <w:rsid w:val="00AB72F9"/>
    <w:rsid w:val="00AC199D"/>
    <w:rsid w:val="00AC1FDF"/>
    <w:rsid w:val="00AC76A8"/>
    <w:rsid w:val="00AD7577"/>
    <w:rsid w:val="00AE4674"/>
    <w:rsid w:val="00AE5B77"/>
    <w:rsid w:val="00AE5B7F"/>
    <w:rsid w:val="00AF2E3C"/>
    <w:rsid w:val="00AF3D6D"/>
    <w:rsid w:val="00AF74F6"/>
    <w:rsid w:val="00AF7D75"/>
    <w:rsid w:val="00AF7FF0"/>
    <w:rsid w:val="00B041D8"/>
    <w:rsid w:val="00B063B3"/>
    <w:rsid w:val="00B076B2"/>
    <w:rsid w:val="00B14DCA"/>
    <w:rsid w:val="00B1525E"/>
    <w:rsid w:val="00B166BA"/>
    <w:rsid w:val="00B20C31"/>
    <w:rsid w:val="00B2395F"/>
    <w:rsid w:val="00B33440"/>
    <w:rsid w:val="00B34D83"/>
    <w:rsid w:val="00B37262"/>
    <w:rsid w:val="00B40DE0"/>
    <w:rsid w:val="00B46689"/>
    <w:rsid w:val="00B50DAD"/>
    <w:rsid w:val="00B518BD"/>
    <w:rsid w:val="00B567B6"/>
    <w:rsid w:val="00B60AE3"/>
    <w:rsid w:val="00B60D42"/>
    <w:rsid w:val="00B70A5E"/>
    <w:rsid w:val="00B73901"/>
    <w:rsid w:val="00B74355"/>
    <w:rsid w:val="00B805FE"/>
    <w:rsid w:val="00B8117E"/>
    <w:rsid w:val="00B83DC0"/>
    <w:rsid w:val="00B8460E"/>
    <w:rsid w:val="00B85684"/>
    <w:rsid w:val="00B85915"/>
    <w:rsid w:val="00B873A4"/>
    <w:rsid w:val="00B87404"/>
    <w:rsid w:val="00B92BF3"/>
    <w:rsid w:val="00B93DC6"/>
    <w:rsid w:val="00B949A8"/>
    <w:rsid w:val="00B95A94"/>
    <w:rsid w:val="00B97321"/>
    <w:rsid w:val="00BA23FA"/>
    <w:rsid w:val="00BB185E"/>
    <w:rsid w:val="00BB231B"/>
    <w:rsid w:val="00BB6A4E"/>
    <w:rsid w:val="00BB75C6"/>
    <w:rsid w:val="00BC2AC9"/>
    <w:rsid w:val="00BC7BED"/>
    <w:rsid w:val="00BD0F77"/>
    <w:rsid w:val="00BD2358"/>
    <w:rsid w:val="00BE54C2"/>
    <w:rsid w:val="00BE6B03"/>
    <w:rsid w:val="00BE70A0"/>
    <w:rsid w:val="00BF125C"/>
    <w:rsid w:val="00BF1BE3"/>
    <w:rsid w:val="00BF26B8"/>
    <w:rsid w:val="00BF2937"/>
    <w:rsid w:val="00BF3D0D"/>
    <w:rsid w:val="00BF59D7"/>
    <w:rsid w:val="00BF60F4"/>
    <w:rsid w:val="00BF6F47"/>
    <w:rsid w:val="00BF7667"/>
    <w:rsid w:val="00C004C5"/>
    <w:rsid w:val="00C02024"/>
    <w:rsid w:val="00C0259E"/>
    <w:rsid w:val="00C03805"/>
    <w:rsid w:val="00C07AD5"/>
    <w:rsid w:val="00C1052F"/>
    <w:rsid w:val="00C12565"/>
    <w:rsid w:val="00C217ED"/>
    <w:rsid w:val="00C22A3C"/>
    <w:rsid w:val="00C23D93"/>
    <w:rsid w:val="00C243A1"/>
    <w:rsid w:val="00C24556"/>
    <w:rsid w:val="00C27DD5"/>
    <w:rsid w:val="00C30396"/>
    <w:rsid w:val="00C30ADC"/>
    <w:rsid w:val="00C320F5"/>
    <w:rsid w:val="00C33635"/>
    <w:rsid w:val="00C3481B"/>
    <w:rsid w:val="00C4283F"/>
    <w:rsid w:val="00C50E8B"/>
    <w:rsid w:val="00C523E1"/>
    <w:rsid w:val="00C53AF8"/>
    <w:rsid w:val="00C60F16"/>
    <w:rsid w:val="00C65210"/>
    <w:rsid w:val="00C67437"/>
    <w:rsid w:val="00C7261D"/>
    <w:rsid w:val="00C72ED4"/>
    <w:rsid w:val="00C72FEA"/>
    <w:rsid w:val="00C77752"/>
    <w:rsid w:val="00C77C52"/>
    <w:rsid w:val="00C810B6"/>
    <w:rsid w:val="00C82224"/>
    <w:rsid w:val="00C90C84"/>
    <w:rsid w:val="00C93B71"/>
    <w:rsid w:val="00C96366"/>
    <w:rsid w:val="00C977FB"/>
    <w:rsid w:val="00CA144E"/>
    <w:rsid w:val="00CA2940"/>
    <w:rsid w:val="00CA30EE"/>
    <w:rsid w:val="00CA3B7E"/>
    <w:rsid w:val="00CB33EF"/>
    <w:rsid w:val="00CB3C5F"/>
    <w:rsid w:val="00CB3E24"/>
    <w:rsid w:val="00CB43F0"/>
    <w:rsid w:val="00CB5BB7"/>
    <w:rsid w:val="00CB5E98"/>
    <w:rsid w:val="00CC0701"/>
    <w:rsid w:val="00CD018D"/>
    <w:rsid w:val="00CD0C37"/>
    <w:rsid w:val="00CE4097"/>
    <w:rsid w:val="00CE40F6"/>
    <w:rsid w:val="00CE533D"/>
    <w:rsid w:val="00CE5689"/>
    <w:rsid w:val="00CE6AAF"/>
    <w:rsid w:val="00CE6CEE"/>
    <w:rsid w:val="00CF0600"/>
    <w:rsid w:val="00CF32CB"/>
    <w:rsid w:val="00CF3383"/>
    <w:rsid w:val="00CF3970"/>
    <w:rsid w:val="00D02051"/>
    <w:rsid w:val="00D04302"/>
    <w:rsid w:val="00D0679B"/>
    <w:rsid w:val="00D14CC9"/>
    <w:rsid w:val="00D243FD"/>
    <w:rsid w:val="00D2496E"/>
    <w:rsid w:val="00D265B8"/>
    <w:rsid w:val="00D277AF"/>
    <w:rsid w:val="00D3142F"/>
    <w:rsid w:val="00D35F30"/>
    <w:rsid w:val="00D421BE"/>
    <w:rsid w:val="00D458D1"/>
    <w:rsid w:val="00D45E5C"/>
    <w:rsid w:val="00D525E7"/>
    <w:rsid w:val="00D528F9"/>
    <w:rsid w:val="00D566D9"/>
    <w:rsid w:val="00D57460"/>
    <w:rsid w:val="00D635E1"/>
    <w:rsid w:val="00D64524"/>
    <w:rsid w:val="00D773AB"/>
    <w:rsid w:val="00D80D50"/>
    <w:rsid w:val="00D81E2D"/>
    <w:rsid w:val="00D82F23"/>
    <w:rsid w:val="00D91813"/>
    <w:rsid w:val="00D92663"/>
    <w:rsid w:val="00D92D08"/>
    <w:rsid w:val="00D93C7D"/>
    <w:rsid w:val="00D973EB"/>
    <w:rsid w:val="00D97E05"/>
    <w:rsid w:val="00DA0EAE"/>
    <w:rsid w:val="00DA3339"/>
    <w:rsid w:val="00DA45CF"/>
    <w:rsid w:val="00DA59AE"/>
    <w:rsid w:val="00DB03F8"/>
    <w:rsid w:val="00DB412D"/>
    <w:rsid w:val="00DB5885"/>
    <w:rsid w:val="00DB6C4F"/>
    <w:rsid w:val="00DC512E"/>
    <w:rsid w:val="00DC61FE"/>
    <w:rsid w:val="00DD0E14"/>
    <w:rsid w:val="00DD2079"/>
    <w:rsid w:val="00DD218D"/>
    <w:rsid w:val="00DD699D"/>
    <w:rsid w:val="00DE0694"/>
    <w:rsid w:val="00DE0E1F"/>
    <w:rsid w:val="00DE0F53"/>
    <w:rsid w:val="00DE7177"/>
    <w:rsid w:val="00DF3183"/>
    <w:rsid w:val="00DF4EA2"/>
    <w:rsid w:val="00DF750D"/>
    <w:rsid w:val="00E0234F"/>
    <w:rsid w:val="00E02A81"/>
    <w:rsid w:val="00E20C08"/>
    <w:rsid w:val="00E2367C"/>
    <w:rsid w:val="00E30FB3"/>
    <w:rsid w:val="00E311F8"/>
    <w:rsid w:val="00E324B1"/>
    <w:rsid w:val="00E32D64"/>
    <w:rsid w:val="00E42D1E"/>
    <w:rsid w:val="00E51C94"/>
    <w:rsid w:val="00E51F39"/>
    <w:rsid w:val="00E567C5"/>
    <w:rsid w:val="00E67912"/>
    <w:rsid w:val="00E770B4"/>
    <w:rsid w:val="00E83095"/>
    <w:rsid w:val="00E8540C"/>
    <w:rsid w:val="00E8684C"/>
    <w:rsid w:val="00E95738"/>
    <w:rsid w:val="00E96780"/>
    <w:rsid w:val="00E973E0"/>
    <w:rsid w:val="00EA50EA"/>
    <w:rsid w:val="00EB1C3D"/>
    <w:rsid w:val="00EB6D79"/>
    <w:rsid w:val="00EC0F24"/>
    <w:rsid w:val="00ED0873"/>
    <w:rsid w:val="00ED1C5C"/>
    <w:rsid w:val="00ED25CE"/>
    <w:rsid w:val="00EE2734"/>
    <w:rsid w:val="00EE4BBA"/>
    <w:rsid w:val="00EE662E"/>
    <w:rsid w:val="00EF12F5"/>
    <w:rsid w:val="00EF7934"/>
    <w:rsid w:val="00F04721"/>
    <w:rsid w:val="00F06BC2"/>
    <w:rsid w:val="00F1011D"/>
    <w:rsid w:val="00F13113"/>
    <w:rsid w:val="00F1792E"/>
    <w:rsid w:val="00F20E2D"/>
    <w:rsid w:val="00F213CF"/>
    <w:rsid w:val="00F21CA3"/>
    <w:rsid w:val="00F26325"/>
    <w:rsid w:val="00F329E9"/>
    <w:rsid w:val="00F3746F"/>
    <w:rsid w:val="00F37C19"/>
    <w:rsid w:val="00F41AFA"/>
    <w:rsid w:val="00F52A91"/>
    <w:rsid w:val="00F62ECF"/>
    <w:rsid w:val="00F663E1"/>
    <w:rsid w:val="00F66DE1"/>
    <w:rsid w:val="00F70498"/>
    <w:rsid w:val="00F70939"/>
    <w:rsid w:val="00F70A53"/>
    <w:rsid w:val="00F75B96"/>
    <w:rsid w:val="00F766C5"/>
    <w:rsid w:val="00F802E1"/>
    <w:rsid w:val="00F8163C"/>
    <w:rsid w:val="00F81A3A"/>
    <w:rsid w:val="00F835ED"/>
    <w:rsid w:val="00F846DE"/>
    <w:rsid w:val="00F852B5"/>
    <w:rsid w:val="00FA269C"/>
    <w:rsid w:val="00FA26C6"/>
    <w:rsid w:val="00FA30EA"/>
    <w:rsid w:val="00FB3362"/>
    <w:rsid w:val="00FB492F"/>
    <w:rsid w:val="00FB6115"/>
    <w:rsid w:val="00FC3E4B"/>
    <w:rsid w:val="00FC5BC9"/>
    <w:rsid w:val="00FD0BDF"/>
    <w:rsid w:val="00FD1564"/>
    <w:rsid w:val="00FD303A"/>
    <w:rsid w:val="00FD3277"/>
    <w:rsid w:val="00FD4012"/>
    <w:rsid w:val="00FE2D48"/>
    <w:rsid w:val="00FE3F2E"/>
    <w:rsid w:val="00FE6E47"/>
    <w:rsid w:val="00FF1571"/>
    <w:rsid w:val="00FF1CAB"/>
    <w:rsid w:val="00FF6F89"/>
    <w:rsid w:val="00FF790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FA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5F1C"/>
    <w:pPr>
      <w:spacing w:after="0" w:line="480" w:lineRule="auto"/>
      <w:jc w:val="both"/>
    </w:pPr>
    <w:rPr>
      <w:rFonts w:asciiTheme="majorBidi" w:hAnsiTheme="majorBidi" w:cstheme="majorBidi"/>
      <w:sz w:val="24"/>
      <w:szCs w:val="24"/>
    </w:rPr>
  </w:style>
  <w:style w:type="paragraph" w:styleId="Heading1">
    <w:name w:val="heading 1"/>
    <w:basedOn w:val="Normal"/>
    <w:next w:val="Normal"/>
    <w:link w:val="Heading1Char"/>
    <w:uiPriority w:val="9"/>
    <w:qFormat/>
    <w:rsid w:val="00DD0E14"/>
    <w:pPr>
      <w:jc w:val="center"/>
      <w:outlineLvl w:val="0"/>
    </w:pPr>
    <w:rPr>
      <w:rFonts w:ascii="Arial" w:hAnsi="Arial"/>
      <w:b/>
      <w:bCs/>
    </w:rPr>
  </w:style>
  <w:style w:type="paragraph" w:styleId="Heading2">
    <w:name w:val="heading 2"/>
    <w:basedOn w:val="ListParagraph"/>
    <w:next w:val="Normal"/>
    <w:link w:val="Heading2Char"/>
    <w:uiPriority w:val="9"/>
    <w:unhideWhenUsed/>
    <w:qFormat/>
    <w:rsid w:val="00DD0E14"/>
    <w:pPr>
      <w:numPr>
        <w:numId w:val="1"/>
      </w:numPr>
      <w:ind w:left="360"/>
      <w:outlineLvl w:val="1"/>
    </w:pPr>
    <w:rPr>
      <w:rFonts w:ascii="Arial" w:hAnsi="Arial"/>
      <w:b/>
      <w:bCs/>
    </w:rPr>
  </w:style>
  <w:style w:type="paragraph" w:styleId="Heading3">
    <w:name w:val="heading 3"/>
    <w:basedOn w:val="Normal"/>
    <w:next w:val="Normal"/>
    <w:link w:val="Heading3Char"/>
    <w:uiPriority w:val="9"/>
    <w:semiHidden/>
    <w:unhideWhenUsed/>
    <w:qFormat/>
    <w:rsid w:val="00976FF3"/>
    <w:pPr>
      <w:keepNext/>
      <w:keepLines/>
      <w:spacing w:before="200"/>
      <w:outlineLvl w:val="2"/>
    </w:pPr>
    <w:rPr>
      <w:rFonts w:asciiTheme="majorHAnsi" w:eastAsiaTheme="majorEastAsia" w:hAnsiTheme="majorHAns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0E14"/>
    <w:rPr>
      <w:rFonts w:ascii="Arial" w:hAnsi="Arial" w:cstheme="majorBidi"/>
      <w:b/>
      <w:bCs/>
      <w:sz w:val="24"/>
      <w:szCs w:val="24"/>
    </w:rPr>
  </w:style>
  <w:style w:type="paragraph" w:styleId="ListParagraph">
    <w:name w:val="List Paragraph"/>
    <w:aliases w:val="sub bab 2,Daftar Isi,Body of text,List Paragraph1,skripsi,spasi 2 taiiii,Body Text Char1,Char Char2,tabel,Char Char21,gambar,anak bab,GAMBAR,PARAGRAF,Heading 2 Char1,List Paragraph11,List Paragraph2,Item2"/>
    <w:basedOn w:val="Normal"/>
    <w:link w:val="ListParagraphChar"/>
    <w:uiPriority w:val="34"/>
    <w:qFormat/>
    <w:rsid w:val="00F852B5"/>
    <w:pPr>
      <w:ind w:left="720"/>
      <w:contextualSpacing/>
    </w:pPr>
  </w:style>
  <w:style w:type="character" w:customStyle="1" w:styleId="Heading2Char">
    <w:name w:val="Heading 2 Char"/>
    <w:basedOn w:val="DefaultParagraphFont"/>
    <w:link w:val="Heading2"/>
    <w:uiPriority w:val="9"/>
    <w:rsid w:val="00DD0E14"/>
    <w:rPr>
      <w:rFonts w:ascii="Arial" w:hAnsi="Arial" w:cstheme="majorBidi"/>
      <w:b/>
      <w:bCs/>
      <w:sz w:val="24"/>
      <w:szCs w:val="24"/>
    </w:rPr>
  </w:style>
  <w:style w:type="character" w:customStyle="1" w:styleId="FootnoteTextChar">
    <w:name w:val="Footnote Text Char"/>
    <w:aliases w:val="Footnote Text Char Char Char,Footnote Text Char Char Char Char Char Char,Footnote Text Char Char Char Char Char Char Char Char Char,Footnote Text Char Char Char Char Char Char Char Char Char Char Char Char Char Char Char,Char Char1"/>
    <w:basedOn w:val="DefaultParagraphFont"/>
    <w:link w:val="FootnoteText"/>
    <w:uiPriority w:val="99"/>
    <w:locked/>
    <w:rsid w:val="0078611F"/>
    <w:rPr>
      <w:sz w:val="20"/>
      <w:szCs w:val="20"/>
    </w:rPr>
  </w:style>
  <w:style w:type="paragraph" w:styleId="FootnoteText">
    <w:name w:val="footnote text"/>
    <w:aliases w:val="Footnote Text Char Char,Footnote Text Char Char Char Char Char,Footnote Text Char Char Char Char Char Char Char Char,Footnote Text Char Char Char Char Char Char Char Char Char Char Char Char Char Char,Char,Char Char,Footnote Text1"/>
    <w:basedOn w:val="Normal"/>
    <w:link w:val="FootnoteTextChar"/>
    <w:uiPriority w:val="99"/>
    <w:unhideWhenUsed/>
    <w:qFormat/>
    <w:rsid w:val="0078611F"/>
    <w:pPr>
      <w:spacing w:line="240" w:lineRule="auto"/>
      <w:jc w:val="left"/>
    </w:pPr>
    <w:rPr>
      <w:rFonts w:asciiTheme="minorHAnsi" w:hAnsiTheme="minorHAnsi" w:cstheme="minorBidi"/>
      <w:sz w:val="20"/>
      <w:szCs w:val="20"/>
    </w:rPr>
  </w:style>
  <w:style w:type="character" w:customStyle="1" w:styleId="FootnoteTextChar1">
    <w:name w:val="Footnote Text Char1"/>
    <w:basedOn w:val="DefaultParagraphFont"/>
    <w:uiPriority w:val="99"/>
    <w:semiHidden/>
    <w:rsid w:val="0078611F"/>
    <w:rPr>
      <w:rFonts w:asciiTheme="majorBidi" w:hAnsiTheme="majorBidi" w:cstheme="majorBidi"/>
      <w:sz w:val="20"/>
      <w:szCs w:val="20"/>
    </w:rPr>
  </w:style>
  <w:style w:type="character" w:styleId="FootnoteReference">
    <w:name w:val="footnote reference"/>
    <w:aliases w:val="Footnote Reference1"/>
    <w:basedOn w:val="DefaultParagraphFont"/>
    <w:uiPriority w:val="99"/>
    <w:semiHidden/>
    <w:unhideWhenUsed/>
    <w:qFormat/>
    <w:rsid w:val="0078611F"/>
    <w:rPr>
      <w:vertAlign w:val="superscript"/>
    </w:rPr>
  </w:style>
  <w:style w:type="character" w:customStyle="1" w:styleId="Heading3Char">
    <w:name w:val="Heading 3 Char"/>
    <w:basedOn w:val="DefaultParagraphFont"/>
    <w:link w:val="Heading3"/>
    <w:uiPriority w:val="9"/>
    <w:semiHidden/>
    <w:rsid w:val="00976FF3"/>
    <w:rPr>
      <w:rFonts w:asciiTheme="majorHAnsi" w:eastAsiaTheme="majorEastAsia" w:hAnsiTheme="majorHAnsi" w:cstheme="majorBidi"/>
      <w:b/>
      <w:bCs/>
      <w:color w:val="4F81BD" w:themeColor="accent1"/>
      <w:sz w:val="24"/>
      <w:szCs w:val="24"/>
    </w:rPr>
  </w:style>
  <w:style w:type="character" w:customStyle="1" w:styleId="ListParagraphChar">
    <w:name w:val="List Paragraph Char"/>
    <w:aliases w:val="sub bab 2 Char,Daftar Isi Char,Body of text Char,List Paragraph1 Char,skripsi Char,spasi 2 taiiii Char,Body Text Char1 Char,Char Char2 Char,tabel Char,Char Char21 Char,gambar Char,anak bab Char,GAMBAR Char,PARAGRAF Char,Item2 Char"/>
    <w:link w:val="ListParagraph"/>
    <w:uiPriority w:val="34"/>
    <w:qFormat/>
    <w:locked/>
    <w:rsid w:val="00976FF3"/>
    <w:rPr>
      <w:rFonts w:asciiTheme="majorBidi" w:hAnsiTheme="majorBidi" w:cstheme="majorBidi"/>
      <w:sz w:val="24"/>
      <w:szCs w:val="24"/>
    </w:rPr>
  </w:style>
  <w:style w:type="paragraph" w:styleId="BodyText">
    <w:name w:val="Body Text"/>
    <w:basedOn w:val="Normal"/>
    <w:link w:val="BodyTextChar"/>
    <w:unhideWhenUsed/>
    <w:qFormat/>
    <w:rsid w:val="001E5410"/>
    <w:pPr>
      <w:widowControl w:val="0"/>
      <w:autoSpaceDE w:val="0"/>
      <w:autoSpaceDN w:val="0"/>
      <w:spacing w:line="240" w:lineRule="auto"/>
      <w:jc w:val="left"/>
    </w:pPr>
    <w:rPr>
      <w:rFonts w:ascii="Times New Roman" w:eastAsia="Times New Roman" w:hAnsi="Times New Roman" w:cs="Times New Roman"/>
    </w:rPr>
  </w:style>
  <w:style w:type="character" w:customStyle="1" w:styleId="BodyTextChar">
    <w:name w:val="Body Text Char"/>
    <w:basedOn w:val="DefaultParagraphFont"/>
    <w:link w:val="BodyText"/>
    <w:rsid w:val="001E5410"/>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03DA8"/>
    <w:rPr>
      <w:color w:val="0000FF" w:themeColor="hyperlink"/>
      <w:u w:val="single"/>
    </w:rPr>
  </w:style>
  <w:style w:type="paragraph" w:styleId="NormalWeb">
    <w:name w:val="Normal (Web)"/>
    <w:basedOn w:val="Normal"/>
    <w:uiPriority w:val="99"/>
    <w:unhideWhenUsed/>
    <w:rsid w:val="00503DA8"/>
    <w:pPr>
      <w:spacing w:before="100" w:beforeAutospacing="1" w:after="100" w:afterAutospacing="1" w:line="240" w:lineRule="auto"/>
      <w:jc w:val="left"/>
    </w:pPr>
    <w:rPr>
      <w:rFonts w:ascii="Times New Roman" w:eastAsia="Times New Roman" w:hAnsi="Times New Roman" w:cs="Times New Roman"/>
    </w:rPr>
  </w:style>
  <w:style w:type="paragraph" w:styleId="Header">
    <w:name w:val="header"/>
    <w:basedOn w:val="Normal"/>
    <w:link w:val="HeaderChar"/>
    <w:uiPriority w:val="99"/>
    <w:unhideWhenUsed/>
    <w:rsid w:val="00503DA8"/>
    <w:pPr>
      <w:tabs>
        <w:tab w:val="center" w:pos="4680"/>
        <w:tab w:val="right" w:pos="9360"/>
      </w:tabs>
      <w:spacing w:line="240" w:lineRule="auto"/>
    </w:pPr>
  </w:style>
  <w:style w:type="character" w:customStyle="1" w:styleId="HeaderChar">
    <w:name w:val="Header Char"/>
    <w:basedOn w:val="DefaultParagraphFont"/>
    <w:link w:val="Header"/>
    <w:uiPriority w:val="99"/>
    <w:rsid w:val="00503DA8"/>
    <w:rPr>
      <w:rFonts w:asciiTheme="majorBidi" w:hAnsiTheme="majorBidi" w:cstheme="majorBidi"/>
      <w:sz w:val="24"/>
      <w:szCs w:val="24"/>
    </w:rPr>
  </w:style>
  <w:style w:type="paragraph" w:styleId="Footer">
    <w:name w:val="footer"/>
    <w:basedOn w:val="Normal"/>
    <w:link w:val="FooterChar"/>
    <w:uiPriority w:val="99"/>
    <w:unhideWhenUsed/>
    <w:rsid w:val="00503DA8"/>
    <w:pPr>
      <w:tabs>
        <w:tab w:val="center" w:pos="4680"/>
        <w:tab w:val="right" w:pos="9360"/>
      </w:tabs>
      <w:spacing w:line="240" w:lineRule="auto"/>
    </w:pPr>
  </w:style>
  <w:style w:type="character" w:customStyle="1" w:styleId="FooterChar">
    <w:name w:val="Footer Char"/>
    <w:basedOn w:val="DefaultParagraphFont"/>
    <w:link w:val="Footer"/>
    <w:uiPriority w:val="99"/>
    <w:rsid w:val="00503DA8"/>
    <w:rPr>
      <w:rFonts w:asciiTheme="majorBidi" w:hAnsiTheme="majorBidi" w:cstheme="majorBidi"/>
      <w:sz w:val="24"/>
      <w:szCs w:val="24"/>
    </w:rPr>
  </w:style>
  <w:style w:type="paragraph" w:styleId="BalloonText">
    <w:name w:val="Balloon Text"/>
    <w:basedOn w:val="Normal"/>
    <w:link w:val="BalloonTextChar"/>
    <w:uiPriority w:val="99"/>
    <w:semiHidden/>
    <w:unhideWhenUsed/>
    <w:rsid w:val="008D654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654D"/>
    <w:rPr>
      <w:rFonts w:ascii="Tahoma" w:hAnsi="Tahoma" w:cs="Tahoma"/>
      <w:sz w:val="16"/>
      <w:szCs w:val="16"/>
    </w:rPr>
  </w:style>
  <w:style w:type="character" w:styleId="PageNumber">
    <w:name w:val="page number"/>
    <w:basedOn w:val="DefaultParagraphFont"/>
    <w:uiPriority w:val="99"/>
    <w:semiHidden/>
    <w:unhideWhenUsed/>
    <w:rsid w:val="008D654D"/>
  </w:style>
  <w:style w:type="character" w:styleId="FollowedHyperlink">
    <w:name w:val="FollowedHyperlink"/>
    <w:basedOn w:val="DefaultParagraphFont"/>
    <w:uiPriority w:val="99"/>
    <w:semiHidden/>
    <w:unhideWhenUsed/>
    <w:rsid w:val="005A525D"/>
    <w:rPr>
      <w:color w:val="800080" w:themeColor="followedHyperlink"/>
      <w:u w:val="single"/>
    </w:rPr>
  </w:style>
  <w:style w:type="character" w:customStyle="1" w:styleId="SebutanYangBelumTerselesaikan1">
    <w:name w:val="Sebutan Yang Belum Terselesaikan1"/>
    <w:basedOn w:val="DefaultParagraphFont"/>
    <w:uiPriority w:val="99"/>
    <w:semiHidden/>
    <w:unhideWhenUsed/>
    <w:rsid w:val="00B1525E"/>
    <w:rPr>
      <w:color w:val="605E5C"/>
      <w:shd w:val="clear" w:color="auto" w:fill="E1DFDD"/>
    </w:rPr>
  </w:style>
  <w:style w:type="paragraph" w:styleId="TOCHeading">
    <w:name w:val="TOC Heading"/>
    <w:basedOn w:val="Heading1"/>
    <w:next w:val="Normal"/>
    <w:uiPriority w:val="39"/>
    <w:unhideWhenUsed/>
    <w:qFormat/>
    <w:rsid w:val="002E3610"/>
    <w:pPr>
      <w:keepNext/>
      <w:keepLines/>
      <w:spacing w:before="480" w:line="276" w:lineRule="auto"/>
      <w:jc w:val="left"/>
      <w:outlineLvl w:val="9"/>
    </w:pPr>
    <w:rPr>
      <w:rFonts w:asciiTheme="majorHAnsi" w:eastAsiaTheme="majorEastAsia" w:hAnsiTheme="majorHAnsi"/>
      <w:color w:val="365F91" w:themeColor="accent1" w:themeShade="BF"/>
      <w:sz w:val="28"/>
      <w:szCs w:val="28"/>
      <w:lang w:eastAsia="ja-JP"/>
    </w:rPr>
  </w:style>
  <w:style w:type="paragraph" w:styleId="TOC1">
    <w:name w:val="toc 1"/>
    <w:basedOn w:val="Normal"/>
    <w:next w:val="Normal"/>
    <w:autoRedefine/>
    <w:uiPriority w:val="39"/>
    <w:unhideWhenUsed/>
    <w:rsid w:val="008D56BE"/>
    <w:pPr>
      <w:tabs>
        <w:tab w:val="right" w:leader="dot" w:pos="7928"/>
      </w:tabs>
    </w:pPr>
    <w:rPr>
      <w:b/>
      <w:bCs/>
      <w:noProof/>
    </w:rPr>
  </w:style>
  <w:style w:type="paragraph" w:styleId="TOC2">
    <w:name w:val="toc 2"/>
    <w:basedOn w:val="Normal"/>
    <w:next w:val="Normal"/>
    <w:autoRedefine/>
    <w:uiPriority w:val="39"/>
    <w:unhideWhenUsed/>
    <w:rsid w:val="002E3610"/>
    <w:pPr>
      <w:spacing w:after="100"/>
      <w:ind w:left="240"/>
    </w:pPr>
  </w:style>
  <w:style w:type="character" w:styleId="CommentReference">
    <w:name w:val="annotation reference"/>
    <w:basedOn w:val="DefaultParagraphFont"/>
    <w:uiPriority w:val="99"/>
    <w:semiHidden/>
    <w:unhideWhenUsed/>
    <w:rsid w:val="00872AF4"/>
    <w:rPr>
      <w:sz w:val="16"/>
      <w:szCs w:val="16"/>
    </w:rPr>
  </w:style>
  <w:style w:type="paragraph" w:styleId="CommentText">
    <w:name w:val="annotation text"/>
    <w:basedOn w:val="Normal"/>
    <w:link w:val="CommentTextChar"/>
    <w:uiPriority w:val="99"/>
    <w:semiHidden/>
    <w:unhideWhenUsed/>
    <w:rsid w:val="00872AF4"/>
    <w:pPr>
      <w:spacing w:line="240" w:lineRule="auto"/>
    </w:pPr>
    <w:rPr>
      <w:sz w:val="20"/>
      <w:szCs w:val="20"/>
    </w:rPr>
  </w:style>
  <w:style w:type="character" w:customStyle="1" w:styleId="CommentTextChar">
    <w:name w:val="Comment Text Char"/>
    <w:basedOn w:val="DefaultParagraphFont"/>
    <w:link w:val="CommentText"/>
    <w:uiPriority w:val="99"/>
    <w:semiHidden/>
    <w:rsid w:val="00872AF4"/>
    <w:rPr>
      <w:rFonts w:asciiTheme="majorBidi" w:hAnsiTheme="majorBidi" w:cstheme="majorBidi"/>
      <w:sz w:val="20"/>
      <w:szCs w:val="20"/>
    </w:rPr>
  </w:style>
  <w:style w:type="paragraph" w:styleId="CommentSubject">
    <w:name w:val="annotation subject"/>
    <w:basedOn w:val="CommentText"/>
    <w:next w:val="CommentText"/>
    <w:link w:val="CommentSubjectChar"/>
    <w:uiPriority w:val="99"/>
    <w:semiHidden/>
    <w:unhideWhenUsed/>
    <w:rsid w:val="00872AF4"/>
    <w:rPr>
      <w:b/>
      <w:bCs/>
    </w:rPr>
  </w:style>
  <w:style w:type="character" w:customStyle="1" w:styleId="CommentSubjectChar">
    <w:name w:val="Comment Subject Char"/>
    <w:basedOn w:val="CommentTextChar"/>
    <w:link w:val="CommentSubject"/>
    <w:uiPriority w:val="99"/>
    <w:semiHidden/>
    <w:rsid w:val="00872AF4"/>
    <w:rPr>
      <w:rFonts w:asciiTheme="majorBidi" w:hAnsiTheme="majorBidi" w:cstheme="majorBidi"/>
      <w:b/>
      <w:bCs/>
      <w:sz w:val="20"/>
      <w:szCs w:val="20"/>
    </w:rPr>
  </w:style>
  <w:style w:type="character" w:styleId="Emphasis">
    <w:name w:val="Emphasis"/>
    <w:basedOn w:val="DefaultParagraphFont"/>
    <w:uiPriority w:val="20"/>
    <w:qFormat/>
    <w:rsid w:val="00925151"/>
    <w:rPr>
      <w:i/>
      <w:iCs/>
    </w:rPr>
  </w:style>
  <w:style w:type="table" w:styleId="TableGrid">
    <w:name w:val="Table Grid"/>
    <w:basedOn w:val="TableNormal"/>
    <w:uiPriority w:val="39"/>
    <w:rsid w:val="00C72FEA"/>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5F1C"/>
    <w:pPr>
      <w:spacing w:after="0" w:line="480" w:lineRule="auto"/>
      <w:jc w:val="both"/>
    </w:pPr>
    <w:rPr>
      <w:rFonts w:asciiTheme="majorBidi" w:hAnsiTheme="majorBidi" w:cstheme="majorBidi"/>
      <w:sz w:val="24"/>
      <w:szCs w:val="24"/>
    </w:rPr>
  </w:style>
  <w:style w:type="paragraph" w:styleId="Heading1">
    <w:name w:val="heading 1"/>
    <w:basedOn w:val="Normal"/>
    <w:next w:val="Normal"/>
    <w:link w:val="Heading1Char"/>
    <w:uiPriority w:val="9"/>
    <w:qFormat/>
    <w:rsid w:val="00DD0E14"/>
    <w:pPr>
      <w:jc w:val="center"/>
      <w:outlineLvl w:val="0"/>
    </w:pPr>
    <w:rPr>
      <w:rFonts w:ascii="Arial" w:hAnsi="Arial"/>
      <w:b/>
      <w:bCs/>
    </w:rPr>
  </w:style>
  <w:style w:type="paragraph" w:styleId="Heading2">
    <w:name w:val="heading 2"/>
    <w:basedOn w:val="ListParagraph"/>
    <w:next w:val="Normal"/>
    <w:link w:val="Heading2Char"/>
    <w:uiPriority w:val="9"/>
    <w:unhideWhenUsed/>
    <w:qFormat/>
    <w:rsid w:val="00DD0E14"/>
    <w:pPr>
      <w:numPr>
        <w:numId w:val="1"/>
      </w:numPr>
      <w:ind w:left="360"/>
      <w:outlineLvl w:val="1"/>
    </w:pPr>
    <w:rPr>
      <w:rFonts w:ascii="Arial" w:hAnsi="Arial"/>
      <w:b/>
      <w:bCs/>
    </w:rPr>
  </w:style>
  <w:style w:type="paragraph" w:styleId="Heading3">
    <w:name w:val="heading 3"/>
    <w:basedOn w:val="Normal"/>
    <w:next w:val="Normal"/>
    <w:link w:val="Heading3Char"/>
    <w:uiPriority w:val="9"/>
    <w:semiHidden/>
    <w:unhideWhenUsed/>
    <w:qFormat/>
    <w:rsid w:val="00976FF3"/>
    <w:pPr>
      <w:keepNext/>
      <w:keepLines/>
      <w:spacing w:before="200"/>
      <w:outlineLvl w:val="2"/>
    </w:pPr>
    <w:rPr>
      <w:rFonts w:asciiTheme="majorHAnsi" w:eastAsiaTheme="majorEastAsia" w:hAnsiTheme="majorHAns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0E14"/>
    <w:rPr>
      <w:rFonts w:ascii="Arial" w:hAnsi="Arial" w:cstheme="majorBidi"/>
      <w:b/>
      <w:bCs/>
      <w:sz w:val="24"/>
      <w:szCs w:val="24"/>
    </w:rPr>
  </w:style>
  <w:style w:type="paragraph" w:styleId="ListParagraph">
    <w:name w:val="List Paragraph"/>
    <w:aliases w:val="sub bab 2,Daftar Isi,Body of text,List Paragraph1,skripsi,spasi 2 taiiii,Body Text Char1,Char Char2,tabel,Char Char21,gambar,anak bab,GAMBAR,PARAGRAF,Heading 2 Char1,List Paragraph11,List Paragraph2,Item2"/>
    <w:basedOn w:val="Normal"/>
    <w:link w:val="ListParagraphChar"/>
    <w:uiPriority w:val="34"/>
    <w:qFormat/>
    <w:rsid w:val="00F852B5"/>
    <w:pPr>
      <w:ind w:left="720"/>
      <w:contextualSpacing/>
    </w:pPr>
  </w:style>
  <w:style w:type="character" w:customStyle="1" w:styleId="Heading2Char">
    <w:name w:val="Heading 2 Char"/>
    <w:basedOn w:val="DefaultParagraphFont"/>
    <w:link w:val="Heading2"/>
    <w:uiPriority w:val="9"/>
    <w:rsid w:val="00DD0E14"/>
    <w:rPr>
      <w:rFonts w:ascii="Arial" w:hAnsi="Arial" w:cstheme="majorBidi"/>
      <w:b/>
      <w:bCs/>
      <w:sz w:val="24"/>
      <w:szCs w:val="24"/>
    </w:rPr>
  </w:style>
  <w:style w:type="character" w:customStyle="1" w:styleId="FootnoteTextChar">
    <w:name w:val="Footnote Text Char"/>
    <w:aliases w:val="Footnote Text Char Char Char,Footnote Text Char Char Char Char Char Char,Footnote Text Char Char Char Char Char Char Char Char Char,Footnote Text Char Char Char Char Char Char Char Char Char Char Char Char Char Char Char,Char Char1"/>
    <w:basedOn w:val="DefaultParagraphFont"/>
    <w:link w:val="FootnoteText"/>
    <w:uiPriority w:val="99"/>
    <w:locked/>
    <w:rsid w:val="0078611F"/>
    <w:rPr>
      <w:sz w:val="20"/>
      <w:szCs w:val="20"/>
    </w:rPr>
  </w:style>
  <w:style w:type="paragraph" w:styleId="FootnoteText">
    <w:name w:val="footnote text"/>
    <w:aliases w:val="Footnote Text Char Char,Footnote Text Char Char Char Char Char,Footnote Text Char Char Char Char Char Char Char Char,Footnote Text Char Char Char Char Char Char Char Char Char Char Char Char Char Char,Char,Char Char,Footnote Text1"/>
    <w:basedOn w:val="Normal"/>
    <w:link w:val="FootnoteTextChar"/>
    <w:uiPriority w:val="99"/>
    <w:unhideWhenUsed/>
    <w:qFormat/>
    <w:rsid w:val="0078611F"/>
    <w:pPr>
      <w:spacing w:line="240" w:lineRule="auto"/>
      <w:jc w:val="left"/>
    </w:pPr>
    <w:rPr>
      <w:rFonts w:asciiTheme="minorHAnsi" w:hAnsiTheme="minorHAnsi" w:cstheme="minorBidi"/>
      <w:sz w:val="20"/>
      <w:szCs w:val="20"/>
    </w:rPr>
  </w:style>
  <w:style w:type="character" w:customStyle="1" w:styleId="FootnoteTextChar1">
    <w:name w:val="Footnote Text Char1"/>
    <w:basedOn w:val="DefaultParagraphFont"/>
    <w:uiPriority w:val="99"/>
    <w:semiHidden/>
    <w:rsid w:val="0078611F"/>
    <w:rPr>
      <w:rFonts w:asciiTheme="majorBidi" w:hAnsiTheme="majorBidi" w:cstheme="majorBidi"/>
      <w:sz w:val="20"/>
      <w:szCs w:val="20"/>
    </w:rPr>
  </w:style>
  <w:style w:type="character" w:styleId="FootnoteReference">
    <w:name w:val="footnote reference"/>
    <w:aliases w:val="Footnote Reference1"/>
    <w:basedOn w:val="DefaultParagraphFont"/>
    <w:uiPriority w:val="99"/>
    <w:semiHidden/>
    <w:unhideWhenUsed/>
    <w:qFormat/>
    <w:rsid w:val="0078611F"/>
    <w:rPr>
      <w:vertAlign w:val="superscript"/>
    </w:rPr>
  </w:style>
  <w:style w:type="character" w:customStyle="1" w:styleId="Heading3Char">
    <w:name w:val="Heading 3 Char"/>
    <w:basedOn w:val="DefaultParagraphFont"/>
    <w:link w:val="Heading3"/>
    <w:uiPriority w:val="9"/>
    <w:semiHidden/>
    <w:rsid w:val="00976FF3"/>
    <w:rPr>
      <w:rFonts w:asciiTheme="majorHAnsi" w:eastAsiaTheme="majorEastAsia" w:hAnsiTheme="majorHAnsi" w:cstheme="majorBidi"/>
      <w:b/>
      <w:bCs/>
      <w:color w:val="4F81BD" w:themeColor="accent1"/>
      <w:sz w:val="24"/>
      <w:szCs w:val="24"/>
    </w:rPr>
  </w:style>
  <w:style w:type="character" w:customStyle="1" w:styleId="ListParagraphChar">
    <w:name w:val="List Paragraph Char"/>
    <w:aliases w:val="sub bab 2 Char,Daftar Isi Char,Body of text Char,List Paragraph1 Char,skripsi Char,spasi 2 taiiii Char,Body Text Char1 Char,Char Char2 Char,tabel Char,Char Char21 Char,gambar Char,anak bab Char,GAMBAR Char,PARAGRAF Char,Item2 Char"/>
    <w:link w:val="ListParagraph"/>
    <w:uiPriority w:val="34"/>
    <w:qFormat/>
    <w:locked/>
    <w:rsid w:val="00976FF3"/>
    <w:rPr>
      <w:rFonts w:asciiTheme="majorBidi" w:hAnsiTheme="majorBidi" w:cstheme="majorBidi"/>
      <w:sz w:val="24"/>
      <w:szCs w:val="24"/>
    </w:rPr>
  </w:style>
  <w:style w:type="paragraph" w:styleId="BodyText">
    <w:name w:val="Body Text"/>
    <w:basedOn w:val="Normal"/>
    <w:link w:val="BodyTextChar"/>
    <w:unhideWhenUsed/>
    <w:qFormat/>
    <w:rsid w:val="001E5410"/>
    <w:pPr>
      <w:widowControl w:val="0"/>
      <w:autoSpaceDE w:val="0"/>
      <w:autoSpaceDN w:val="0"/>
      <w:spacing w:line="240" w:lineRule="auto"/>
      <w:jc w:val="left"/>
    </w:pPr>
    <w:rPr>
      <w:rFonts w:ascii="Times New Roman" w:eastAsia="Times New Roman" w:hAnsi="Times New Roman" w:cs="Times New Roman"/>
    </w:rPr>
  </w:style>
  <w:style w:type="character" w:customStyle="1" w:styleId="BodyTextChar">
    <w:name w:val="Body Text Char"/>
    <w:basedOn w:val="DefaultParagraphFont"/>
    <w:link w:val="BodyText"/>
    <w:rsid w:val="001E5410"/>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03DA8"/>
    <w:rPr>
      <w:color w:val="0000FF" w:themeColor="hyperlink"/>
      <w:u w:val="single"/>
    </w:rPr>
  </w:style>
  <w:style w:type="paragraph" w:styleId="NormalWeb">
    <w:name w:val="Normal (Web)"/>
    <w:basedOn w:val="Normal"/>
    <w:uiPriority w:val="99"/>
    <w:unhideWhenUsed/>
    <w:rsid w:val="00503DA8"/>
    <w:pPr>
      <w:spacing w:before="100" w:beforeAutospacing="1" w:after="100" w:afterAutospacing="1" w:line="240" w:lineRule="auto"/>
      <w:jc w:val="left"/>
    </w:pPr>
    <w:rPr>
      <w:rFonts w:ascii="Times New Roman" w:eastAsia="Times New Roman" w:hAnsi="Times New Roman" w:cs="Times New Roman"/>
    </w:rPr>
  </w:style>
  <w:style w:type="paragraph" w:styleId="Header">
    <w:name w:val="header"/>
    <w:basedOn w:val="Normal"/>
    <w:link w:val="HeaderChar"/>
    <w:uiPriority w:val="99"/>
    <w:unhideWhenUsed/>
    <w:rsid w:val="00503DA8"/>
    <w:pPr>
      <w:tabs>
        <w:tab w:val="center" w:pos="4680"/>
        <w:tab w:val="right" w:pos="9360"/>
      </w:tabs>
      <w:spacing w:line="240" w:lineRule="auto"/>
    </w:pPr>
  </w:style>
  <w:style w:type="character" w:customStyle="1" w:styleId="HeaderChar">
    <w:name w:val="Header Char"/>
    <w:basedOn w:val="DefaultParagraphFont"/>
    <w:link w:val="Header"/>
    <w:uiPriority w:val="99"/>
    <w:rsid w:val="00503DA8"/>
    <w:rPr>
      <w:rFonts w:asciiTheme="majorBidi" w:hAnsiTheme="majorBidi" w:cstheme="majorBidi"/>
      <w:sz w:val="24"/>
      <w:szCs w:val="24"/>
    </w:rPr>
  </w:style>
  <w:style w:type="paragraph" w:styleId="Footer">
    <w:name w:val="footer"/>
    <w:basedOn w:val="Normal"/>
    <w:link w:val="FooterChar"/>
    <w:uiPriority w:val="99"/>
    <w:unhideWhenUsed/>
    <w:rsid w:val="00503DA8"/>
    <w:pPr>
      <w:tabs>
        <w:tab w:val="center" w:pos="4680"/>
        <w:tab w:val="right" w:pos="9360"/>
      </w:tabs>
      <w:spacing w:line="240" w:lineRule="auto"/>
    </w:pPr>
  </w:style>
  <w:style w:type="character" w:customStyle="1" w:styleId="FooterChar">
    <w:name w:val="Footer Char"/>
    <w:basedOn w:val="DefaultParagraphFont"/>
    <w:link w:val="Footer"/>
    <w:uiPriority w:val="99"/>
    <w:rsid w:val="00503DA8"/>
    <w:rPr>
      <w:rFonts w:asciiTheme="majorBidi" w:hAnsiTheme="majorBidi" w:cstheme="majorBidi"/>
      <w:sz w:val="24"/>
      <w:szCs w:val="24"/>
    </w:rPr>
  </w:style>
  <w:style w:type="paragraph" w:styleId="BalloonText">
    <w:name w:val="Balloon Text"/>
    <w:basedOn w:val="Normal"/>
    <w:link w:val="BalloonTextChar"/>
    <w:uiPriority w:val="99"/>
    <w:semiHidden/>
    <w:unhideWhenUsed/>
    <w:rsid w:val="008D654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654D"/>
    <w:rPr>
      <w:rFonts w:ascii="Tahoma" w:hAnsi="Tahoma" w:cs="Tahoma"/>
      <w:sz w:val="16"/>
      <w:szCs w:val="16"/>
    </w:rPr>
  </w:style>
  <w:style w:type="character" w:styleId="PageNumber">
    <w:name w:val="page number"/>
    <w:basedOn w:val="DefaultParagraphFont"/>
    <w:uiPriority w:val="99"/>
    <w:semiHidden/>
    <w:unhideWhenUsed/>
    <w:rsid w:val="008D654D"/>
  </w:style>
  <w:style w:type="character" w:styleId="FollowedHyperlink">
    <w:name w:val="FollowedHyperlink"/>
    <w:basedOn w:val="DefaultParagraphFont"/>
    <w:uiPriority w:val="99"/>
    <w:semiHidden/>
    <w:unhideWhenUsed/>
    <w:rsid w:val="005A525D"/>
    <w:rPr>
      <w:color w:val="800080" w:themeColor="followedHyperlink"/>
      <w:u w:val="single"/>
    </w:rPr>
  </w:style>
  <w:style w:type="character" w:customStyle="1" w:styleId="SebutanYangBelumTerselesaikan1">
    <w:name w:val="Sebutan Yang Belum Terselesaikan1"/>
    <w:basedOn w:val="DefaultParagraphFont"/>
    <w:uiPriority w:val="99"/>
    <w:semiHidden/>
    <w:unhideWhenUsed/>
    <w:rsid w:val="00B1525E"/>
    <w:rPr>
      <w:color w:val="605E5C"/>
      <w:shd w:val="clear" w:color="auto" w:fill="E1DFDD"/>
    </w:rPr>
  </w:style>
  <w:style w:type="paragraph" w:styleId="TOCHeading">
    <w:name w:val="TOC Heading"/>
    <w:basedOn w:val="Heading1"/>
    <w:next w:val="Normal"/>
    <w:uiPriority w:val="39"/>
    <w:unhideWhenUsed/>
    <w:qFormat/>
    <w:rsid w:val="002E3610"/>
    <w:pPr>
      <w:keepNext/>
      <w:keepLines/>
      <w:spacing w:before="480" w:line="276" w:lineRule="auto"/>
      <w:jc w:val="left"/>
      <w:outlineLvl w:val="9"/>
    </w:pPr>
    <w:rPr>
      <w:rFonts w:asciiTheme="majorHAnsi" w:eastAsiaTheme="majorEastAsia" w:hAnsiTheme="majorHAnsi"/>
      <w:color w:val="365F91" w:themeColor="accent1" w:themeShade="BF"/>
      <w:sz w:val="28"/>
      <w:szCs w:val="28"/>
      <w:lang w:eastAsia="ja-JP"/>
    </w:rPr>
  </w:style>
  <w:style w:type="paragraph" w:styleId="TOC1">
    <w:name w:val="toc 1"/>
    <w:basedOn w:val="Normal"/>
    <w:next w:val="Normal"/>
    <w:autoRedefine/>
    <w:uiPriority w:val="39"/>
    <w:unhideWhenUsed/>
    <w:rsid w:val="008D56BE"/>
    <w:pPr>
      <w:tabs>
        <w:tab w:val="right" w:leader="dot" w:pos="7928"/>
      </w:tabs>
    </w:pPr>
    <w:rPr>
      <w:b/>
      <w:bCs/>
      <w:noProof/>
    </w:rPr>
  </w:style>
  <w:style w:type="paragraph" w:styleId="TOC2">
    <w:name w:val="toc 2"/>
    <w:basedOn w:val="Normal"/>
    <w:next w:val="Normal"/>
    <w:autoRedefine/>
    <w:uiPriority w:val="39"/>
    <w:unhideWhenUsed/>
    <w:rsid w:val="002E3610"/>
    <w:pPr>
      <w:spacing w:after="100"/>
      <w:ind w:left="240"/>
    </w:pPr>
  </w:style>
  <w:style w:type="character" w:styleId="CommentReference">
    <w:name w:val="annotation reference"/>
    <w:basedOn w:val="DefaultParagraphFont"/>
    <w:uiPriority w:val="99"/>
    <w:semiHidden/>
    <w:unhideWhenUsed/>
    <w:rsid w:val="00872AF4"/>
    <w:rPr>
      <w:sz w:val="16"/>
      <w:szCs w:val="16"/>
    </w:rPr>
  </w:style>
  <w:style w:type="paragraph" w:styleId="CommentText">
    <w:name w:val="annotation text"/>
    <w:basedOn w:val="Normal"/>
    <w:link w:val="CommentTextChar"/>
    <w:uiPriority w:val="99"/>
    <w:semiHidden/>
    <w:unhideWhenUsed/>
    <w:rsid w:val="00872AF4"/>
    <w:pPr>
      <w:spacing w:line="240" w:lineRule="auto"/>
    </w:pPr>
    <w:rPr>
      <w:sz w:val="20"/>
      <w:szCs w:val="20"/>
    </w:rPr>
  </w:style>
  <w:style w:type="character" w:customStyle="1" w:styleId="CommentTextChar">
    <w:name w:val="Comment Text Char"/>
    <w:basedOn w:val="DefaultParagraphFont"/>
    <w:link w:val="CommentText"/>
    <w:uiPriority w:val="99"/>
    <w:semiHidden/>
    <w:rsid w:val="00872AF4"/>
    <w:rPr>
      <w:rFonts w:asciiTheme="majorBidi" w:hAnsiTheme="majorBidi" w:cstheme="majorBidi"/>
      <w:sz w:val="20"/>
      <w:szCs w:val="20"/>
    </w:rPr>
  </w:style>
  <w:style w:type="paragraph" w:styleId="CommentSubject">
    <w:name w:val="annotation subject"/>
    <w:basedOn w:val="CommentText"/>
    <w:next w:val="CommentText"/>
    <w:link w:val="CommentSubjectChar"/>
    <w:uiPriority w:val="99"/>
    <w:semiHidden/>
    <w:unhideWhenUsed/>
    <w:rsid w:val="00872AF4"/>
    <w:rPr>
      <w:b/>
      <w:bCs/>
    </w:rPr>
  </w:style>
  <w:style w:type="character" w:customStyle="1" w:styleId="CommentSubjectChar">
    <w:name w:val="Comment Subject Char"/>
    <w:basedOn w:val="CommentTextChar"/>
    <w:link w:val="CommentSubject"/>
    <w:uiPriority w:val="99"/>
    <w:semiHidden/>
    <w:rsid w:val="00872AF4"/>
    <w:rPr>
      <w:rFonts w:asciiTheme="majorBidi" w:hAnsiTheme="majorBidi" w:cstheme="majorBidi"/>
      <w:b/>
      <w:bCs/>
      <w:sz w:val="20"/>
      <w:szCs w:val="20"/>
    </w:rPr>
  </w:style>
  <w:style w:type="character" w:styleId="Emphasis">
    <w:name w:val="Emphasis"/>
    <w:basedOn w:val="DefaultParagraphFont"/>
    <w:uiPriority w:val="20"/>
    <w:qFormat/>
    <w:rsid w:val="00925151"/>
    <w:rPr>
      <w:i/>
      <w:iCs/>
    </w:rPr>
  </w:style>
  <w:style w:type="table" w:styleId="TableGrid">
    <w:name w:val="Table Grid"/>
    <w:basedOn w:val="TableNormal"/>
    <w:uiPriority w:val="39"/>
    <w:rsid w:val="00C72FEA"/>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22515">
      <w:bodyDiv w:val="1"/>
      <w:marLeft w:val="0"/>
      <w:marRight w:val="0"/>
      <w:marTop w:val="0"/>
      <w:marBottom w:val="0"/>
      <w:divBdr>
        <w:top w:val="none" w:sz="0" w:space="0" w:color="auto"/>
        <w:left w:val="none" w:sz="0" w:space="0" w:color="auto"/>
        <w:bottom w:val="none" w:sz="0" w:space="0" w:color="auto"/>
        <w:right w:val="none" w:sz="0" w:space="0" w:color="auto"/>
      </w:divBdr>
    </w:div>
    <w:div w:id="433133290">
      <w:bodyDiv w:val="1"/>
      <w:marLeft w:val="0"/>
      <w:marRight w:val="0"/>
      <w:marTop w:val="0"/>
      <w:marBottom w:val="0"/>
      <w:divBdr>
        <w:top w:val="none" w:sz="0" w:space="0" w:color="auto"/>
        <w:left w:val="none" w:sz="0" w:space="0" w:color="auto"/>
        <w:bottom w:val="none" w:sz="0" w:space="0" w:color="auto"/>
        <w:right w:val="none" w:sz="0" w:space="0" w:color="auto"/>
      </w:divBdr>
    </w:div>
    <w:div w:id="622034938">
      <w:bodyDiv w:val="1"/>
      <w:marLeft w:val="0"/>
      <w:marRight w:val="0"/>
      <w:marTop w:val="0"/>
      <w:marBottom w:val="0"/>
      <w:divBdr>
        <w:top w:val="none" w:sz="0" w:space="0" w:color="auto"/>
        <w:left w:val="none" w:sz="0" w:space="0" w:color="auto"/>
        <w:bottom w:val="none" w:sz="0" w:space="0" w:color="auto"/>
        <w:right w:val="none" w:sz="0" w:space="0" w:color="auto"/>
      </w:divBdr>
    </w:div>
    <w:div w:id="722485041">
      <w:bodyDiv w:val="1"/>
      <w:marLeft w:val="0"/>
      <w:marRight w:val="0"/>
      <w:marTop w:val="0"/>
      <w:marBottom w:val="0"/>
      <w:divBdr>
        <w:top w:val="none" w:sz="0" w:space="0" w:color="auto"/>
        <w:left w:val="none" w:sz="0" w:space="0" w:color="auto"/>
        <w:bottom w:val="none" w:sz="0" w:space="0" w:color="auto"/>
        <w:right w:val="none" w:sz="0" w:space="0" w:color="auto"/>
      </w:divBdr>
    </w:div>
    <w:div w:id="732973197">
      <w:bodyDiv w:val="1"/>
      <w:marLeft w:val="0"/>
      <w:marRight w:val="0"/>
      <w:marTop w:val="0"/>
      <w:marBottom w:val="0"/>
      <w:divBdr>
        <w:top w:val="none" w:sz="0" w:space="0" w:color="auto"/>
        <w:left w:val="none" w:sz="0" w:space="0" w:color="auto"/>
        <w:bottom w:val="none" w:sz="0" w:space="0" w:color="auto"/>
        <w:right w:val="none" w:sz="0" w:space="0" w:color="auto"/>
      </w:divBdr>
    </w:div>
    <w:div w:id="845366906">
      <w:bodyDiv w:val="1"/>
      <w:marLeft w:val="0"/>
      <w:marRight w:val="0"/>
      <w:marTop w:val="0"/>
      <w:marBottom w:val="0"/>
      <w:divBdr>
        <w:top w:val="none" w:sz="0" w:space="0" w:color="auto"/>
        <w:left w:val="none" w:sz="0" w:space="0" w:color="auto"/>
        <w:bottom w:val="none" w:sz="0" w:space="0" w:color="auto"/>
        <w:right w:val="none" w:sz="0" w:space="0" w:color="auto"/>
      </w:divBdr>
    </w:div>
    <w:div w:id="1181554693">
      <w:bodyDiv w:val="1"/>
      <w:marLeft w:val="0"/>
      <w:marRight w:val="0"/>
      <w:marTop w:val="0"/>
      <w:marBottom w:val="0"/>
      <w:divBdr>
        <w:top w:val="none" w:sz="0" w:space="0" w:color="auto"/>
        <w:left w:val="none" w:sz="0" w:space="0" w:color="auto"/>
        <w:bottom w:val="none" w:sz="0" w:space="0" w:color="auto"/>
        <w:right w:val="none" w:sz="0" w:space="0" w:color="auto"/>
      </w:divBdr>
    </w:div>
    <w:div w:id="1194920940">
      <w:bodyDiv w:val="1"/>
      <w:marLeft w:val="0"/>
      <w:marRight w:val="0"/>
      <w:marTop w:val="0"/>
      <w:marBottom w:val="0"/>
      <w:divBdr>
        <w:top w:val="none" w:sz="0" w:space="0" w:color="auto"/>
        <w:left w:val="none" w:sz="0" w:space="0" w:color="auto"/>
        <w:bottom w:val="none" w:sz="0" w:space="0" w:color="auto"/>
        <w:right w:val="none" w:sz="0" w:space="0" w:color="auto"/>
      </w:divBdr>
    </w:div>
    <w:div w:id="1346328878">
      <w:bodyDiv w:val="1"/>
      <w:marLeft w:val="0"/>
      <w:marRight w:val="0"/>
      <w:marTop w:val="0"/>
      <w:marBottom w:val="0"/>
      <w:divBdr>
        <w:top w:val="none" w:sz="0" w:space="0" w:color="auto"/>
        <w:left w:val="none" w:sz="0" w:space="0" w:color="auto"/>
        <w:bottom w:val="none" w:sz="0" w:space="0" w:color="auto"/>
        <w:right w:val="none" w:sz="0" w:space="0" w:color="auto"/>
      </w:divBdr>
    </w:div>
    <w:div w:id="1422289715">
      <w:bodyDiv w:val="1"/>
      <w:marLeft w:val="0"/>
      <w:marRight w:val="0"/>
      <w:marTop w:val="0"/>
      <w:marBottom w:val="0"/>
      <w:divBdr>
        <w:top w:val="none" w:sz="0" w:space="0" w:color="auto"/>
        <w:left w:val="none" w:sz="0" w:space="0" w:color="auto"/>
        <w:bottom w:val="none" w:sz="0" w:space="0" w:color="auto"/>
        <w:right w:val="none" w:sz="0" w:space="0" w:color="auto"/>
      </w:divBdr>
    </w:div>
    <w:div w:id="1555237025">
      <w:bodyDiv w:val="1"/>
      <w:marLeft w:val="0"/>
      <w:marRight w:val="0"/>
      <w:marTop w:val="0"/>
      <w:marBottom w:val="0"/>
      <w:divBdr>
        <w:top w:val="none" w:sz="0" w:space="0" w:color="auto"/>
        <w:left w:val="none" w:sz="0" w:space="0" w:color="auto"/>
        <w:bottom w:val="none" w:sz="0" w:space="0" w:color="auto"/>
        <w:right w:val="none" w:sz="0" w:space="0" w:color="auto"/>
      </w:divBdr>
    </w:div>
    <w:div w:id="1577593753">
      <w:bodyDiv w:val="1"/>
      <w:marLeft w:val="0"/>
      <w:marRight w:val="0"/>
      <w:marTop w:val="0"/>
      <w:marBottom w:val="0"/>
      <w:divBdr>
        <w:top w:val="none" w:sz="0" w:space="0" w:color="auto"/>
        <w:left w:val="none" w:sz="0" w:space="0" w:color="auto"/>
        <w:bottom w:val="none" w:sz="0" w:space="0" w:color="auto"/>
        <w:right w:val="none" w:sz="0" w:space="0" w:color="auto"/>
      </w:divBdr>
    </w:div>
    <w:div w:id="1599289677">
      <w:bodyDiv w:val="1"/>
      <w:marLeft w:val="0"/>
      <w:marRight w:val="0"/>
      <w:marTop w:val="0"/>
      <w:marBottom w:val="0"/>
      <w:divBdr>
        <w:top w:val="none" w:sz="0" w:space="0" w:color="auto"/>
        <w:left w:val="none" w:sz="0" w:space="0" w:color="auto"/>
        <w:bottom w:val="none" w:sz="0" w:space="0" w:color="auto"/>
        <w:right w:val="none" w:sz="0" w:space="0" w:color="auto"/>
      </w:divBdr>
    </w:div>
    <w:div w:id="1631083797">
      <w:bodyDiv w:val="1"/>
      <w:marLeft w:val="0"/>
      <w:marRight w:val="0"/>
      <w:marTop w:val="0"/>
      <w:marBottom w:val="0"/>
      <w:divBdr>
        <w:top w:val="none" w:sz="0" w:space="0" w:color="auto"/>
        <w:left w:val="none" w:sz="0" w:space="0" w:color="auto"/>
        <w:bottom w:val="none" w:sz="0" w:space="0" w:color="auto"/>
        <w:right w:val="none" w:sz="0" w:space="0" w:color="auto"/>
      </w:divBdr>
    </w:div>
    <w:div w:id="1631129500">
      <w:bodyDiv w:val="1"/>
      <w:marLeft w:val="0"/>
      <w:marRight w:val="0"/>
      <w:marTop w:val="0"/>
      <w:marBottom w:val="0"/>
      <w:divBdr>
        <w:top w:val="none" w:sz="0" w:space="0" w:color="auto"/>
        <w:left w:val="none" w:sz="0" w:space="0" w:color="auto"/>
        <w:bottom w:val="none" w:sz="0" w:space="0" w:color="auto"/>
        <w:right w:val="none" w:sz="0" w:space="0" w:color="auto"/>
      </w:divBdr>
    </w:div>
    <w:div w:id="1644312988">
      <w:bodyDiv w:val="1"/>
      <w:marLeft w:val="0"/>
      <w:marRight w:val="0"/>
      <w:marTop w:val="0"/>
      <w:marBottom w:val="0"/>
      <w:divBdr>
        <w:top w:val="none" w:sz="0" w:space="0" w:color="auto"/>
        <w:left w:val="none" w:sz="0" w:space="0" w:color="auto"/>
        <w:bottom w:val="none" w:sz="0" w:space="0" w:color="auto"/>
        <w:right w:val="none" w:sz="0" w:space="0" w:color="auto"/>
      </w:divBdr>
    </w:div>
    <w:div w:id="1691254171">
      <w:bodyDiv w:val="1"/>
      <w:marLeft w:val="0"/>
      <w:marRight w:val="0"/>
      <w:marTop w:val="0"/>
      <w:marBottom w:val="0"/>
      <w:divBdr>
        <w:top w:val="none" w:sz="0" w:space="0" w:color="auto"/>
        <w:left w:val="none" w:sz="0" w:space="0" w:color="auto"/>
        <w:bottom w:val="none" w:sz="0" w:space="0" w:color="auto"/>
        <w:right w:val="none" w:sz="0" w:space="0" w:color="auto"/>
      </w:divBdr>
    </w:div>
    <w:div w:id="1753695812">
      <w:bodyDiv w:val="1"/>
      <w:marLeft w:val="0"/>
      <w:marRight w:val="0"/>
      <w:marTop w:val="0"/>
      <w:marBottom w:val="0"/>
      <w:divBdr>
        <w:top w:val="none" w:sz="0" w:space="0" w:color="auto"/>
        <w:left w:val="none" w:sz="0" w:space="0" w:color="auto"/>
        <w:bottom w:val="none" w:sz="0" w:space="0" w:color="auto"/>
        <w:right w:val="none" w:sz="0" w:space="0" w:color="auto"/>
      </w:divBdr>
    </w:div>
    <w:div w:id="1808428796">
      <w:bodyDiv w:val="1"/>
      <w:marLeft w:val="0"/>
      <w:marRight w:val="0"/>
      <w:marTop w:val="0"/>
      <w:marBottom w:val="0"/>
      <w:divBdr>
        <w:top w:val="none" w:sz="0" w:space="0" w:color="auto"/>
        <w:left w:val="none" w:sz="0" w:space="0" w:color="auto"/>
        <w:bottom w:val="none" w:sz="0" w:space="0" w:color="auto"/>
        <w:right w:val="none" w:sz="0" w:space="0" w:color="auto"/>
      </w:divBdr>
    </w:div>
    <w:div w:id="1840347876">
      <w:bodyDiv w:val="1"/>
      <w:marLeft w:val="0"/>
      <w:marRight w:val="0"/>
      <w:marTop w:val="0"/>
      <w:marBottom w:val="0"/>
      <w:divBdr>
        <w:top w:val="none" w:sz="0" w:space="0" w:color="auto"/>
        <w:left w:val="none" w:sz="0" w:space="0" w:color="auto"/>
        <w:bottom w:val="none" w:sz="0" w:space="0" w:color="auto"/>
        <w:right w:val="none" w:sz="0" w:space="0" w:color="auto"/>
      </w:divBdr>
    </w:div>
    <w:div w:id="1871648671">
      <w:bodyDiv w:val="1"/>
      <w:marLeft w:val="0"/>
      <w:marRight w:val="0"/>
      <w:marTop w:val="0"/>
      <w:marBottom w:val="0"/>
      <w:divBdr>
        <w:top w:val="none" w:sz="0" w:space="0" w:color="auto"/>
        <w:left w:val="none" w:sz="0" w:space="0" w:color="auto"/>
        <w:bottom w:val="none" w:sz="0" w:space="0" w:color="auto"/>
        <w:right w:val="none" w:sz="0" w:space="0" w:color="auto"/>
      </w:divBdr>
    </w:div>
    <w:div w:id="1981576405">
      <w:bodyDiv w:val="1"/>
      <w:marLeft w:val="0"/>
      <w:marRight w:val="0"/>
      <w:marTop w:val="0"/>
      <w:marBottom w:val="0"/>
      <w:divBdr>
        <w:top w:val="none" w:sz="0" w:space="0" w:color="auto"/>
        <w:left w:val="none" w:sz="0" w:space="0" w:color="auto"/>
        <w:bottom w:val="none" w:sz="0" w:space="0" w:color="auto"/>
        <w:right w:val="none" w:sz="0" w:space="0" w:color="auto"/>
      </w:divBdr>
    </w:div>
    <w:div w:id="2137867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hyperlink" Target="https://news.detik.com/berita/d-6880131/oknum-polisi-di-sulsel-diduga-paksa-tahanan-wanita-oral-seks-bakal-disanksi"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yperlink" Target="https://www.suarapantura.com/nasional/2679828298/oknum-polisi-dari-polda-sulsel-diduga-paksa-tahanan-wanita-lakukan-oral-sek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5.jpeg"/><Relationship Id="rId10" Type="http://schemas.openxmlformats.org/officeDocument/2006/relationships/footer" Target="footer1.xml"/><Relationship Id="rId19" Type="http://schemas.openxmlformats.org/officeDocument/2006/relationships/hyperlink" Target="https://www.detik.com/sulsel/hukum-dan-kriminal/d-6913631/pengakuan-tahanan-wanita-diminta-cabut-laporan-polisi-kasus-seks-oral"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jpeg"/><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detik.com/sulsel/hukum-dan-kriminal/d-6913631/pengakuan-tahanan-wanita-diminta-cabut-laporan-polisi-kasus-seks-oral" TargetMode="External"/><Relationship Id="rId2" Type="http://schemas.openxmlformats.org/officeDocument/2006/relationships/hyperlink" Target="https://www.suarapantura.com/nasional/2679828298/oknum-polisi-dari-polda-sulsel-diduga-paksa-tahanan-wanita-lakukan-oral-seks" TargetMode="External"/><Relationship Id="rId1" Type="http://schemas.openxmlformats.org/officeDocument/2006/relationships/hyperlink" Target="https://news.detik.com/berita/d-6880131/oknum-polisi-di-sulsel-diduga-paksa-tahanan-wanita-oral-seks-bakal-disanksi" TargetMode="External"/><Relationship Id="rId5" Type="http://schemas.openxmlformats.org/officeDocument/2006/relationships/hyperlink" Target="https://www.detik.com/sulsel/hukum-dan-kriminal/d-6913631/pengakuan-tahanan-wanita-diminta-cabut-laporan-polisi-kasus-seks-oral" TargetMode="External"/><Relationship Id="rId4" Type="http://schemas.openxmlformats.org/officeDocument/2006/relationships/hyperlink" Target="https://suduthukum.com/2016/09/definisi-saksi-dan-korba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91C511-9A9C-40BF-A7E4-A157CD5E5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90</Pages>
  <Words>16052</Words>
  <Characters>91499</Characters>
  <Application>Microsoft Office Word</Application>
  <DocSecurity>0</DocSecurity>
  <Lines>762</Lines>
  <Paragraphs>214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10</dc:creator>
  <cp:lastModifiedBy>ASLAM</cp:lastModifiedBy>
  <cp:revision>3</cp:revision>
  <cp:lastPrinted>2024-04-17T06:41:00Z</cp:lastPrinted>
  <dcterms:created xsi:type="dcterms:W3CDTF">2024-04-17T06:41:00Z</dcterms:created>
  <dcterms:modified xsi:type="dcterms:W3CDTF">2024-04-17T06:42:00Z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http://www.zotero.org/styles/chicago-fullnote-bibliography</vt:lpwstr>
  </property>
  <property fmtid="{D5CDD505-2E9C-101B-9397-08002B2CF9AE}" pid="9" name="Mendeley Recent Style Name 3_1">
    <vt:lpwstr>Chicago Manual of Style 17th edition (full note)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http://www.zotero.org/styles/turabian-fullnote-bibliography</vt:lpwstr>
  </property>
  <property fmtid="{D5CDD505-2E9C-101B-9397-08002B2CF9AE}" pid="19" name="Mendeley Recent Style Name 8_1">
    <vt:lpwstr>Turabian 8th edition (full note)</vt:lpwstr>
  </property>
  <property fmtid="{D5CDD505-2E9C-101B-9397-08002B2CF9AE}" pid="20" name="Mendeley Recent Style Id 9_1">
    <vt:lpwstr>http://www.zotero.org/styles/turabian-author-date</vt:lpwstr>
  </property>
  <property fmtid="{D5CDD505-2E9C-101B-9397-08002B2CF9AE}" pid="21" name="Mendeley Recent Style Name 9_1">
    <vt:lpwstr>Turabian 9th edition (author-date)</vt:lpwstr>
  </property>
</Properties>
</file>